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5341C" w14:textId="01B2F15B" w:rsidR="00476000" w:rsidRDefault="00476000" w:rsidP="00476000">
      <w:pPr>
        <w:rPr>
          <w:rFonts w:ascii="Times New Roman" w:hAnsi="Times New Roman" w:cs="Times New Roman"/>
          <w:sz w:val="24"/>
          <w:szCs w:val="24"/>
        </w:rPr>
      </w:pPr>
      <w:r w:rsidRPr="007B0511">
        <w:rPr>
          <w:rFonts w:ascii="Times New Roman" w:hAnsi="Times New Roman" w:cs="Times New Roman"/>
          <w:sz w:val="24"/>
          <w:szCs w:val="24"/>
        </w:rPr>
        <w:t xml:space="preserve">Matthew Cooper, MD is the </w:t>
      </w:r>
      <w:r>
        <w:rPr>
          <w:rFonts w:ascii="Times New Roman" w:hAnsi="Times New Roman" w:cs="Times New Roman"/>
          <w:sz w:val="24"/>
          <w:szCs w:val="24"/>
        </w:rPr>
        <w:t xml:space="preserve">Chief of Transplantation, Director of the Solid Organ Transplant Line and a </w:t>
      </w:r>
      <w:r w:rsidR="0024003D">
        <w:rPr>
          <w:rFonts w:ascii="Times New Roman" w:hAnsi="Times New Roman" w:cs="Times New Roman"/>
          <w:sz w:val="24"/>
          <w:szCs w:val="24"/>
        </w:rPr>
        <w:t xml:space="preserve">Tenured </w:t>
      </w:r>
      <w:r>
        <w:rPr>
          <w:rFonts w:ascii="Times New Roman" w:hAnsi="Times New Roman" w:cs="Times New Roman"/>
          <w:sz w:val="24"/>
          <w:szCs w:val="24"/>
        </w:rPr>
        <w:t>Professor of Surgery at the Medical College of Wisconsin</w:t>
      </w:r>
      <w:r w:rsidRPr="007B0511">
        <w:rPr>
          <w:rFonts w:ascii="Times New Roman" w:hAnsi="Times New Roman" w:cs="Times New Roman"/>
          <w:sz w:val="24"/>
          <w:szCs w:val="24"/>
        </w:rPr>
        <w:t xml:space="preserve">.  </w:t>
      </w:r>
      <w:r>
        <w:rPr>
          <w:rFonts w:ascii="Times New Roman" w:hAnsi="Times New Roman" w:cs="Times New Roman"/>
          <w:sz w:val="24"/>
          <w:szCs w:val="24"/>
        </w:rPr>
        <w:t xml:space="preserve">He is the Mark B. Adams Distinguished Professor of Surgery.  </w:t>
      </w:r>
    </w:p>
    <w:p w14:paraId="5944CBF9" w14:textId="1C5E9665" w:rsidR="00476000" w:rsidRPr="00476000" w:rsidRDefault="00476000" w:rsidP="00476000">
      <w:pPr>
        <w:rPr>
          <w:rFonts w:ascii="Times New Roman" w:hAnsi="Times New Roman" w:cs="Times New Roman"/>
          <w:bCs/>
          <w:sz w:val="24"/>
          <w:szCs w:val="24"/>
          <w:lang w:val="en-GB"/>
        </w:rPr>
      </w:pPr>
      <w:r w:rsidRPr="00476000">
        <w:rPr>
          <w:rFonts w:ascii="Times New Roman" w:hAnsi="Times New Roman" w:cs="Times New Roman"/>
          <w:bCs/>
          <w:sz w:val="24"/>
          <w:szCs w:val="24"/>
          <w:lang w:val="en-GB"/>
        </w:rPr>
        <w:t>Dr. Cooper seeks new opportunities for living donation through innovation and by removing the disincentives for those considering donation while promoting the safety and long-term care of live organ donors.  His clinical interests included kidney and pancreas transplantation; particularly the use of marginal organs and has chaired both an NKF sponsored Task Force to decrease kidney allograft discards and a UNOS-sponsored System Performance Improvement Committee which have led to several exciting projects to potentially bring more patients an opportunity for transplantation.  Dr. Cooper is involved in several ongoing clinical research projects primarily with an interest in immunosuppression minimization and tolerance and amelioration of delayed graft function in kidney allografts following ischemic reperfusion injury. He has authored over 2</w:t>
      </w:r>
      <w:r w:rsidR="0024003D">
        <w:rPr>
          <w:rFonts w:ascii="Times New Roman" w:hAnsi="Times New Roman" w:cs="Times New Roman"/>
          <w:bCs/>
          <w:sz w:val="24"/>
          <w:szCs w:val="24"/>
          <w:lang w:val="en-GB"/>
        </w:rPr>
        <w:t>6</w:t>
      </w:r>
      <w:r w:rsidRPr="00476000">
        <w:rPr>
          <w:rFonts w:ascii="Times New Roman" w:hAnsi="Times New Roman" w:cs="Times New Roman"/>
          <w:bCs/>
          <w:sz w:val="24"/>
          <w:szCs w:val="24"/>
          <w:lang w:val="en-GB"/>
        </w:rPr>
        <w:t>0 peer-reviewed manuscripts, 300 abstracts and 12 book chapters. He is regularly invited to speak on a variety of transplant-related topics both nationally and internationally.</w:t>
      </w:r>
    </w:p>
    <w:p w14:paraId="45ACD93C" w14:textId="093C118E" w:rsidR="00476000" w:rsidRPr="007B0511" w:rsidRDefault="00476000" w:rsidP="00476000">
      <w:pPr>
        <w:rPr>
          <w:rFonts w:ascii="Times New Roman" w:hAnsi="Times New Roman" w:cs="Times New Roman"/>
          <w:bCs/>
          <w:iCs/>
          <w:sz w:val="24"/>
          <w:szCs w:val="24"/>
          <w:lang w:val="en-GB"/>
        </w:rPr>
      </w:pPr>
      <w:r w:rsidRPr="007B0511">
        <w:rPr>
          <w:rFonts w:ascii="Times New Roman" w:hAnsi="Times New Roman" w:cs="Times New Roman"/>
          <w:bCs/>
          <w:sz w:val="24"/>
          <w:szCs w:val="24"/>
          <w:lang w:val="en-GB"/>
        </w:rPr>
        <w:t xml:space="preserve">Dr. Cooper is involved in organ transplantation activities both </w:t>
      </w:r>
      <w:r>
        <w:rPr>
          <w:rFonts w:ascii="Times New Roman" w:hAnsi="Times New Roman" w:cs="Times New Roman"/>
          <w:bCs/>
          <w:sz w:val="24"/>
          <w:szCs w:val="24"/>
          <w:lang w:val="en-GB"/>
        </w:rPr>
        <w:t>nationally and internationally</w:t>
      </w:r>
      <w:r w:rsidRPr="007B0511">
        <w:rPr>
          <w:rFonts w:ascii="Times New Roman" w:hAnsi="Times New Roman" w:cs="Times New Roman"/>
          <w:bCs/>
          <w:sz w:val="24"/>
          <w:szCs w:val="24"/>
          <w:lang w:val="en-GB"/>
        </w:rPr>
        <w:t xml:space="preserve">.  He is </w:t>
      </w:r>
      <w:r w:rsidR="00D856C5">
        <w:rPr>
          <w:rFonts w:ascii="Times New Roman" w:hAnsi="Times New Roman" w:cs="Times New Roman"/>
          <w:bCs/>
          <w:sz w:val="24"/>
          <w:szCs w:val="24"/>
          <w:lang w:val="en-GB"/>
        </w:rPr>
        <w:t xml:space="preserve">a past </w:t>
      </w:r>
      <w:r w:rsidRPr="007B0511">
        <w:rPr>
          <w:rFonts w:ascii="Times New Roman" w:hAnsi="Times New Roman" w:cs="Times New Roman"/>
          <w:bCs/>
          <w:sz w:val="24"/>
          <w:szCs w:val="24"/>
          <w:lang w:val="en-GB"/>
        </w:rPr>
        <w:t>UNOS/OPTN President.  He is a member of the Board of Directors for the National Kidney Foundation (NKF)</w:t>
      </w:r>
      <w:r w:rsidR="00D856C5">
        <w:rPr>
          <w:rFonts w:ascii="Times New Roman" w:hAnsi="Times New Roman" w:cs="Times New Roman"/>
          <w:bCs/>
          <w:sz w:val="24"/>
          <w:szCs w:val="24"/>
          <w:lang w:val="en-GB"/>
        </w:rPr>
        <w:t xml:space="preserve"> of Wisconsin</w:t>
      </w:r>
      <w:r w:rsidRPr="007B0511">
        <w:rPr>
          <w:rFonts w:ascii="Times New Roman" w:hAnsi="Times New Roman" w:cs="Times New Roman"/>
          <w:bCs/>
          <w:sz w:val="24"/>
          <w:szCs w:val="24"/>
          <w:lang w:val="en-GB"/>
        </w:rPr>
        <w:t xml:space="preserve"> and a member of the NKF’s National Transplant Task Force</w:t>
      </w:r>
      <w:r w:rsidRPr="007B0511">
        <w:rPr>
          <w:rFonts w:ascii="Times New Roman" w:hAnsi="Times New Roman" w:cs="Times New Roman"/>
          <w:bCs/>
          <w:iCs/>
          <w:sz w:val="24"/>
          <w:szCs w:val="24"/>
          <w:lang w:val="en-GB"/>
        </w:rPr>
        <w:t>.  He has served as the chairman of the United Network of Organ Sharing (UNOS) Living Donor</w:t>
      </w:r>
      <w:r>
        <w:rPr>
          <w:rFonts w:ascii="Times New Roman" w:hAnsi="Times New Roman" w:cs="Times New Roman"/>
          <w:bCs/>
          <w:iCs/>
          <w:sz w:val="24"/>
          <w:szCs w:val="24"/>
          <w:lang w:val="en-GB"/>
        </w:rPr>
        <w:t>, Pancreas</w:t>
      </w:r>
      <w:r w:rsidRPr="007B0511">
        <w:rPr>
          <w:rFonts w:ascii="Times New Roman" w:hAnsi="Times New Roman" w:cs="Times New Roman"/>
          <w:bCs/>
          <w:iCs/>
          <w:sz w:val="24"/>
          <w:szCs w:val="24"/>
          <w:lang w:val="en-GB"/>
        </w:rPr>
        <w:t xml:space="preserve"> and Kidney Committees.  He is a current board member </w:t>
      </w:r>
      <w:r>
        <w:rPr>
          <w:rFonts w:ascii="Times New Roman" w:hAnsi="Times New Roman" w:cs="Times New Roman"/>
          <w:bCs/>
          <w:iCs/>
          <w:sz w:val="24"/>
          <w:szCs w:val="24"/>
          <w:lang w:val="en-GB"/>
        </w:rPr>
        <w:t xml:space="preserve">for </w:t>
      </w:r>
      <w:r w:rsidRPr="007B0511">
        <w:rPr>
          <w:rFonts w:ascii="Times New Roman" w:hAnsi="Times New Roman" w:cs="Times New Roman"/>
          <w:bCs/>
          <w:iCs/>
          <w:sz w:val="24"/>
          <w:szCs w:val="24"/>
          <w:lang w:val="en-GB"/>
        </w:rPr>
        <w:t xml:space="preserve">the </w:t>
      </w:r>
      <w:r w:rsidR="00D856C5">
        <w:rPr>
          <w:rFonts w:ascii="Times New Roman" w:hAnsi="Times New Roman" w:cs="Times New Roman"/>
          <w:bCs/>
          <w:iCs/>
          <w:sz w:val="24"/>
          <w:szCs w:val="24"/>
          <w:lang w:val="en-GB"/>
        </w:rPr>
        <w:t xml:space="preserve">American Society of Transplantation, the </w:t>
      </w:r>
      <w:r w:rsidRPr="007B0511">
        <w:rPr>
          <w:rFonts w:ascii="Times New Roman" w:hAnsi="Times New Roman" w:cs="Times New Roman"/>
          <w:bCs/>
          <w:iCs/>
          <w:sz w:val="24"/>
          <w:szCs w:val="24"/>
          <w:lang w:val="en-GB"/>
        </w:rPr>
        <w:t>National Kidney Registry, the American Foundation for Donation and Transplantation, the International Pancreas and Islet Cell Transplant Association, and Donate Life America.  Dr. Cooper has served as Chair of the American Transplant Congress.</w:t>
      </w:r>
    </w:p>
    <w:p w14:paraId="23F1A97D" w14:textId="77777777" w:rsidR="005A56EA" w:rsidRDefault="005A56EA"/>
    <w:sectPr w:rsidR="005A56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000"/>
    <w:rsid w:val="0024003D"/>
    <w:rsid w:val="00476000"/>
    <w:rsid w:val="005A56EA"/>
    <w:rsid w:val="00D85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CAEE9"/>
  <w15:chartTrackingRefBased/>
  <w15:docId w15:val="{D5EBDF10-CB17-47DC-8CB9-C833A102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0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Matthew</dc:creator>
  <cp:keywords/>
  <dc:description/>
  <cp:lastModifiedBy>Cooper, Matthew</cp:lastModifiedBy>
  <cp:revision>3</cp:revision>
  <dcterms:created xsi:type="dcterms:W3CDTF">2023-11-17T13:25:00Z</dcterms:created>
  <dcterms:modified xsi:type="dcterms:W3CDTF">2024-06-14T16:23:00Z</dcterms:modified>
</cp:coreProperties>
</file>