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AAC" w:rsidRPr="005E2E3E" w:rsidRDefault="00A93AAC" w:rsidP="00A93AAC">
      <w:pPr>
        <w:pStyle w:val="Titel"/>
        <w:spacing w:before="120"/>
        <w:rPr>
          <w:rFonts w:cs="Arial"/>
          <w:sz w:val="20"/>
          <w:lang w:val="en-GB"/>
        </w:rPr>
      </w:pPr>
      <w:r w:rsidRPr="005E2E3E">
        <w:rPr>
          <w:rFonts w:cs="Arial"/>
          <w:sz w:val="20"/>
          <w:lang w:val="en-GB"/>
        </w:rPr>
        <w:t>Prof Ralf R. Tönjes,</w:t>
      </w:r>
      <w:r>
        <w:rPr>
          <w:rFonts w:cs="Arial"/>
          <w:sz w:val="20"/>
          <w:lang w:val="en-GB"/>
        </w:rPr>
        <w:t xml:space="preserve"> Ph.D.</w:t>
      </w:r>
    </w:p>
    <w:p w:rsidR="00A93AAC" w:rsidRPr="005E2E3E" w:rsidRDefault="00A93AAC" w:rsidP="00A93AAC">
      <w:pPr>
        <w:pStyle w:val="Textkrper"/>
        <w:spacing w:before="120" w:line="360" w:lineRule="auto"/>
        <w:rPr>
          <w:rFonts w:cs="Arial"/>
          <w:sz w:val="20"/>
          <w:lang w:val="en-GB"/>
        </w:rPr>
      </w:pPr>
      <w:r w:rsidRPr="005E2E3E">
        <w:rPr>
          <w:rFonts w:cs="Arial"/>
          <w:sz w:val="20"/>
          <w:lang w:val="en-GB"/>
        </w:rPr>
        <w:t xml:space="preserve">Ralf Reinhard Tönjes (RRT; German) is life scientist </w:t>
      </w:r>
      <w:r>
        <w:rPr>
          <w:rFonts w:cs="Arial"/>
          <w:sz w:val="20"/>
          <w:lang w:val="en-GB"/>
        </w:rPr>
        <w:t xml:space="preserve">and regulator of medicinal products </w:t>
      </w:r>
      <w:r w:rsidRPr="005E2E3E">
        <w:rPr>
          <w:rFonts w:cs="Arial"/>
          <w:sz w:val="20"/>
          <w:lang w:val="en-GB"/>
        </w:rPr>
        <w:t>at Paul-Ehrlich-</w:t>
      </w:r>
      <w:proofErr w:type="spellStart"/>
      <w:r w:rsidRPr="005E2E3E">
        <w:rPr>
          <w:rFonts w:cs="Arial"/>
          <w:sz w:val="20"/>
          <w:lang w:val="en-GB"/>
        </w:rPr>
        <w:t>Institut</w:t>
      </w:r>
      <w:proofErr w:type="spellEnd"/>
      <w:r w:rsidRPr="005E2E3E">
        <w:rPr>
          <w:rFonts w:cs="Arial"/>
          <w:sz w:val="20"/>
          <w:lang w:val="en-GB"/>
        </w:rPr>
        <w:t xml:space="preserve"> (PEI), Federal Institute for Vaccines and Biomedicines, Division of Haematology, Cell and Gene Therapy, </w:t>
      </w:r>
      <w:proofErr w:type="spellStart"/>
      <w:r w:rsidRPr="005E2E3E">
        <w:rPr>
          <w:rFonts w:cs="Arial"/>
          <w:sz w:val="20"/>
          <w:lang w:val="en-GB"/>
        </w:rPr>
        <w:t>Langen</w:t>
      </w:r>
      <w:proofErr w:type="spellEnd"/>
      <w:r w:rsidRPr="005E2E3E">
        <w:rPr>
          <w:rFonts w:cs="Arial"/>
          <w:sz w:val="20"/>
          <w:lang w:val="en-GB"/>
        </w:rPr>
        <w:t>, Germany.</w:t>
      </w:r>
    </w:p>
    <w:p w:rsidR="00A93AAC" w:rsidRPr="005E2E3E" w:rsidRDefault="00A93AAC" w:rsidP="00A93AAC">
      <w:pPr>
        <w:spacing w:before="120" w:line="360" w:lineRule="auto"/>
        <w:rPr>
          <w:rFonts w:ascii="Arial" w:hAnsi="Arial" w:cs="Arial"/>
          <w:snapToGrid w:val="0"/>
          <w:lang w:val="en-GB"/>
        </w:rPr>
      </w:pPr>
      <w:r>
        <w:rPr>
          <w:rFonts w:ascii="Arial" w:hAnsi="Arial" w:cs="Arial"/>
          <w:snapToGrid w:val="0"/>
          <w:lang w:val="en-GB"/>
        </w:rPr>
        <w:t>RRT</w:t>
      </w:r>
      <w:r w:rsidRPr="005E2E3E">
        <w:rPr>
          <w:rFonts w:ascii="Arial" w:hAnsi="Arial" w:cs="Arial"/>
          <w:snapToGrid w:val="0"/>
          <w:lang w:val="en-GB"/>
        </w:rPr>
        <w:t xml:space="preserve"> received his M.S. degree in </w:t>
      </w:r>
      <w:r>
        <w:rPr>
          <w:rFonts w:ascii="Arial" w:hAnsi="Arial" w:cs="Arial"/>
          <w:snapToGrid w:val="0"/>
          <w:lang w:val="en-GB"/>
        </w:rPr>
        <w:t>B</w:t>
      </w:r>
      <w:r w:rsidRPr="005E2E3E">
        <w:rPr>
          <w:rFonts w:ascii="Arial" w:hAnsi="Arial" w:cs="Arial"/>
          <w:snapToGrid w:val="0"/>
          <w:lang w:val="en-GB"/>
        </w:rPr>
        <w:t xml:space="preserve">iology and </w:t>
      </w:r>
      <w:proofErr w:type="spellStart"/>
      <w:r>
        <w:rPr>
          <w:rFonts w:ascii="Arial" w:hAnsi="Arial" w:cs="Arial"/>
          <w:snapToGrid w:val="0"/>
          <w:lang w:val="en-GB"/>
        </w:rPr>
        <w:t>G</w:t>
      </w:r>
      <w:r w:rsidRPr="005E2E3E">
        <w:rPr>
          <w:rFonts w:ascii="Arial" w:hAnsi="Arial" w:cs="Arial"/>
          <w:snapToGrid w:val="0"/>
          <w:lang w:val="en-GB"/>
        </w:rPr>
        <w:t>ermanistics</w:t>
      </w:r>
      <w:proofErr w:type="spellEnd"/>
      <w:r w:rsidRPr="005E2E3E">
        <w:rPr>
          <w:rFonts w:ascii="Arial" w:hAnsi="Arial" w:cs="Arial"/>
          <w:snapToGrid w:val="0"/>
          <w:lang w:val="en-GB"/>
        </w:rPr>
        <w:t xml:space="preserve"> (1983) and his Ph</w:t>
      </w:r>
      <w:r>
        <w:rPr>
          <w:rFonts w:ascii="Arial" w:hAnsi="Arial" w:cs="Arial"/>
          <w:snapToGrid w:val="0"/>
          <w:lang w:val="en-GB"/>
        </w:rPr>
        <w:t>.</w:t>
      </w:r>
      <w:r w:rsidRPr="005E2E3E">
        <w:rPr>
          <w:rFonts w:ascii="Arial" w:hAnsi="Arial" w:cs="Arial"/>
          <w:snapToGrid w:val="0"/>
          <w:lang w:val="en-GB"/>
        </w:rPr>
        <w:t>D</w:t>
      </w:r>
      <w:r>
        <w:rPr>
          <w:rFonts w:ascii="Arial" w:hAnsi="Arial" w:cs="Arial"/>
          <w:snapToGrid w:val="0"/>
          <w:lang w:val="en-GB"/>
        </w:rPr>
        <w:t>.</w:t>
      </w:r>
      <w:r w:rsidRPr="005E2E3E">
        <w:rPr>
          <w:rFonts w:ascii="Arial" w:hAnsi="Arial" w:cs="Arial"/>
          <w:snapToGrid w:val="0"/>
          <w:lang w:val="en-GB"/>
        </w:rPr>
        <w:t xml:space="preserve"> degree in </w:t>
      </w:r>
      <w:r>
        <w:rPr>
          <w:rFonts w:ascii="Arial" w:hAnsi="Arial" w:cs="Arial"/>
          <w:snapToGrid w:val="0"/>
          <w:lang w:val="en-GB"/>
        </w:rPr>
        <w:t>B</w:t>
      </w:r>
      <w:r w:rsidRPr="005E2E3E">
        <w:rPr>
          <w:rFonts w:ascii="Arial" w:hAnsi="Arial" w:cs="Arial"/>
          <w:snapToGrid w:val="0"/>
          <w:lang w:val="en-GB"/>
        </w:rPr>
        <w:t xml:space="preserve">iology (1986) from Philipps University, Marburg, Germany. His thesis involved molecular </w:t>
      </w:r>
      <w:r>
        <w:rPr>
          <w:rFonts w:ascii="Arial" w:hAnsi="Arial" w:cs="Arial"/>
          <w:snapToGrid w:val="0"/>
          <w:lang w:val="en-GB"/>
        </w:rPr>
        <w:t xml:space="preserve">cloning and </w:t>
      </w:r>
      <w:r w:rsidRPr="005E2E3E">
        <w:rPr>
          <w:rFonts w:ascii="Arial" w:hAnsi="Arial" w:cs="Arial"/>
          <w:snapToGrid w:val="0"/>
          <w:lang w:val="en-GB"/>
        </w:rPr>
        <w:t>analyses of histone genes and proteins for chromatin studies. As</w:t>
      </w:r>
      <w:r>
        <w:rPr>
          <w:rFonts w:ascii="Arial" w:hAnsi="Arial" w:cs="Arial"/>
          <w:snapToGrid w:val="0"/>
          <w:lang w:val="en-GB"/>
        </w:rPr>
        <w:t xml:space="preserve"> a</w:t>
      </w:r>
      <w:r w:rsidRPr="005E2E3E">
        <w:rPr>
          <w:rFonts w:ascii="Arial" w:hAnsi="Arial" w:cs="Arial"/>
          <w:snapToGrid w:val="0"/>
          <w:lang w:val="en-GB"/>
        </w:rPr>
        <w:t xml:space="preserve"> </w:t>
      </w:r>
      <w:r>
        <w:rPr>
          <w:rFonts w:ascii="Arial" w:hAnsi="Arial" w:cs="Arial"/>
          <w:snapToGrid w:val="0"/>
          <w:lang w:val="en-GB"/>
        </w:rPr>
        <w:t>researcher,</w:t>
      </w:r>
      <w:r w:rsidRPr="005E2E3E">
        <w:rPr>
          <w:rFonts w:ascii="Arial" w:hAnsi="Arial" w:cs="Arial"/>
          <w:snapToGrid w:val="0"/>
          <w:lang w:val="en-GB"/>
        </w:rPr>
        <w:t xml:space="preserve"> he worked </w:t>
      </w:r>
      <w:r>
        <w:rPr>
          <w:rFonts w:ascii="Arial" w:hAnsi="Arial" w:cs="Arial"/>
          <w:snapToGrid w:val="0"/>
          <w:lang w:val="en-GB"/>
        </w:rPr>
        <w:t xml:space="preserve">at Fraunhofer </w:t>
      </w:r>
      <w:r w:rsidRPr="005E2E3E">
        <w:rPr>
          <w:rFonts w:ascii="Arial" w:hAnsi="Arial" w:cs="Arial"/>
          <w:snapToGrid w:val="0"/>
          <w:lang w:val="en-GB"/>
        </w:rPr>
        <w:t>Institute, Hannover, Germany, and at Rockefeller University, New York, United States (1986-1991). His research interests included the liver specific regulation of genes in mutant as well as genetically modified mice.</w:t>
      </w:r>
    </w:p>
    <w:p w:rsidR="00A93AAC" w:rsidRPr="005E2E3E" w:rsidRDefault="00A93AAC" w:rsidP="00A93AAC">
      <w:pPr>
        <w:pStyle w:val="Textkrper"/>
        <w:spacing w:before="120" w:line="360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A</w:t>
      </w:r>
      <w:r w:rsidRPr="005E2E3E">
        <w:rPr>
          <w:rFonts w:cs="Arial"/>
          <w:sz w:val="20"/>
          <w:lang w:val="en-GB"/>
        </w:rPr>
        <w:t>t PEI, RRT was head of three sections since 1991. At current, in the restructured organisation at PEI, he became head of subsection “</w:t>
      </w:r>
      <w:r w:rsidRPr="005E2E3E">
        <w:rPr>
          <w:rFonts w:cs="Arial"/>
          <w:sz w:val="20"/>
          <w:lang w:val="en-US"/>
        </w:rPr>
        <w:t xml:space="preserve">Tissue Preparations, Xenotransplantation”. As such, </w:t>
      </w:r>
      <w:r w:rsidRPr="005E2E3E">
        <w:rPr>
          <w:rFonts w:cs="Arial"/>
          <w:sz w:val="20"/>
          <w:lang w:val="en-GB"/>
        </w:rPr>
        <w:t xml:space="preserve">RRT is in charge of evaluations of medicinal products including human tissue preparations and xenogeneic cell therapeutics according to European and German legislations. </w:t>
      </w:r>
      <w:r>
        <w:rPr>
          <w:rFonts w:cs="Arial"/>
          <w:sz w:val="20"/>
          <w:lang w:val="en-GB"/>
        </w:rPr>
        <w:t xml:space="preserve">Simultaneously, </w:t>
      </w:r>
      <w:r w:rsidRPr="005E2E3E">
        <w:rPr>
          <w:rFonts w:cs="Arial"/>
          <w:sz w:val="20"/>
          <w:lang w:val="en-GB"/>
        </w:rPr>
        <w:t>RRT’s area of experimental research is the safety of xenotransplantation</w:t>
      </w:r>
      <w:r>
        <w:rPr>
          <w:rFonts w:cs="Arial"/>
          <w:sz w:val="20"/>
          <w:lang w:val="en-GB"/>
        </w:rPr>
        <w:t xml:space="preserve">. In particular, he concentrates </w:t>
      </w:r>
      <w:r w:rsidRPr="005E2E3E">
        <w:rPr>
          <w:rFonts w:cs="Arial"/>
          <w:sz w:val="20"/>
          <w:lang w:val="en-GB"/>
        </w:rPr>
        <w:t xml:space="preserve">on </w:t>
      </w:r>
      <w:r>
        <w:rPr>
          <w:rFonts w:cs="Arial"/>
          <w:sz w:val="20"/>
          <w:lang w:val="en-GB"/>
        </w:rPr>
        <w:t xml:space="preserve">the characterization of </w:t>
      </w:r>
      <w:r w:rsidRPr="005E2E3E">
        <w:rPr>
          <w:rFonts w:cs="Arial"/>
          <w:sz w:val="20"/>
          <w:lang w:val="en-GB"/>
        </w:rPr>
        <w:t>porcine microbes</w:t>
      </w:r>
      <w:r>
        <w:rPr>
          <w:rFonts w:cs="Arial"/>
          <w:sz w:val="20"/>
          <w:lang w:val="en-GB"/>
        </w:rPr>
        <w:t xml:space="preserve"> including viruses</w:t>
      </w:r>
      <w:r w:rsidRPr="005E2E3E">
        <w:rPr>
          <w:rFonts w:cs="Arial"/>
          <w:sz w:val="20"/>
          <w:lang w:val="en-GB"/>
        </w:rPr>
        <w:t xml:space="preserve"> and zoonotic agents as well as endogenous retroviruses and retroelements.</w:t>
      </w:r>
      <w:r>
        <w:rPr>
          <w:rFonts w:cs="Arial"/>
          <w:sz w:val="20"/>
          <w:lang w:val="en-GB"/>
        </w:rPr>
        <w:t xml:space="preserve"> In addition, RRT</w:t>
      </w:r>
      <w:r w:rsidRPr="005E2E3E">
        <w:rPr>
          <w:rFonts w:cs="Arial"/>
          <w:sz w:val="20"/>
          <w:lang w:val="en-GB"/>
        </w:rPr>
        <w:t xml:space="preserve"> is </w:t>
      </w:r>
      <w:r>
        <w:rPr>
          <w:rFonts w:cs="Arial"/>
          <w:sz w:val="20"/>
          <w:lang w:val="en-GB"/>
        </w:rPr>
        <w:t xml:space="preserve">involved in </w:t>
      </w:r>
      <w:r w:rsidRPr="005E2E3E">
        <w:rPr>
          <w:rFonts w:cs="Arial"/>
          <w:sz w:val="20"/>
          <w:lang w:val="en-GB"/>
        </w:rPr>
        <w:t xml:space="preserve">the non-clinical testing </w:t>
      </w:r>
      <w:r>
        <w:rPr>
          <w:rFonts w:cs="Arial"/>
          <w:sz w:val="20"/>
          <w:lang w:val="en-GB"/>
        </w:rPr>
        <w:t xml:space="preserve">of xenotransplants </w:t>
      </w:r>
      <w:r w:rsidRPr="005E2E3E">
        <w:rPr>
          <w:rFonts w:cs="Arial"/>
          <w:sz w:val="20"/>
          <w:lang w:val="en-GB"/>
        </w:rPr>
        <w:t>using genetically modified animals</w:t>
      </w:r>
      <w:r>
        <w:rPr>
          <w:rFonts w:cs="Arial"/>
          <w:sz w:val="20"/>
          <w:lang w:val="en-GB"/>
        </w:rPr>
        <w:t>.</w:t>
      </w:r>
    </w:p>
    <w:p w:rsidR="00A93AAC" w:rsidRDefault="00A93AAC" w:rsidP="00A93AAC">
      <w:pPr>
        <w:pStyle w:val="Textkrper"/>
        <w:spacing w:before="120" w:line="360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I</w:t>
      </w:r>
      <w:r w:rsidRPr="005E2E3E">
        <w:rPr>
          <w:rFonts w:cs="Arial"/>
          <w:sz w:val="20"/>
          <w:lang w:val="en-GB"/>
        </w:rPr>
        <w:t>n 1998</w:t>
      </w:r>
      <w:r>
        <w:rPr>
          <w:rFonts w:cs="Arial"/>
          <w:sz w:val="20"/>
          <w:lang w:val="en-GB"/>
        </w:rPr>
        <w:t xml:space="preserve">, </w:t>
      </w:r>
      <w:r w:rsidRPr="005E2E3E">
        <w:rPr>
          <w:rFonts w:cs="Arial"/>
          <w:sz w:val="20"/>
          <w:lang w:val="en-GB"/>
        </w:rPr>
        <w:t xml:space="preserve">RRT founded the German working group for xenotransplantation (DAX) together with </w:t>
      </w:r>
      <w:r>
        <w:rPr>
          <w:rFonts w:cs="Arial"/>
          <w:sz w:val="20"/>
          <w:lang w:val="en-GB"/>
        </w:rPr>
        <w:br/>
      </w:r>
      <w:proofErr w:type="spellStart"/>
      <w:r w:rsidRPr="005E2E3E">
        <w:rPr>
          <w:rFonts w:cs="Arial"/>
          <w:sz w:val="20"/>
          <w:lang w:val="en-GB"/>
        </w:rPr>
        <w:t>Dr.</w:t>
      </w:r>
      <w:proofErr w:type="spellEnd"/>
      <w:r w:rsidRPr="005E2E3E">
        <w:rPr>
          <w:rFonts w:cs="Arial"/>
          <w:sz w:val="20"/>
          <w:lang w:val="en-GB"/>
        </w:rPr>
        <w:t xml:space="preserve"> Joachim </w:t>
      </w:r>
      <w:proofErr w:type="spellStart"/>
      <w:r w:rsidRPr="005E2E3E">
        <w:rPr>
          <w:rFonts w:cs="Arial"/>
          <w:sz w:val="20"/>
          <w:lang w:val="en-GB"/>
        </w:rPr>
        <w:t>Denner</w:t>
      </w:r>
      <w:proofErr w:type="spellEnd"/>
      <w:r w:rsidRPr="005E2E3E">
        <w:rPr>
          <w:rFonts w:cs="Arial"/>
          <w:sz w:val="20"/>
          <w:lang w:val="en-GB"/>
        </w:rPr>
        <w:t xml:space="preserve">. </w:t>
      </w:r>
    </w:p>
    <w:p w:rsidR="00A93AAC" w:rsidRDefault="00A93AAC" w:rsidP="00A93AAC">
      <w:pPr>
        <w:pStyle w:val="Textkrper"/>
        <w:spacing w:before="120" w:line="360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Since 2002, </w:t>
      </w:r>
      <w:r w:rsidRPr="005E2E3E">
        <w:rPr>
          <w:rFonts w:cs="Arial"/>
          <w:sz w:val="20"/>
          <w:lang w:val="en-GB"/>
        </w:rPr>
        <w:t xml:space="preserve">RRT teaches as an adjunct professor </w:t>
      </w:r>
      <w:r>
        <w:rPr>
          <w:rFonts w:cs="Arial"/>
          <w:sz w:val="20"/>
          <w:lang w:val="en-GB"/>
        </w:rPr>
        <w:t>and lecturer for b</w:t>
      </w:r>
      <w:r w:rsidRPr="005E2E3E">
        <w:rPr>
          <w:rFonts w:cs="Arial"/>
          <w:sz w:val="20"/>
          <w:lang w:val="en-GB"/>
        </w:rPr>
        <w:t>iochemistry at Goethe University, Frankfurt/Main, Germany</w:t>
      </w:r>
      <w:r>
        <w:rPr>
          <w:rFonts w:cs="Arial"/>
          <w:sz w:val="20"/>
          <w:lang w:val="en-GB"/>
        </w:rPr>
        <w:t>.</w:t>
      </w:r>
    </w:p>
    <w:p w:rsidR="00A93AAC" w:rsidRPr="005E2E3E" w:rsidRDefault="00A93AAC" w:rsidP="00A93AAC">
      <w:pPr>
        <w:pStyle w:val="Textkrper"/>
        <w:spacing w:before="120" w:line="360" w:lineRule="auto"/>
        <w:rPr>
          <w:rFonts w:cs="Arial"/>
          <w:sz w:val="20"/>
          <w:lang w:val="en-GB"/>
        </w:rPr>
      </w:pPr>
      <w:r w:rsidRPr="005E2E3E">
        <w:rPr>
          <w:rFonts w:cs="Arial"/>
          <w:sz w:val="20"/>
          <w:lang w:val="en-GB"/>
        </w:rPr>
        <w:t xml:space="preserve">Since 2005, RRT is </w:t>
      </w:r>
      <w:r w:rsidRPr="005E2E3E">
        <w:rPr>
          <w:rFonts w:cs="Arial"/>
          <w:color w:val="000000"/>
          <w:sz w:val="20"/>
          <w:lang w:val="en-GB"/>
        </w:rPr>
        <w:t>representative</w:t>
      </w:r>
      <w:r w:rsidRPr="005E2E3E">
        <w:rPr>
          <w:rFonts w:cs="Arial"/>
          <w:sz w:val="20"/>
          <w:lang w:val="en-GB"/>
        </w:rPr>
        <w:t xml:space="preserve"> of Germany at World Health Organization (WHO)</w:t>
      </w:r>
      <w:r w:rsidRPr="00F723D2">
        <w:rPr>
          <w:rFonts w:cs="Arial"/>
          <w:sz w:val="20"/>
          <w:lang w:val="en-GB"/>
        </w:rPr>
        <w:t xml:space="preserve"> </w:t>
      </w:r>
      <w:r w:rsidRPr="005E2E3E">
        <w:rPr>
          <w:rFonts w:cs="Arial"/>
          <w:sz w:val="20"/>
          <w:lang w:val="en-GB"/>
        </w:rPr>
        <w:t>and at European Medicinal Agency (EMA) for global consultations on regulatory requirements for clinical trials of xenotransplantation. Since 2008, RRT is German representative for Tissues &amp; Cells (T&amp;C) at the European Commission, National Competent Authorities, Substances of Human Origin (</w:t>
      </w:r>
      <w:proofErr w:type="spellStart"/>
      <w:r w:rsidRPr="005E2E3E">
        <w:rPr>
          <w:rFonts w:cs="Arial"/>
          <w:sz w:val="20"/>
          <w:lang w:val="en-GB"/>
        </w:rPr>
        <w:t>SoHO</w:t>
      </w:r>
      <w:proofErr w:type="spellEnd"/>
      <w:r w:rsidRPr="005E2E3E">
        <w:rPr>
          <w:rFonts w:cs="Arial"/>
          <w:sz w:val="20"/>
          <w:lang w:val="en-GB"/>
        </w:rPr>
        <w:t xml:space="preserve">). Since 2012, RRT is German representative for T&amp;C at the </w:t>
      </w:r>
      <w:r w:rsidRPr="005E2E3E">
        <w:rPr>
          <w:rFonts w:cs="Arial"/>
          <w:sz w:val="20"/>
          <w:lang w:val="en-US"/>
        </w:rPr>
        <w:t>European Committee on Organ Transplantation (</w:t>
      </w:r>
      <w:r w:rsidRPr="005E2E3E">
        <w:rPr>
          <w:rFonts w:cs="Arial"/>
          <w:sz w:val="20"/>
          <w:lang w:val="en-GB"/>
        </w:rPr>
        <w:t xml:space="preserve">CD-P-TO), EDQM, Council of Europe. Since 2022, RRT is German </w:t>
      </w:r>
      <w:r w:rsidRPr="005E2E3E">
        <w:rPr>
          <w:rFonts w:cs="Arial"/>
          <w:sz w:val="20"/>
          <w:lang w:val="en-US"/>
        </w:rPr>
        <w:t xml:space="preserve">Member of </w:t>
      </w:r>
      <w:proofErr w:type="spellStart"/>
      <w:r w:rsidRPr="005E2E3E">
        <w:rPr>
          <w:rFonts w:cs="Arial"/>
          <w:sz w:val="20"/>
          <w:lang w:val="en-US"/>
        </w:rPr>
        <w:t>SoHO</w:t>
      </w:r>
      <w:proofErr w:type="spellEnd"/>
      <w:r w:rsidRPr="005E2E3E">
        <w:rPr>
          <w:rFonts w:cs="Arial"/>
          <w:sz w:val="20"/>
          <w:lang w:val="en-US"/>
        </w:rPr>
        <w:t xml:space="preserve"> Network, </w:t>
      </w:r>
      <w:proofErr w:type="spellStart"/>
      <w:r w:rsidRPr="005E2E3E">
        <w:rPr>
          <w:rFonts w:cs="Arial"/>
          <w:sz w:val="20"/>
          <w:lang w:val="en-US"/>
        </w:rPr>
        <w:t>SoHO</w:t>
      </w:r>
      <w:proofErr w:type="spellEnd"/>
      <w:r w:rsidRPr="005E2E3E">
        <w:rPr>
          <w:rFonts w:cs="Arial"/>
          <w:sz w:val="20"/>
          <w:lang w:val="en-US"/>
        </w:rPr>
        <w:t xml:space="preserve"> National Focal Point for Blood, Human Organs, MAR and/or Tissues and Cells.</w:t>
      </w:r>
      <w:r w:rsidRPr="005E2E3E">
        <w:rPr>
          <w:rFonts w:cs="Arial"/>
          <w:sz w:val="20"/>
          <w:lang w:val="en-GB"/>
        </w:rPr>
        <w:t xml:space="preserve"> Since 2023, RRT is expert for T&amp;C and </w:t>
      </w:r>
      <w:r w:rsidRPr="005E2E3E">
        <w:rPr>
          <w:rFonts w:cs="Arial"/>
          <w:sz w:val="20"/>
          <w:lang w:val="en-US"/>
        </w:rPr>
        <w:t xml:space="preserve">Member of </w:t>
      </w:r>
      <w:proofErr w:type="spellStart"/>
      <w:r w:rsidRPr="005E2E3E">
        <w:rPr>
          <w:rFonts w:cs="Arial"/>
          <w:sz w:val="20"/>
          <w:lang w:val="en-GB"/>
        </w:rPr>
        <w:t>SoHO</w:t>
      </w:r>
      <w:proofErr w:type="spellEnd"/>
      <w:r w:rsidRPr="005E2E3E">
        <w:rPr>
          <w:rFonts w:cs="Arial"/>
          <w:sz w:val="20"/>
          <w:lang w:val="en-GB"/>
        </w:rPr>
        <w:t xml:space="preserve"> Network Coordination Committee (NCC) within the </w:t>
      </w:r>
      <w:proofErr w:type="spellStart"/>
      <w:r w:rsidRPr="005E2E3E">
        <w:rPr>
          <w:rFonts w:cs="Arial"/>
          <w:sz w:val="20"/>
          <w:lang w:val="en-GB"/>
        </w:rPr>
        <w:t>SoHO</w:t>
      </w:r>
      <w:proofErr w:type="spellEnd"/>
      <w:r w:rsidRPr="005E2E3E">
        <w:rPr>
          <w:rFonts w:cs="Arial"/>
          <w:sz w:val="20"/>
          <w:lang w:val="en-GB"/>
        </w:rPr>
        <w:t xml:space="preserve"> National Focal Points</w:t>
      </w:r>
      <w:r>
        <w:rPr>
          <w:rFonts w:cs="Arial"/>
          <w:sz w:val="20"/>
          <w:lang w:val="en-GB"/>
        </w:rPr>
        <w:t>.</w:t>
      </w:r>
    </w:p>
    <w:p w:rsidR="009B0658" w:rsidRPr="005E2E3E" w:rsidRDefault="009B0658" w:rsidP="00825CF9">
      <w:pPr>
        <w:pStyle w:val="Textkrper"/>
        <w:spacing w:before="120" w:line="360" w:lineRule="auto"/>
        <w:rPr>
          <w:rFonts w:cs="Arial"/>
          <w:sz w:val="20"/>
          <w:lang w:val="en-GB"/>
        </w:rPr>
      </w:pPr>
    </w:p>
    <w:sectPr w:rsidR="009B0658" w:rsidRPr="005E2E3E">
      <w:pgSz w:w="11899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80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982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99"/>
    <w:rsid w:val="001178F0"/>
    <w:rsid w:val="001309DF"/>
    <w:rsid w:val="00175751"/>
    <w:rsid w:val="00187A82"/>
    <w:rsid w:val="001F0803"/>
    <w:rsid w:val="00286DD0"/>
    <w:rsid w:val="002C6F30"/>
    <w:rsid w:val="002E15BF"/>
    <w:rsid w:val="002E1B7B"/>
    <w:rsid w:val="003428FA"/>
    <w:rsid w:val="0037617B"/>
    <w:rsid w:val="004304A0"/>
    <w:rsid w:val="004419C9"/>
    <w:rsid w:val="00460939"/>
    <w:rsid w:val="005445DB"/>
    <w:rsid w:val="005E2E3E"/>
    <w:rsid w:val="005F6769"/>
    <w:rsid w:val="00635A99"/>
    <w:rsid w:val="00650915"/>
    <w:rsid w:val="006930E4"/>
    <w:rsid w:val="006C7E04"/>
    <w:rsid w:val="006F3899"/>
    <w:rsid w:val="00794EE8"/>
    <w:rsid w:val="007B765F"/>
    <w:rsid w:val="00824623"/>
    <w:rsid w:val="00825CF9"/>
    <w:rsid w:val="008E145B"/>
    <w:rsid w:val="009B0658"/>
    <w:rsid w:val="009B3405"/>
    <w:rsid w:val="009C084F"/>
    <w:rsid w:val="009E1FCB"/>
    <w:rsid w:val="009F61DF"/>
    <w:rsid w:val="00A10E31"/>
    <w:rsid w:val="00A370BA"/>
    <w:rsid w:val="00A93AAC"/>
    <w:rsid w:val="00B1242A"/>
    <w:rsid w:val="00B36C0C"/>
    <w:rsid w:val="00B60237"/>
    <w:rsid w:val="00C44D12"/>
    <w:rsid w:val="00CA5D63"/>
    <w:rsid w:val="00CE46A4"/>
    <w:rsid w:val="00CE79D7"/>
    <w:rsid w:val="00CF3DFB"/>
    <w:rsid w:val="00D117CC"/>
    <w:rsid w:val="00D87EF0"/>
    <w:rsid w:val="00D90F56"/>
    <w:rsid w:val="00E203C7"/>
    <w:rsid w:val="00E6041D"/>
    <w:rsid w:val="00E66E28"/>
    <w:rsid w:val="00E85734"/>
    <w:rsid w:val="00EC0E0A"/>
    <w:rsid w:val="00EC2F52"/>
    <w:rsid w:val="00F723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5C245"/>
  <w15:docId w15:val="{31037913-BB55-4D0B-BCA5-AC8B7E4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Arial" w:hAnsi="Arial"/>
      <w:snapToGrid w:val="0"/>
      <w:sz w:val="24"/>
    </w:rPr>
  </w:style>
  <w:style w:type="paragraph" w:styleId="Titel">
    <w:name w:val="Title"/>
    <w:basedOn w:val="Standard"/>
    <w:link w:val="TitelZchn"/>
    <w:qFormat/>
    <w:pPr>
      <w:spacing w:line="360" w:lineRule="auto"/>
      <w:jc w:val="center"/>
    </w:pPr>
    <w:rPr>
      <w:rFonts w:ascii="Arial" w:hAnsi="Arial"/>
      <w:b/>
      <w:snapToGrid w:val="0"/>
      <w:sz w:val="24"/>
    </w:rPr>
  </w:style>
  <w:style w:type="character" w:customStyle="1" w:styleId="TextkrperZchn">
    <w:name w:val="Textkörper Zchn"/>
    <w:link w:val="Textkrper"/>
    <w:rsid w:val="00B60237"/>
    <w:rPr>
      <w:rFonts w:ascii="Arial" w:hAnsi="Arial"/>
      <w:snapToGrid w:val="0"/>
      <w:sz w:val="24"/>
    </w:rPr>
  </w:style>
  <w:style w:type="character" w:customStyle="1" w:styleId="TitelZchn">
    <w:name w:val="Titel Zchn"/>
    <w:basedOn w:val="Absatz-Standardschriftart"/>
    <w:link w:val="Titel"/>
    <w:rsid w:val="00A93AAC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Ralf R Tönjes</vt:lpstr>
    </vt:vector>
  </TitlesOfParts>
  <Company>Paul-Ehrlich-Institut</Company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Ralf R Tönjes</dc:title>
  <dc:subject>Biography</dc:subject>
  <dc:creator>Ralf R. Toenjes</dc:creator>
  <cp:keywords/>
  <cp:lastModifiedBy>Ralf Reinhard Tönjes</cp:lastModifiedBy>
  <cp:revision>2</cp:revision>
  <cp:lastPrinted>2008-04-09T14:47:00Z</cp:lastPrinted>
  <dcterms:created xsi:type="dcterms:W3CDTF">2023-07-21T06:52:00Z</dcterms:created>
  <dcterms:modified xsi:type="dcterms:W3CDTF">2023-07-21T06:52:00Z</dcterms:modified>
</cp:coreProperties>
</file>