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92E4D" w14:textId="670DFACA" w:rsidR="004128BD" w:rsidRDefault="004128BD" w:rsidP="004128BD">
      <w:pPr>
        <w:pStyle w:val="BodyText"/>
        <w:spacing w:before="123"/>
        <w:ind w:right="217"/>
        <w:jc w:val="right"/>
      </w:pPr>
      <w:r>
        <w:t xml:space="preserve">Date Prepared: </w:t>
      </w:r>
      <w:r w:rsidR="0027154C">
        <w:t xml:space="preserve">March </w:t>
      </w:r>
      <w:r w:rsidR="003E26B2">
        <w:t>22</w:t>
      </w:r>
      <w:bookmarkStart w:id="0" w:name="_GoBack"/>
      <w:bookmarkEnd w:id="0"/>
      <w:r w:rsidR="0027154C">
        <w:t>, 2024</w:t>
      </w:r>
    </w:p>
    <w:p w14:paraId="69B12AF3" w14:textId="75A26224" w:rsidR="004128BD" w:rsidRDefault="001C287A" w:rsidP="001C287A">
      <w:pPr>
        <w:pStyle w:val="BodyText"/>
        <w:spacing w:before="123"/>
        <w:ind w:right="217"/>
        <w:jc w:val="center"/>
      </w:pPr>
      <w:r>
        <w:rPr>
          <w:noProof/>
        </w:rPr>
        <w:drawing>
          <wp:anchor distT="0" distB="0" distL="114300" distR="114300" simplePos="0" relativeHeight="251658240" behindDoc="1" locked="0" layoutInCell="1" allowOverlap="1" wp14:anchorId="4E4715F8" wp14:editId="480BB5CF">
            <wp:simplePos x="0" y="0"/>
            <wp:positionH relativeFrom="column">
              <wp:posOffset>5455417</wp:posOffset>
            </wp:positionH>
            <wp:positionV relativeFrom="paragraph">
              <wp:posOffset>76221</wp:posOffset>
            </wp:positionV>
            <wp:extent cx="1129761" cy="42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761" cy="422290"/>
                    </a:xfrm>
                    <a:prstGeom prst="rect">
                      <a:avLst/>
                    </a:prstGeom>
                    <a:noFill/>
                  </pic:spPr>
                </pic:pic>
              </a:graphicData>
            </a:graphic>
            <wp14:sizeRelH relativeFrom="margin">
              <wp14:pctWidth>0</wp14:pctWidth>
            </wp14:sizeRelH>
            <wp14:sizeRelV relativeFrom="margin">
              <wp14:pctHeight>0</wp14:pctHeight>
            </wp14:sizeRelV>
          </wp:anchor>
        </w:drawing>
      </w:r>
      <w:r w:rsidR="004128BD">
        <w:t>Curriculum Vitae</w:t>
      </w:r>
    </w:p>
    <w:p w14:paraId="4CC9A031" w14:textId="77777777" w:rsidR="004128BD" w:rsidRDefault="004128BD" w:rsidP="004128BD">
      <w:pPr>
        <w:pStyle w:val="BodyText"/>
        <w:spacing w:before="3"/>
        <w:rPr>
          <w:b/>
          <w:sz w:val="31"/>
        </w:rPr>
      </w:pPr>
    </w:p>
    <w:p w14:paraId="6E135190" w14:textId="77777777" w:rsidR="004128BD" w:rsidRDefault="004128BD" w:rsidP="004128BD">
      <w:pPr>
        <w:pStyle w:val="Heading4"/>
        <w:ind w:left="724" w:right="725"/>
        <w:jc w:val="center"/>
      </w:pPr>
      <w:r>
        <w:t>MACEY L. LEVAN, JD, PhD</w:t>
      </w:r>
    </w:p>
    <w:p w14:paraId="762CF260" w14:textId="77777777" w:rsidR="004128BD" w:rsidRDefault="004128BD" w:rsidP="004128BD">
      <w:pPr>
        <w:pStyle w:val="BodyText"/>
        <w:spacing w:before="2"/>
        <w:rPr>
          <w:sz w:val="22"/>
        </w:rPr>
      </w:pPr>
    </w:p>
    <w:p w14:paraId="355B50D3" w14:textId="77777777" w:rsidR="004128BD" w:rsidRPr="00405BAE" w:rsidRDefault="004128BD" w:rsidP="004128BD">
      <w:pPr>
        <w:spacing w:before="92"/>
        <w:ind w:left="220"/>
        <w:rPr>
          <w:b/>
          <w:sz w:val="22"/>
          <w:szCs w:val="22"/>
        </w:rPr>
      </w:pPr>
      <w:r w:rsidRPr="00405BAE">
        <w:rPr>
          <w:b/>
          <w:sz w:val="22"/>
          <w:szCs w:val="22"/>
        </w:rPr>
        <w:t>Contact Information</w:t>
      </w:r>
    </w:p>
    <w:p w14:paraId="0B38838D" w14:textId="77777777" w:rsidR="004128BD" w:rsidRPr="00405BAE" w:rsidRDefault="004128BD" w:rsidP="004128BD">
      <w:pPr>
        <w:pStyle w:val="BodyText"/>
        <w:spacing w:before="3"/>
        <w:rPr>
          <w:b/>
          <w:szCs w:val="11"/>
        </w:rPr>
      </w:pPr>
    </w:p>
    <w:p w14:paraId="3FD77105" w14:textId="360388C3" w:rsidR="004128BD" w:rsidRDefault="004128BD" w:rsidP="004128BD">
      <w:pPr>
        <w:pStyle w:val="BodyText"/>
        <w:spacing w:before="42"/>
        <w:ind w:left="220"/>
      </w:pPr>
      <w:r>
        <w:t>Office</w:t>
      </w:r>
      <w:r>
        <w:rPr>
          <w:spacing w:val="-8"/>
        </w:rPr>
        <w:t xml:space="preserve"> </w:t>
      </w:r>
      <w:r>
        <w:t>address:</w:t>
      </w:r>
      <w:r w:rsidR="004A41EA">
        <w:t xml:space="preserve"> </w:t>
      </w:r>
      <w:r w:rsidR="0006699A">
        <w:t>One Park Avenue, 6</w:t>
      </w:r>
      <w:r w:rsidR="0006699A" w:rsidRPr="0006699A">
        <w:rPr>
          <w:vertAlign w:val="superscript"/>
        </w:rPr>
        <w:t>th</w:t>
      </w:r>
      <w:r w:rsidR="0006699A">
        <w:t xml:space="preserve"> Floor, 6-813, New York, New York 10016</w:t>
      </w:r>
    </w:p>
    <w:p w14:paraId="4717A8AE" w14:textId="29F384E4" w:rsidR="004128BD" w:rsidRDefault="004128BD" w:rsidP="004128BD">
      <w:pPr>
        <w:pStyle w:val="BodyText"/>
        <w:spacing w:before="41"/>
        <w:ind w:left="220"/>
      </w:pPr>
      <w:r>
        <w:t xml:space="preserve">Work phone: </w:t>
      </w:r>
      <w:r w:rsidR="0006699A">
        <w:t>(646) 987-1360</w:t>
      </w:r>
    </w:p>
    <w:p w14:paraId="71AEE935" w14:textId="49BE64C4" w:rsidR="004128BD" w:rsidRDefault="004128BD" w:rsidP="004128BD">
      <w:pPr>
        <w:pStyle w:val="BodyText"/>
        <w:spacing w:before="42"/>
        <w:ind w:left="220"/>
      </w:pPr>
      <w:r>
        <w:t>Cell phone:</w:t>
      </w:r>
      <w:r w:rsidR="0006699A">
        <w:t xml:space="preserve"> (646) 339-8803</w:t>
      </w:r>
    </w:p>
    <w:p w14:paraId="5E3599D4" w14:textId="175BDAA1" w:rsidR="004128BD" w:rsidRDefault="004128BD" w:rsidP="004128BD">
      <w:pPr>
        <w:pStyle w:val="BodyText"/>
        <w:spacing w:before="41"/>
        <w:ind w:left="220"/>
      </w:pPr>
      <w:r>
        <w:t xml:space="preserve">Work email address: </w:t>
      </w:r>
      <w:hyperlink r:id="rId6" w:history="1">
        <w:r w:rsidR="00EF5063" w:rsidRPr="0062576B">
          <w:rPr>
            <w:rStyle w:val="Hyperlink"/>
          </w:rPr>
          <w:t>macey.levan@nyulangone.org</w:t>
        </w:r>
      </w:hyperlink>
      <w:r w:rsidR="00EF5063">
        <w:t xml:space="preserve"> </w:t>
      </w:r>
    </w:p>
    <w:p w14:paraId="495B325B" w14:textId="608CA314" w:rsidR="004128BD" w:rsidRDefault="004128BD" w:rsidP="004128BD">
      <w:pPr>
        <w:pStyle w:val="BodyText"/>
        <w:spacing w:before="41"/>
        <w:ind w:left="220"/>
      </w:pPr>
      <w:r>
        <w:t>Other e-mail:</w:t>
      </w:r>
      <w:r w:rsidR="00285434">
        <w:t xml:space="preserve"> </w:t>
      </w:r>
      <w:hyperlink r:id="rId7" w:history="1">
        <w:r w:rsidR="00285434" w:rsidRPr="0062576B">
          <w:rPr>
            <w:rStyle w:val="Hyperlink"/>
          </w:rPr>
          <w:t>drmaceyl@gmail.com</w:t>
        </w:r>
      </w:hyperlink>
      <w:r w:rsidR="00285434">
        <w:t xml:space="preserve"> </w:t>
      </w:r>
    </w:p>
    <w:p w14:paraId="4AA7ACD1" w14:textId="571D8885" w:rsidR="004128BD" w:rsidRDefault="004128BD" w:rsidP="004128BD">
      <w:pPr>
        <w:pStyle w:val="BodyText"/>
        <w:spacing w:before="41"/>
        <w:ind w:left="220"/>
      </w:pPr>
      <w:r>
        <w:t>Web page:</w:t>
      </w:r>
      <w:r w:rsidR="00F84780">
        <w:t xml:space="preserve">  </w:t>
      </w:r>
      <w:hyperlink r:id="rId8" w:history="1">
        <w:r w:rsidR="00F84780" w:rsidRPr="00993C92">
          <w:rPr>
            <w:rStyle w:val="Hyperlink"/>
          </w:rPr>
          <w:t>https://med.nyu.edu/faculty/macey-l-levan</w:t>
        </w:r>
      </w:hyperlink>
      <w:r w:rsidR="00F84780">
        <w:t xml:space="preserve"> </w:t>
      </w:r>
    </w:p>
    <w:p w14:paraId="1D9DAD03" w14:textId="77777777" w:rsidR="004128BD" w:rsidRPr="00285434" w:rsidRDefault="004128BD" w:rsidP="004128BD">
      <w:pPr>
        <w:pStyle w:val="BodyText"/>
        <w:spacing w:before="11"/>
        <w:rPr>
          <w:szCs w:val="11"/>
        </w:rPr>
      </w:pPr>
    </w:p>
    <w:p w14:paraId="450312D2" w14:textId="77777777" w:rsidR="004128BD" w:rsidRDefault="004128BD" w:rsidP="004128BD">
      <w:pPr>
        <w:pStyle w:val="Heading3"/>
      </w:pPr>
      <w:r>
        <w:t>Additional Information</w:t>
      </w:r>
    </w:p>
    <w:p w14:paraId="21F5EE1D" w14:textId="4A06FFE6" w:rsidR="004128BD" w:rsidRDefault="004128BD" w:rsidP="004128BD">
      <w:pPr>
        <w:pStyle w:val="BodyText"/>
        <w:spacing w:before="39"/>
        <w:ind w:left="220"/>
      </w:pPr>
      <w:r>
        <w:t xml:space="preserve">Place of birth: </w:t>
      </w:r>
      <w:r w:rsidR="006E5466">
        <w:t>Indianapolis</w:t>
      </w:r>
      <w:r>
        <w:t>, IN, USA</w:t>
      </w:r>
    </w:p>
    <w:p w14:paraId="72BC909F" w14:textId="77777777" w:rsidR="004128BD" w:rsidRDefault="004128BD" w:rsidP="004128BD">
      <w:pPr>
        <w:pStyle w:val="BodyText"/>
        <w:spacing w:before="3"/>
        <w:rPr>
          <w:sz w:val="25"/>
        </w:rPr>
      </w:pPr>
    </w:p>
    <w:p w14:paraId="4705058B" w14:textId="77777777" w:rsidR="004128BD" w:rsidRDefault="004128BD" w:rsidP="00D774DE">
      <w:pPr>
        <w:pStyle w:val="Heading1"/>
        <w:spacing w:before="1"/>
        <w:ind w:left="90"/>
        <w:rPr>
          <w:u w:val="none"/>
        </w:rPr>
      </w:pPr>
      <w:r>
        <w:rPr>
          <w:color w:val="5F4879"/>
          <w:u w:val="thick" w:color="5F4879"/>
        </w:rPr>
        <w:t>Current Appointments and Leadership Positions</w:t>
      </w:r>
    </w:p>
    <w:p w14:paraId="26B280FC" w14:textId="77777777" w:rsidR="004128BD" w:rsidRDefault="004128BD" w:rsidP="004128BD">
      <w:pPr>
        <w:pStyle w:val="BodyText"/>
        <w:spacing w:before="3"/>
        <w:rPr>
          <w:b/>
          <w:sz w:val="22"/>
        </w:rPr>
      </w:pPr>
    </w:p>
    <w:p w14:paraId="5F99201E" w14:textId="5DAC2ADC" w:rsidR="00285434" w:rsidRPr="00926AC0" w:rsidRDefault="004128BD" w:rsidP="00926AC0">
      <w:pPr>
        <w:pStyle w:val="Heading4"/>
        <w:spacing w:before="60" w:line="283" w:lineRule="auto"/>
        <w:ind w:left="86" w:right="374"/>
        <w:rPr>
          <w:sz w:val="22"/>
          <w:szCs w:val="22"/>
        </w:rPr>
      </w:pPr>
      <w:r>
        <w:rPr>
          <w:b/>
        </w:rPr>
        <w:t xml:space="preserve">Faculty Appointment </w:t>
      </w:r>
    </w:p>
    <w:tbl>
      <w:tblPr>
        <w:tblW w:w="10083" w:type="dxa"/>
        <w:tblInd w:w="90" w:type="dxa"/>
        <w:tblLayout w:type="fixed"/>
        <w:tblCellMar>
          <w:left w:w="0" w:type="dxa"/>
          <w:right w:w="0" w:type="dxa"/>
        </w:tblCellMar>
        <w:tblLook w:val="01E0" w:firstRow="1" w:lastRow="1" w:firstColumn="1" w:lastColumn="1" w:noHBand="0" w:noVBand="0"/>
      </w:tblPr>
      <w:tblGrid>
        <w:gridCol w:w="990"/>
        <w:gridCol w:w="2433"/>
        <w:gridCol w:w="1260"/>
        <w:gridCol w:w="1890"/>
        <w:gridCol w:w="2430"/>
        <w:gridCol w:w="1080"/>
      </w:tblGrid>
      <w:tr w:rsidR="004B25F6" w:rsidRPr="00D9793F" w14:paraId="7D34AE50" w14:textId="77777777" w:rsidTr="00926AC0">
        <w:trPr>
          <w:trHeight w:val="219"/>
        </w:trPr>
        <w:tc>
          <w:tcPr>
            <w:tcW w:w="990" w:type="dxa"/>
            <w:vAlign w:val="bottom"/>
          </w:tcPr>
          <w:p w14:paraId="3A7364AA" w14:textId="06E43F6F" w:rsidR="004B25F6" w:rsidRPr="004B25F6" w:rsidRDefault="004B25F6" w:rsidP="00926AC0">
            <w:pPr>
              <w:pStyle w:val="TableParagraph"/>
              <w:spacing w:line="244" w:lineRule="exact"/>
              <w:ind w:left="84"/>
              <w:jc w:val="center"/>
              <w:rPr>
                <w:b/>
                <w:sz w:val="20"/>
                <w:szCs w:val="20"/>
              </w:rPr>
            </w:pPr>
            <w:r w:rsidRPr="004B25F6">
              <w:rPr>
                <w:b/>
                <w:sz w:val="20"/>
                <w:szCs w:val="20"/>
              </w:rPr>
              <w:t>Date</w:t>
            </w:r>
          </w:p>
        </w:tc>
        <w:tc>
          <w:tcPr>
            <w:tcW w:w="2433" w:type="dxa"/>
            <w:vAlign w:val="bottom"/>
          </w:tcPr>
          <w:p w14:paraId="77E99F0D" w14:textId="77777777" w:rsidR="004B25F6" w:rsidRPr="004B25F6" w:rsidRDefault="004B25F6" w:rsidP="00BD7617">
            <w:pPr>
              <w:pStyle w:val="TableParagraph"/>
              <w:jc w:val="center"/>
              <w:rPr>
                <w:b/>
                <w:sz w:val="20"/>
                <w:szCs w:val="20"/>
              </w:rPr>
            </w:pPr>
            <w:r w:rsidRPr="004B25F6">
              <w:rPr>
                <w:b/>
                <w:sz w:val="20"/>
                <w:szCs w:val="20"/>
              </w:rPr>
              <w:t>Academic Title</w:t>
            </w:r>
          </w:p>
        </w:tc>
        <w:tc>
          <w:tcPr>
            <w:tcW w:w="1260" w:type="dxa"/>
          </w:tcPr>
          <w:p w14:paraId="5887B8FF" w14:textId="77777777" w:rsidR="004B25F6" w:rsidRPr="004B25F6" w:rsidRDefault="004B25F6" w:rsidP="00BD7617">
            <w:pPr>
              <w:pStyle w:val="TableParagraph"/>
              <w:ind w:right="8"/>
              <w:jc w:val="center"/>
              <w:rPr>
                <w:b/>
                <w:sz w:val="20"/>
                <w:szCs w:val="20"/>
              </w:rPr>
            </w:pPr>
            <w:r w:rsidRPr="004B25F6">
              <w:rPr>
                <w:b/>
                <w:sz w:val="20"/>
                <w:szCs w:val="20"/>
              </w:rPr>
              <w:t>Tenure Status</w:t>
            </w:r>
          </w:p>
        </w:tc>
        <w:tc>
          <w:tcPr>
            <w:tcW w:w="1890" w:type="dxa"/>
            <w:vAlign w:val="bottom"/>
          </w:tcPr>
          <w:p w14:paraId="69D0F177" w14:textId="77777777" w:rsidR="004B25F6" w:rsidRPr="004B25F6" w:rsidRDefault="004B25F6" w:rsidP="00BD7617">
            <w:pPr>
              <w:pStyle w:val="TableParagraph"/>
              <w:jc w:val="center"/>
              <w:rPr>
                <w:b/>
                <w:sz w:val="20"/>
                <w:szCs w:val="20"/>
              </w:rPr>
            </w:pPr>
            <w:r w:rsidRPr="004B25F6">
              <w:rPr>
                <w:b/>
                <w:sz w:val="20"/>
                <w:szCs w:val="20"/>
              </w:rPr>
              <w:t>Department</w:t>
            </w:r>
          </w:p>
        </w:tc>
        <w:tc>
          <w:tcPr>
            <w:tcW w:w="2430" w:type="dxa"/>
            <w:vAlign w:val="bottom"/>
          </w:tcPr>
          <w:p w14:paraId="0FCC527A" w14:textId="77777777" w:rsidR="004B25F6" w:rsidRPr="004B25F6" w:rsidRDefault="004B25F6" w:rsidP="00BD7617">
            <w:pPr>
              <w:pStyle w:val="TableParagraph"/>
              <w:jc w:val="center"/>
              <w:rPr>
                <w:b/>
                <w:sz w:val="20"/>
                <w:szCs w:val="20"/>
              </w:rPr>
            </w:pPr>
            <w:r w:rsidRPr="004B25F6">
              <w:rPr>
                <w:b/>
                <w:sz w:val="20"/>
                <w:szCs w:val="20"/>
              </w:rPr>
              <w:t>University</w:t>
            </w:r>
          </w:p>
        </w:tc>
        <w:tc>
          <w:tcPr>
            <w:tcW w:w="1080" w:type="dxa"/>
            <w:vAlign w:val="bottom"/>
          </w:tcPr>
          <w:p w14:paraId="2C84C98B" w14:textId="77777777" w:rsidR="004B25F6" w:rsidRPr="004B25F6" w:rsidRDefault="004B25F6" w:rsidP="00BD7617">
            <w:pPr>
              <w:pStyle w:val="TableParagraph"/>
              <w:jc w:val="center"/>
              <w:rPr>
                <w:b/>
                <w:sz w:val="20"/>
                <w:szCs w:val="20"/>
              </w:rPr>
            </w:pPr>
            <w:r w:rsidRPr="004B25F6">
              <w:rPr>
                <w:b/>
                <w:sz w:val="20"/>
                <w:szCs w:val="20"/>
              </w:rPr>
              <w:t>Location</w:t>
            </w:r>
          </w:p>
        </w:tc>
      </w:tr>
      <w:tr w:rsidR="004B25F6" w:rsidRPr="009F2061" w14:paraId="652CD868" w14:textId="77777777" w:rsidTr="00926AC0">
        <w:trPr>
          <w:trHeight w:val="271"/>
        </w:trPr>
        <w:tc>
          <w:tcPr>
            <w:tcW w:w="990" w:type="dxa"/>
            <w:vAlign w:val="center"/>
          </w:tcPr>
          <w:p w14:paraId="69102494" w14:textId="7705A0FC" w:rsidR="004B25F6" w:rsidRPr="004B25F6" w:rsidRDefault="00FC1C56" w:rsidP="00926AC0">
            <w:pPr>
              <w:pStyle w:val="TableParagraph"/>
              <w:spacing w:before="16"/>
              <w:ind w:left="84" w:right="34"/>
              <w:jc w:val="center"/>
              <w:rPr>
                <w:sz w:val="20"/>
                <w:szCs w:val="20"/>
              </w:rPr>
            </w:pPr>
            <w:r>
              <w:rPr>
                <w:bCs/>
                <w:sz w:val="21"/>
                <w:szCs w:val="21"/>
              </w:rPr>
              <w:t>09/2021</w:t>
            </w:r>
          </w:p>
        </w:tc>
        <w:tc>
          <w:tcPr>
            <w:tcW w:w="2433" w:type="dxa"/>
            <w:vAlign w:val="center"/>
          </w:tcPr>
          <w:p w14:paraId="2B5822CD" w14:textId="3E486097" w:rsidR="004B25F6" w:rsidRPr="004B25F6" w:rsidRDefault="00285434" w:rsidP="00BD7617">
            <w:pPr>
              <w:pStyle w:val="TableParagraph"/>
              <w:spacing w:before="16"/>
              <w:ind w:right="8"/>
              <w:jc w:val="center"/>
              <w:rPr>
                <w:sz w:val="20"/>
                <w:szCs w:val="20"/>
              </w:rPr>
            </w:pPr>
            <w:r>
              <w:rPr>
                <w:sz w:val="20"/>
                <w:szCs w:val="20"/>
              </w:rPr>
              <w:t>Limited Term Lecturer</w:t>
            </w:r>
          </w:p>
        </w:tc>
        <w:tc>
          <w:tcPr>
            <w:tcW w:w="1260" w:type="dxa"/>
            <w:vAlign w:val="center"/>
          </w:tcPr>
          <w:p w14:paraId="6F3BCE90" w14:textId="6A5DA6B7" w:rsidR="004B25F6" w:rsidRPr="004B25F6" w:rsidRDefault="00285434" w:rsidP="00BD7617">
            <w:pPr>
              <w:pStyle w:val="TableParagraph"/>
              <w:spacing w:before="16"/>
              <w:ind w:left="82" w:right="98"/>
              <w:jc w:val="center"/>
              <w:rPr>
                <w:sz w:val="20"/>
                <w:szCs w:val="20"/>
              </w:rPr>
            </w:pPr>
            <w:r>
              <w:rPr>
                <w:sz w:val="20"/>
                <w:szCs w:val="20"/>
              </w:rPr>
              <w:t>N/A</w:t>
            </w:r>
          </w:p>
        </w:tc>
        <w:tc>
          <w:tcPr>
            <w:tcW w:w="1890" w:type="dxa"/>
            <w:vAlign w:val="center"/>
          </w:tcPr>
          <w:p w14:paraId="64705E13" w14:textId="6B884CD5" w:rsidR="004B25F6" w:rsidRPr="004B25F6" w:rsidRDefault="00285434" w:rsidP="00285434">
            <w:pPr>
              <w:pStyle w:val="TableParagraph"/>
              <w:spacing w:before="16"/>
              <w:ind w:left="2"/>
              <w:jc w:val="center"/>
              <w:rPr>
                <w:sz w:val="20"/>
                <w:szCs w:val="20"/>
              </w:rPr>
            </w:pPr>
            <w:r>
              <w:rPr>
                <w:sz w:val="20"/>
                <w:szCs w:val="20"/>
              </w:rPr>
              <w:t>Department of Public Health</w:t>
            </w:r>
          </w:p>
        </w:tc>
        <w:tc>
          <w:tcPr>
            <w:tcW w:w="2430" w:type="dxa"/>
            <w:vAlign w:val="center"/>
          </w:tcPr>
          <w:p w14:paraId="45D5F12B" w14:textId="6414D1A0" w:rsidR="004B25F6" w:rsidRPr="004B25F6" w:rsidRDefault="00285434" w:rsidP="00BD7617">
            <w:pPr>
              <w:pStyle w:val="TableParagraph"/>
              <w:spacing w:before="16"/>
              <w:ind w:left="-4" w:right="-2"/>
              <w:jc w:val="center"/>
              <w:rPr>
                <w:sz w:val="20"/>
                <w:szCs w:val="20"/>
              </w:rPr>
            </w:pPr>
            <w:r>
              <w:rPr>
                <w:sz w:val="20"/>
                <w:szCs w:val="20"/>
              </w:rPr>
              <w:t>Purdue University, School of Health and Human Sciences</w:t>
            </w:r>
          </w:p>
        </w:tc>
        <w:tc>
          <w:tcPr>
            <w:tcW w:w="1080" w:type="dxa"/>
            <w:vAlign w:val="center"/>
          </w:tcPr>
          <w:p w14:paraId="3B91D889" w14:textId="2F872E19" w:rsidR="004B25F6" w:rsidRPr="004B25F6" w:rsidRDefault="00285434" w:rsidP="00BD7617">
            <w:pPr>
              <w:pStyle w:val="TableParagraph"/>
              <w:spacing w:before="16"/>
              <w:ind w:left="96" w:right="84"/>
              <w:jc w:val="center"/>
              <w:rPr>
                <w:sz w:val="20"/>
                <w:szCs w:val="20"/>
              </w:rPr>
            </w:pPr>
            <w:r>
              <w:rPr>
                <w:sz w:val="20"/>
                <w:szCs w:val="20"/>
              </w:rPr>
              <w:t>Lafayette</w:t>
            </w:r>
            <w:r w:rsidR="004B25F6" w:rsidRPr="004B25F6">
              <w:rPr>
                <w:sz w:val="20"/>
                <w:szCs w:val="20"/>
              </w:rPr>
              <w:t>, IN</w:t>
            </w:r>
          </w:p>
        </w:tc>
      </w:tr>
      <w:tr w:rsidR="004B25F6" w:rsidRPr="009F2061" w14:paraId="16D01C41" w14:textId="77777777" w:rsidTr="00926AC0">
        <w:trPr>
          <w:trHeight w:val="271"/>
        </w:trPr>
        <w:tc>
          <w:tcPr>
            <w:tcW w:w="990" w:type="dxa"/>
            <w:vAlign w:val="center"/>
          </w:tcPr>
          <w:p w14:paraId="0477096B" w14:textId="6D9BA3B5" w:rsidR="004B25F6" w:rsidRPr="004B25F6" w:rsidRDefault="00BF3641" w:rsidP="00926AC0">
            <w:pPr>
              <w:pStyle w:val="TableParagraph"/>
              <w:spacing w:before="16"/>
              <w:ind w:left="84" w:right="34"/>
              <w:jc w:val="center"/>
              <w:rPr>
                <w:sz w:val="20"/>
                <w:szCs w:val="20"/>
              </w:rPr>
            </w:pPr>
            <w:r>
              <w:rPr>
                <w:sz w:val="20"/>
                <w:szCs w:val="20"/>
              </w:rPr>
              <w:t>02/2022</w:t>
            </w:r>
          </w:p>
        </w:tc>
        <w:tc>
          <w:tcPr>
            <w:tcW w:w="2433" w:type="dxa"/>
            <w:vAlign w:val="center"/>
          </w:tcPr>
          <w:p w14:paraId="65B0F61B" w14:textId="73C40981" w:rsidR="004B25F6" w:rsidRPr="004B25F6" w:rsidRDefault="00285434" w:rsidP="00BD7617">
            <w:pPr>
              <w:pStyle w:val="TableParagraph"/>
              <w:spacing w:before="16"/>
              <w:ind w:right="8"/>
              <w:jc w:val="center"/>
              <w:rPr>
                <w:sz w:val="20"/>
                <w:szCs w:val="20"/>
              </w:rPr>
            </w:pPr>
            <w:r>
              <w:rPr>
                <w:sz w:val="20"/>
                <w:szCs w:val="20"/>
              </w:rPr>
              <w:t>Associate Professor of Surgery</w:t>
            </w:r>
          </w:p>
        </w:tc>
        <w:tc>
          <w:tcPr>
            <w:tcW w:w="1260" w:type="dxa"/>
            <w:vAlign w:val="center"/>
          </w:tcPr>
          <w:p w14:paraId="50DE5867" w14:textId="06A84EA4" w:rsidR="004B25F6" w:rsidRPr="004B25F6" w:rsidRDefault="00BF3641" w:rsidP="00BD7617">
            <w:pPr>
              <w:pStyle w:val="TableParagraph"/>
              <w:spacing w:before="16"/>
              <w:ind w:left="82" w:right="98"/>
              <w:jc w:val="center"/>
              <w:rPr>
                <w:sz w:val="20"/>
                <w:szCs w:val="20"/>
              </w:rPr>
            </w:pPr>
            <w:r>
              <w:rPr>
                <w:sz w:val="20"/>
                <w:szCs w:val="20"/>
              </w:rPr>
              <w:t>N/A</w:t>
            </w:r>
          </w:p>
        </w:tc>
        <w:tc>
          <w:tcPr>
            <w:tcW w:w="1890" w:type="dxa"/>
            <w:vAlign w:val="center"/>
          </w:tcPr>
          <w:p w14:paraId="7CF24526" w14:textId="77777777" w:rsidR="004B25F6" w:rsidRPr="004B25F6" w:rsidRDefault="004B25F6" w:rsidP="00BD7617">
            <w:pPr>
              <w:pStyle w:val="TableParagraph"/>
              <w:spacing w:before="16"/>
              <w:ind w:left="2" w:right="4"/>
              <w:jc w:val="center"/>
              <w:rPr>
                <w:sz w:val="20"/>
                <w:szCs w:val="20"/>
              </w:rPr>
            </w:pPr>
            <w:r w:rsidRPr="00FC1C56">
              <w:rPr>
                <w:sz w:val="20"/>
                <w:szCs w:val="20"/>
              </w:rPr>
              <w:t>Department of Surgery</w:t>
            </w:r>
          </w:p>
        </w:tc>
        <w:tc>
          <w:tcPr>
            <w:tcW w:w="2430" w:type="dxa"/>
            <w:vAlign w:val="center"/>
          </w:tcPr>
          <w:p w14:paraId="7553CBEC" w14:textId="2A791D58" w:rsidR="004B25F6" w:rsidRPr="004B25F6" w:rsidRDefault="00BF3641" w:rsidP="00BD7617">
            <w:pPr>
              <w:pStyle w:val="TableParagraph"/>
              <w:spacing w:before="16"/>
              <w:ind w:left="-4" w:right="-2"/>
              <w:jc w:val="center"/>
              <w:rPr>
                <w:sz w:val="20"/>
                <w:szCs w:val="20"/>
              </w:rPr>
            </w:pPr>
            <w:r>
              <w:rPr>
                <w:sz w:val="20"/>
                <w:szCs w:val="20"/>
              </w:rPr>
              <w:t>NYU Grossman School of Medicine</w:t>
            </w:r>
          </w:p>
        </w:tc>
        <w:tc>
          <w:tcPr>
            <w:tcW w:w="1080" w:type="dxa"/>
            <w:vAlign w:val="center"/>
          </w:tcPr>
          <w:p w14:paraId="2AC30629" w14:textId="6B45DD71" w:rsidR="004B25F6" w:rsidRPr="004B25F6" w:rsidRDefault="00BF3641" w:rsidP="00BD7617">
            <w:pPr>
              <w:pStyle w:val="TableParagraph"/>
              <w:spacing w:before="16"/>
              <w:ind w:left="96" w:right="84"/>
              <w:jc w:val="center"/>
              <w:rPr>
                <w:sz w:val="20"/>
                <w:szCs w:val="20"/>
              </w:rPr>
            </w:pPr>
            <w:r>
              <w:rPr>
                <w:sz w:val="20"/>
                <w:szCs w:val="20"/>
              </w:rPr>
              <w:t>New York, NY</w:t>
            </w:r>
          </w:p>
        </w:tc>
      </w:tr>
      <w:tr w:rsidR="00FC1C56" w:rsidRPr="009F2061" w14:paraId="656B0042" w14:textId="77777777" w:rsidTr="00926AC0">
        <w:trPr>
          <w:trHeight w:val="271"/>
        </w:trPr>
        <w:tc>
          <w:tcPr>
            <w:tcW w:w="990" w:type="dxa"/>
            <w:vAlign w:val="center"/>
          </w:tcPr>
          <w:p w14:paraId="43478842" w14:textId="2152FE49" w:rsidR="00FC1C56" w:rsidRDefault="00FC1C56" w:rsidP="00926AC0">
            <w:pPr>
              <w:pStyle w:val="TableParagraph"/>
              <w:spacing w:before="16"/>
              <w:ind w:left="84" w:right="34"/>
              <w:jc w:val="center"/>
              <w:rPr>
                <w:sz w:val="20"/>
                <w:szCs w:val="20"/>
              </w:rPr>
            </w:pPr>
            <w:r>
              <w:rPr>
                <w:sz w:val="20"/>
                <w:szCs w:val="20"/>
              </w:rPr>
              <w:t>02/2022</w:t>
            </w:r>
          </w:p>
        </w:tc>
        <w:tc>
          <w:tcPr>
            <w:tcW w:w="2433" w:type="dxa"/>
            <w:vAlign w:val="center"/>
          </w:tcPr>
          <w:p w14:paraId="2A4326B7" w14:textId="619B6BF5" w:rsidR="00FC1C56" w:rsidRDefault="00FC1C56" w:rsidP="00BD7617">
            <w:pPr>
              <w:pStyle w:val="TableParagraph"/>
              <w:spacing w:before="16"/>
              <w:ind w:right="8"/>
              <w:jc w:val="center"/>
              <w:rPr>
                <w:sz w:val="20"/>
                <w:szCs w:val="20"/>
              </w:rPr>
            </w:pPr>
            <w:r>
              <w:rPr>
                <w:sz w:val="20"/>
                <w:szCs w:val="20"/>
              </w:rPr>
              <w:t>Associate Professor of Population Health</w:t>
            </w:r>
          </w:p>
        </w:tc>
        <w:tc>
          <w:tcPr>
            <w:tcW w:w="1260" w:type="dxa"/>
            <w:vAlign w:val="center"/>
          </w:tcPr>
          <w:p w14:paraId="6D31130B" w14:textId="57B69A07" w:rsidR="00FC1C56" w:rsidRDefault="00FC1C56" w:rsidP="00BD7617">
            <w:pPr>
              <w:pStyle w:val="TableParagraph"/>
              <w:spacing w:before="16"/>
              <w:ind w:left="82" w:right="98"/>
              <w:jc w:val="center"/>
              <w:rPr>
                <w:sz w:val="20"/>
                <w:szCs w:val="20"/>
              </w:rPr>
            </w:pPr>
            <w:r>
              <w:rPr>
                <w:sz w:val="20"/>
                <w:szCs w:val="20"/>
              </w:rPr>
              <w:t>N/A</w:t>
            </w:r>
          </w:p>
        </w:tc>
        <w:tc>
          <w:tcPr>
            <w:tcW w:w="1890" w:type="dxa"/>
            <w:vAlign w:val="center"/>
          </w:tcPr>
          <w:p w14:paraId="0EB481AA" w14:textId="5944667F" w:rsidR="00FC1C56" w:rsidRPr="00BF3641" w:rsidRDefault="00FC1C56" w:rsidP="00BD7617">
            <w:pPr>
              <w:pStyle w:val="TableParagraph"/>
              <w:spacing w:before="16"/>
              <w:ind w:left="2" w:right="4"/>
              <w:jc w:val="center"/>
              <w:rPr>
                <w:sz w:val="20"/>
                <w:szCs w:val="20"/>
                <w:highlight w:val="yellow"/>
              </w:rPr>
            </w:pPr>
            <w:r w:rsidRPr="00FC1C56">
              <w:rPr>
                <w:sz w:val="20"/>
                <w:szCs w:val="20"/>
              </w:rPr>
              <w:t>Department of Population Health</w:t>
            </w:r>
          </w:p>
        </w:tc>
        <w:tc>
          <w:tcPr>
            <w:tcW w:w="2430" w:type="dxa"/>
            <w:vAlign w:val="center"/>
          </w:tcPr>
          <w:p w14:paraId="3DDF0331" w14:textId="0C5A603C" w:rsidR="00FC1C56" w:rsidRDefault="00FC1C56" w:rsidP="00BD7617">
            <w:pPr>
              <w:pStyle w:val="TableParagraph"/>
              <w:spacing w:before="16"/>
              <w:ind w:left="-4" w:right="-2"/>
              <w:jc w:val="center"/>
              <w:rPr>
                <w:sz w:val="20"/>
                <w:szCs w:val="20"/>
              </w:rPr>
            </w:pPr>
            <w:r>
              <w:rPr>
                <w:sz w:val="20"/>
                <w:szCs w:val="20"/>
              </w:rPr>
              <w:t>NYU Grossman School of Medicine</w:t>
            </w:r>
          </w:p>
        </w:tc>
        <w:tc>
          <w:tcPr>
            <w:tcW w:w="1080" w:type="dxa"/>
            <w:vAlign w:val="center"/>
          </w:tcPr>
          <w:p w14:paraId="0E258E7E" w14:textId="77777777" w:rsidR="00FC1C56" w:rsidRDefault="00FC1C56" w:rsidP="00BD7617">
            <w:pPr>
              <w:pStyle w:val="TableParagraph"/>
              <w:spacing w:before="16"/>
              <w:ind w:left="96" w:right="84"/>
              <w:jc w:val="center"/>
              <w:rPr>
                <w:sz w:val="20"/>
                <w:szCs w:val="20"/>
              </w:rPr>
            </w:pPr>
            <w:r>
              <w:rPr>
                <w:sz w:val="20"/>
                <w:szCs w:val="20"/>
              </w:rPr>
              <w:t>New York, NY</w:t>
            </w:r>
          </w:p>
          <w:p w14:paraId="2F8A3DA0" w14:textId="7E834CC8" w:rsidR="006F5280" w:rsidRDefault="006F5280" w:rsidP="00BD7617">
            <w:pPr>
              <w:pStyle w:val="TableParagraph"/>
              <w:spacing w:before="16"/>
              <w:ind w:left="96" w:right="84"/>
              <w:jc w:val="center"/>
              <w:rPr>
                <w:sz w:val="20"/>
                <w:szCs w:val="20"/>
              </w:rPr>
            </w:pPr>
          </w:p>
        </w:tc>
      </w:tr>
    </w:tbl>
    <w:p w14:paraId="000F7155" w14:textId="77777777" w:rsidR="004B25F6" w:rsidRDefault="004B25F6" w:rsidP="004128BD">
      <w:pPr>
        <w:pStyle w:val="BodyText"/>
        <w:spacing w:before="10"/>
        <w:rPr>
          <w:iCs/>
          <w:szCs w:val="11"/>
        </w:rPr>
      </w:pPr>
    </w:p>
    <w:p w14:paraId="269F2910" w14:textId="77777777" w:rsidR="004128BD" w:rsidRPr="00405BAE" w:rsidRDefault="004128BD" w:rsidP="004128BD">
      <w:pPr>
        <w:ind w:left="220"/>
        <w:rPr>
          <w:b/>
          <w:sz w:val="22"/>
          <w:szCs w:val="22"/>
        </w:rPr>
      </w:pPr>
      <w:r w:rsidRPr="00405BAE">
        <w:rPr>
          <w:b/>
          <w:sz w:val="22"/>
          <w:szCs w:val="22"/>
        </w:rPr>
        <w:t>Hospital Appointment</w:t>
      </w:r>
    </w:p>
    <w:p w14:paraId="42F72421" w14:textId="77777777" w:rsidR="004128BD" w:rsidRDefault="004128BD" w:rsidP="004128BD">
      <w:pPr>
        <w:pStyle w:val="BodyText"/>
        <w:spacing w:before="37"/>
        <w:ind w:left="220"/>
      </w:pPr>
      <w:r>
        <w:t>N/A</w:t>
      </w:r>
    </w:p>
    <w:p w14:paraId="1E31DBA2" w14:textId="77777777" w:rsidR="004128BD" w:rsidRPr="00285434" w:rsidRDefault="004128BD" w:rsidP="004128BD">
      <w:pPr>
        <w:pStyle w:val="BodyText"/>
        <w:spacing w:before="10"/>
        <w:rPr>
          <w:szCs w:val="11"/>
        </w:rPr>
      </w:pPr>
    </w:p>
    <w:p w14:paraId="1589AFAD" w14:textId="24280A3E" w:rsidR="00926AC0" w:rsidRPr="00926AC0" w:rsidRDefault="004128BD" w:rsidP="00926AC0">
      <w:pPr>
        <w:spacing w:after="60" w:line="283" w:lineRule="auto"/>
        <w:ind w:left="187" w:right="-14"/>
        <w:rPr>
          <w:i/>
          <w:color w:val="808080"/>
          <w:sz w:val="21"/>
          <w:szCs w:val="21"/>
        </w:rPr>
      </w:pPr>
      <w:r w:rsidRPr="00405BAE">
        <w:rPr>
          <w:b/>
          <w:sz w:val="22"/>
          <w:szCs w:val="22"/>
        </w:rPr>
        <w:t xml:space="preserve">Administrative Leadership Positions </w:t>
      </w:r>
    </w:p>
    <w:tbl>
      <w:tblPr>
        <w:tblW w:w="10083" w:type="dxa"/>
        <w:tblInd w:w="177" w:type="dxa"/>
        <w:tblLayout w:type="fixed"/>
        <w:tblCellMar>
          <w:left w:w="0" w:type="dxa"/>
          <w:right w:w="0" w:type="dxa"/>
        </w:tblCellMar>
        <w:tblLook w:val="01E0" w:firstRow="1" w:lastRow="1" w:firstColumn="1" w:lastColumn="1" w:noHBand="0" w:noVBand="0"/>
      </w:tblPr>
      <w:tblGrid>
        <w:gridCol w:w="1353"/>
        <w:gridCol w:w="1260"/>
        <w:gridCol w:w="2070"/>
        <w:gridCol w:w="1890"/>
        <w:gridCol w:w="2340"/>
        <w:gridCol w:w="1170"/>
      </w:tblGrid>
      <w:tr w:rsidR="00405BAE" w:rsidRPr="00D9793F" w14:paraId="10480D96" w14:textId="77777777" w:rsidTr="00926AC0">
        <w:trPr>
          <w:trHeight w:val="219"/>
        </w:trPr>
        <w:tc>
          <w:tcPr>
            <w:tcW w:w="1353" w:type="dxa"/>
            <w:vAlign w:val="bottom"/>
          </w:tcPr>
          <w:p w14:paraId="75670856" w14:textId="6D15E3AD" w:rsidR="00405BAE" w:rsidRPr="004B25F6" w:rsidRDefault="00926AC0" w:rsidP="00926AC0">
            <w:pPr>
              <w:pStyle w:val="TableParagraph"/>
              <w:spacing w:line="244" w:lineRule="exact"/>
              <w:ind w:left="176" w:right="84" w:hanging="126"/>
              <w:jc w:val="center"/>
              <w:rPr>
                <w:b/>
                <w:sz w:val="20"/>
                <w:szCs w:val="20"/>
              </w:rPr>
            </w:pPr>
            <w:r>
              <w:rPr>
                <w:b/>
                <w:sz w:val="20"/>
                <w:szCs w:val="20"/>
              </w:rPr>
              <w:t>Effective Date</w:t>
            </w:r>
          </w:p>
        </w:tc>
        <w:tc>
          <w:tcPr>
            <w:tcW w:w="1260" w:type="dxa"/>
            <w:vAlign w:val="bottom"/>
          </w:tcPr>
          <w:p w14:paraId="0CB7CEAB" w14:textId="4112ED1C" w:rsidR="00405BAE" w:rsidRPr="004B25F6" w:rsidRDefault="00926AC0" w:rsidP="00BD7617">
            <w:pPr>
              <w:pStyle w:val="TableParagraph"/>
              <w:jc w:val="center"/>
              <w:rPr>
                <w:b/>
                <w:sz w:val="20"/>
                <w:szCs w:val="20"/>
              </w:rPr>
            </w:pPr>
            <w:r>
              <w:rPr>
                <w:b/>
                <w:sz w:val="20"/>
                <w:szCs w:val="20"/>
              </w:rPr>
              <w:t>Mission Area</w:t>
            </w:r>
          </w:p>
        </w:tc>
        <w:tc>
          <w:tcPr>
            <w:tcW w:w="2070" w:type="dxa"/>
          </w:tcPr>
          <w:p w14:paraId="028040AE" w14:textId="50B1672C" w:rsidR="00405BAE" w:rsidRPr="004B25F6" w:rsidRDefault="00926AC0" w:rsidP="00BD7617">
            <w:pPr>
              <w:pStyle w:val="TableParagraph"/>
              <w:ind w:right="8"/>
              <w:jc w:val="center"/>
              <w:rPr>
                <w:b/>
                <w:sz w:val="20"/>
                <w:szCs w:val="20"/>
              </w:rPr>
            </w:pPr>
            <w:r>
              <w:rPr>
                <w:b/>
                <w:sz w:val="20"/>
                <w:szCs w:val="20"/>
              </w:rPr>
              <w:t>Title</w:t>
            </w:r>
          </w:p>
        </w:tc>
        <w:tc>
          <w:tcPr>
            <w:tcW w:w="1890" w:type="dxa"/>
            <w:vAlign w:val="bottom"/>
          </w:tcPr>
          <w:p w14:paraId="0D3DFC6D" w14:textId="77777777" w:rsidR="00405BAE" w:rsidRPr="004B25F6" w:rsidRDefault="00405BAE" w:rsidP="00BD7617">
            <w:pPr>
              <w:pStyle w:val="TableParagraph"/>
              <w:jc w:val="center"/>
              <w:rPr>
                <w:b/>
                <w:sz w:val="20"/>
                <w:szCs w:val="20"/>
              </w:rPr>
            </w:pPr>
            <w:r w:rsidRPr="004B25F6">
              <w:rPr>
                <w:b/>
                <w:sz w:val="20"/>
                <w:szCs w:val="20"/>
              </w:rPr>
              <w:t>Department</w:t>
            </w:r>
          </w:p>
        </w:tc>
        <w:tc>
          <w:tcPr>
            <w:tcW w:w="2340" w:type="dxa"/>
            <w:vAlign w:val="bottom"/>
          </w:tcPr>
          <w:p w14:paraId="1E099155" w14:textId="6E0A1348" w:rsidR="00405BAE" w:rsidRPr="004B25F6" w:rsidRDefault="00926AC0" w:rsidP="00BD7617">
            <w:pPr>
              <w:pStyle w:val="TableParagraph"/>
              <w:jc w:val="center"/>
              <w:rPr>
                <w:b/>
                <w:sz w:val="20"/>
                <w:szCs w:val="20"/>
              </w:rPr>
            </w:pPr>
            <w:r>
              <w:rPr>
                <w:b/>
                <w:sz w:val="20"/>
                <w:szCs w:val="20"/>
              </w:rPr>
              <w:t>Institution</w:t>
            </w:r>
          </w:p>
        </w:tc>
        <w:tc>
          <w:tcPr>
            <w:tcW w:w="1170" w:type="dxa"/>
            <w:vAlign w:val="bottom"/>
          </w:tcPr>
          <w:p w14:paraId="70192908" w14:textId="77777777" w:rsidR="00405BAE" w:rsidRPr="004B25F6" w:rsidRDefault="00405BAE" w:rsidP="00BD7617">
            <w:pPr>
              <w:pStyle w:val="TableParagraph"/>
              <w:jc w:val="center"/>
              <w:rPr>
                <w:b/>
                <w:sz w:val="20"/>
                <w:szCs w:val="20"/>
              </w:rPr>
            </w:pPr>
            <w:r w:rsidRPr="004B25F6">
              <w:rPr>
                <w:b/>
                <w:sz w:val="20"/>
                <w:szCs w:val="20"/>
              </w:rPr>
              <w:t>Location</w:t>
            </w:r>
          </w:p>
        </w:tc>
      </w:tr>
      <w:tr w:rsidR="00405BAE" w:rsidRPr="009F2061" w14:paraId="3FCF843D" w14:textId="77777777" w:rsidTr="00926AC0">
        <w:trPr>
          <w:trHeight w:val="271"/>
        </w:trPr>
        <w:tc>
          <w:tcPr>
            <w:tcW w:w="1353" w:type="dxa"/>
            <w:vAlign w:val="center"/>
          </w:tcPr>
          <w:p w14:paraId="373DDE21" w14:textId="419E85C1" w:rsidR="00405BAE" w:rsidRPr="004B25F6" w:rsidRDefault="00184DD8" w:rsidP="00BD7617">
            <w:pPr>
              <w:pStyle w:val="TableParagraph"/>
              <w:spacing w:before="16"/>
              <w:ind w:left="50" w:right="34"/>
              <w:jc w:val="center"/>
              <w:rPr>
                <w:sz w:val="20"/>
                <w:szCs w:val="20"/>
              </w:rPr>
            </w:pPr>
            <w:r w:rsidRPr="006F5280">
              <w:rPr>
                <w:bCs/>
                <w:sz w:val="21"/>
                <w:szCs w:val="21"/>
              </w:rPr>
              <w:t>02</w:t>
            </w:r>
            <w:r w:rsidR="00405BAE" w:rsidRPr="006F5280">
              <w:rPr>
                <w:bCs/>
                <w:sz w:val="21"/>
                <w:szCs w:val="21"/>
              </w:rPr>
              <w:t>/</w:t>
            </w:r>
            <w:r w:rsidRPr="006F5280">
              <w:rPr>
                <w:bCs/>
                <w:sz w:val="21"/>
                <w:szCs w:val="21"/>
              </w:rPr>
              <w:t>2022</w:t>
            </w:r>
          </w:p>
        </w:tc>
        <w:tc>
          <w:tcPr>
            <w:tcW w:w="1260" w:type="dxa"/>
            <w:vAlign w:val="center"/>
          </w:tcPr>
          <w:p w14:paraId="5B7F5906" w14:textId="0BB8AC32" w:rsidR="00405BAE" w:rsidRPr="004B25F6" w:rsidRDefault="00926AC0" w:rsidP="00BD7617">
            <w:pPr>
              <w:pStyle w:val="TableParagraph"/>
              <w:spacing w:before="16"/>
              <w:ind w:right="8"/>
              <w:jc w:val="center"/>
              <w:rPr>
                <w:sz w:val="20"/>
                <w:szCs w:val="20"/>
              </w:rPr>
            </w:pPr>
            <w:r>
              <w:rPr>
                <w:sz w:val="20"/>
                <w:szCs w:val="20"/>
              </w:rPr>
              <w:t>Research</w:t>
            </w:r>
          </w:p>
        </w:tc>
        <w:tc>
          <w:tcPr>
            <w:tcW w:w="2070" w:type="dxa"/>
            <w:vAlign w:val="center"/>
          </w:tcPr>
          <w:p w14:paraId="3F872E7F" w14:textId="7BF601D1" w:rsidR="00405BAE" w:rsidRPr="004B25F6" w:rsidRDefault="00926AC0" w:rsidP="00BD7617">
            <w:pPr>
              <w:pStyle w:val="TableParagraph"/>
              <w:spacing w:before="16"/>
              <w:ind w:left="82" w:right="98"/>
              <w:jc w:val="center"/>
              <w:rPr>
                <w:sz w:val="20"/>
                <w:szCs w:val="20"/>
              </w:rPr>
            </w:pPr>
            <w:r>
              <w:rPr>
                <w:sz w:val="20"/>
                <w:szCs w:val="20"/>
              </w:rPr>
              <w:t>Director, Qualitative Core</w:t>
            </w:r>
          </w:p>
        </w:tc>
        <w:tc>
          <w:tcPr>
            <w:tcW w:w="1890" w:type="dxa"/>
            <w:vAlign w:val="center"/>
          </w:tcPr>
          <w:p w14:paraId="400F8685" w14:textId="0C6F5A9F" w:rsidR="00405BAE" w:rsidRPr="004B25F6" w:rsidRDefault="00926AC0" w:rsidP="00BD7617">
            <w:pPr>
              <w:pStyle w:val="TableParagraph"/>
              <w:spacing w:before="16"/>
              <w:ind w:left="2"/>
              <w:jc w:val="center"/>
              <w:rPr>
                <w:sz w:val="20"/>
                <w:szCs w:val="20"/>
              </w:rPr>
            </w:pPr>
            <w:r w:rsidRPr="00D774DE">
              <w:rPr>
                <w:bCs/>
                <w:sz w:val="20"/>
                <w:szCs w:val="20"/>
              </w:rPr>
              <w:t>Center for Surgical and Transplant Applied Research</w:t>
            </w:r>
            <w:r>
              <w:rPr>
                <w:bCs/>
                <w:sz w:val="20"/>
                <w:szCs w:val="20"/>
              </w:rPr>
              <w:t xml:space="preserve"> (C-STAR)</w:t>
            </w:r>
          </w:p>
        </w:tc>
        <w:tc>
          <w:tcPr>
            <w:tcW w:w="2340" w:type="dxa"/>
            <w:vAlign w:val="center"/>
          </w:tcPr>
          <w:p w14:paraId="2EA861A0" w14:textId="66FDE97E" w:rsidR="00405BAE" w:rsidRPr="004B25F6" w:rsidRDefault="00926AC0" w:rsidP="00BD7617">
            <w:pPr>
              <w:pStyle w:val="TableParagraph"/>
              <w:spacing w:before="16"/>
              <w:ind w:left="-4" w:right="-2"/>
              <w:jc w:val="center"/>
              <w:rPr>
                <w:sz w:val="20"/>
                <w:szCs w:val="20"/>
              </w:rPr>
            </w:pPr>
            <w:r>
              <w:rPr>
                <w:sz w:val="20"/>
                <w:szCs w:val="20"/>
              </w:rPr>
              <w:t>NYU Langone Transplant Institute</w:t>
            </w:r>
          </w:p>
        </w:tc>
        <w:tc>
          <w:tcPr>
            <w:tcW w:w="1170" w:type="dxa"/>
            <w:vAlign w:val="center"/>
          </w:tcPr>
          <w:p w14:paraId="0CB611A4" w14:textId="7399D1C0" w:rsidR="00405BAE" w:rsidRPr="004B25F6" w:rsidRDefault="00926AC0" w:rsidP="00BD7617">
            <w:pPr>
              <w:pStyle w:val="TableParagraph"/>
              <w:spacing w:before="16"/>
              <w:ind w:left="96" w:right="84"/>
              <w:jc w:val="center"/>
              <w:rPr>
                <w:sz w:val="20"/>
                <w:szCs w:val="20"/>
              </w:rPr>
            </w:pPr>
            <w:r>
              <w:rPr>
                <w:sz w:val="20"/>
                <w:szCs w:val="20"/>
              </w:rPr>
              <w:t>New York, NY</w:t>
            </w:r>
          </w:p>
        </w:tc>
      </w:tr>
    </w:tbl>
    <w:p w14:paraId="00B51CD0" w14:textId="77777777" w:rsidR="00926AC0" w:rsidRDefault="00926AC0" w:rsidP="004128BD">
      <w:pPr>
        <w:pStyle w:val="Heading1"/>
        <w:ind w:hanging="40"/>
        <w:rPr>
          <w:color w:val="5F4879"/>
          <w:u w:val="thick" w:color="5F4879"/>
        </w:rPr>
      </w:pPr>
    </w:p>
    <w:p w14:paraId="7FE7A366" w14:textId="26F42ED3" w:rsidR="004128BD" w:rsidRDefault="004128BD" w:rsidP="004128BD">
      <w:pPr>
        <w:pStyle w:val="Heading1"/>
        <w:ind w:hanging="40"/>
        <w:rPr>
          <w:u w:val="none"/>
        </w:rPr>
      </w:pPr>
      <w:r>
        <w:rPr>
          <w:color w:val="5F4879"/>
          <w:u w:val="thick" w:color="5F4879"/>
        </w:rPr>
        <w:t>Education and Training</w:t>
      </w:r>
    </w:p>
    <w:p w14:paraId="74746B80" w14:textId="77777777" w:rsidR="004128BD" w:rsidRPr="007969C5" w:rsidRDefault="004128BD" w:rsidP="007969C5">
      <w:pPr>
        <w:pStyle w:val="Heading3"/>
        <w:ind w:left="0"/>
        <w:contextualSpacing/>
        <w:rPr>
          <w:sz w:val="20"/>
          <w:szCs w:val="20"/>
        </w:rPr>
      </w:pPr>
    </w:p>
    <w:p w14:paraId="314CF99F" w14:textId="77777777" w:rsidR="004128BD" w:rsidRDefault="004128BD" w:rsidP="007969C5">
      <w:pPr>
        <w:pStyle w:val="Heading3"/>
        <w:ind w:left="187"/>
      </w:pPr>
      <w:r>
        <w:t>Education</w:t>
      </w:r>
    </w:p>
    <w:p w14:paraId="711126CB" w14:textId="77777777" w:rsidR="004128BD" w:rsidRPr="007238FD" w:rsidRDefault="004128BD" w:rsidP="007969C5">
      <w:pPr>
        <w:pStyle w:val="Heading3"/>
        <w:ind w:left="187"/>
        <w:contextualSpacing/>
      </w:pPr>
    </w:p>
    <w:tbl>
      <w:tblPr>
        <w:tblW w:w="0" w:type="auto"/>
        <w:tblInd w:w="177" w:type="dxa"/>
        <w:tblLayout w:type="fixed"/>
        <w:tblCellMar>
          <w:left w:w="0" w:type="dxa"/>
          <w:right w:w="0" w:type="dxa"/>
        </w:tblCellMar>
        <w:tblLook w:val="01E0" w:firstRow="1" w:lastRow="1" w:firstColumn="1" w:lastColumn="1" w:noHBand="0" w:noVBand="0"/>
      </w:tblPr>
      <w:tblGrid>
        <w:gridCol w:w="903"/>
        <w:gridCol w:w="810"/>
        <w:gridCol w:w="2610"/>
        <w:gridCol w:w="3600"/>
        <w:gridCol w:w="1980"/>
      </w:tblGrid>
      <w:tr w:rsidR="004128BD" w14:paraId="4E6A40AC" w14:textId="77777777" w:rsidTr="007969C5">
        <w:trPr>
          <w:trHeight w:val="219"/>
        </w:trPr>
        <w:tc>
          <w:tcPr>
            <w:tcW w:w="903" w:type="dxa"/>
            <w:vAlign w:val="bottom"/>
          </w:tcPr>
          <w:p w14:paraId="3A0A3860" w14:textId="77777777" w:rsidR="004128BD" w:rsidRPr="00DD2C46" w:rsidRDefault="004128BD" w:rsidP="00BD7617">
            <w:pPr>
              <w:pStyle w:val="TableParagraph"/>
              <w:spacing w:line="244" w:lineRule="exact"/>
              <w:ind w:left="50"/>
              <w:rPr>
                <w:b/>
                <w:sz w:val="20"/>
                <w:szCs w:val="20"/>
              </w:rPr>
            </w:pPr>
            <w:r w:rsidRPr="00DD2C46">
              <w:rPr>
                <w:b/>
                <w:sz w:val="20"/>
                <w:szCs w:val="20"/>
              </w:rPr>
              <w:t xml:space="preserve"> Date</w:t>
            </w:r>
          </w:p>
        </w:tc>
        <w:tc>
          <w:tcPr>
            <w:tcW w:w="810" w:type="dxa"/>
            <w:vAlign w:val="bottom"/>
          </w:tcPr>
          <w:p w14:paraId="352193D1" w14:textId="77777777" w:rsidR="004128BD" w:rsidRPr="00DD2C46" w:rsidRDefault="004128BD" w:rsidP="00BD7617">
            <w:pPr>
              <w:pStyle w:val="TableParagraph"/>
              <w:jc w:val="center"/>
              <w:rPr>
                <w:b/>
                <w:sz w:val="20"/>
                <w:szCs w:val="20"/>
              </w:rPr>
            </w:pPr>
            <w:r w:rsidRPr="00DD2C46">
              <w:rPr>
                <w:b/>
                <w:sz w:val="20"/>
                <w:szCs w:val="20"/>
              </w:rPr>
              <w:t>Degree</w:t>
            </w:r>
          </w:p>
        </w:tc>
        <w:tc>
          <w:tcPr>
            <w:tcW w:w="2610" w:type="dxa"/>
            <w:vAlign w:val="bottom"/>
          </w:tcPr>
          <w:p w14:paraId="643083B4" w14:textId="77777777" w:rsidR="004128BD" w:rsidRPr="00DD2C46" w:rsidRDefault="004128BD" w:rsidP="00BD7617">
            <w:pPr>
              <w:pStyle w:val="TableParagraph"/>
              <w:jc w:val="center"/>
              <w:rPr>
                <w:b/>
                <w:sz w:val="20"/>
                <w:szCs w:val="20"/>
              </w:rPr>
            </w:pPr>
            <w:r w:rsidRPr="00DD2C46">
              <w:rPr>
                <w:b/>
                <w:sz w:val="20"/>
                <w:szCs w:val="20"/>
              </w:rPr>
              <w:t>Field of Study</w:t>
            </w:r>
          </w:p>
        </w:tc>
        <w:tc>
          <w:tcPr>
            <w:tcW w:w="3600" w:type="dxa"/>
            <w:vAlign w:val="bottom"/>
          </w:tcPr>
          <w:p w14:paraId="343974DF" w14:textId="77777777" w:rsidR="004128BD" w:rsidRPr="00D9793F" w:rsidRDefault="004128BD" w:rsidP="00BD7617">
            <w:pPr>
              <w:pStyle w:val="TableParagraph"/>
              <w:jc w:val="center"/>
              <w:rPr>
                <w:b/>
                <w:sz w:val="20"/>
              </w:rPr>
            </w:pPr>
            <w:r w:rsidRPr="00D9793F">
              <w:rPr>
                <w:b/>
                <w:sz w:val="20"/>
              </w:rPr>
              <w:t>Institution</w:t>
            </w:r>
          </w:p>
        </w:tc>
        <w:tc>
          <w:tcPr>
            <w:tcW w:w="1980" w:type="dxa"/>
            <w:vAlign w:val="bottom"/>
          </w:tcPr>
          <w:p w14:paraId="1B4558BE" w14:textId="40C8EE83" w:rsidR="004128BD" w:rsidRPr="00D9793F" w:rsidRDefault="004128BD" w:rsidP="00BD7617">
            <w:pPr>
              <w:pStyle w:val="TableParagraph"/>
              <w:jc w:val="center"/>
              <w:rPr>
                <w:b/>
                <w:sz w:val="20"/>
              </w:rPr>
            </w:pPr>
            <w:r w:rsidRPr="00D9793F">
              <w:rPr>
                <w:b/>
                <w:sz w:val="20"/>
              </w:rPr>
              <w:t xml:space="preserve">Location </w:t>
            </w:r>
          </w:p>
        </w:tc>
      </w:tr>
      <w:tr w:rsidR="004128BD" w14:paraId="4ED2D2D2" w14:textId="77777777" w:rsidTr="007969C5">
        <w:trPr>
          <w:trHeight w:val="271"/>
        </w:trPr>
        <w:tc>
          <w:tcPr>
            <w:tcW w:w="903" w:type="dxa"/>
          </w:tcPr>
          <w:p w14:paraId="5D3FE38B" w14:textId="3CCB7FA0" w:rsidR="004128BD" w:rsidRPr="00B95C20" w:rsidRDefault="006E5466" w:rsidP="00BD7617">
            <w:pPr>
              <w:pStyle w:val="TableParagraph"/>
              <w:spacing w:before="16"/>
              <w:ind w:left="50"/>
              <w:rPr>
                <w:sz w:val="20"/>
                <w:szCs w:val="20"/>
              </w:rPr>
            </w:pPr>
            <w:r>
              <w:rPr>
                <w:sz w:val="20"/>
                <w:szCs w:val="20"/>
              </w:rPr>
              <w:t>05</w:t>
            </w:r>
            <w:r w:rsidR="004128BD">
              <w:rPr>
                <w:sz w:val="20"/>
                <w:szCs w:val="20"/>
              </w:rPr>
              <w:t>/</w:t>
            </w:r>
            <w:r w:rsidR="004128BD" w:rsidRPr="00B95C20">
              <w:rPr>
                <w:sz w:val="20"/>
                <w:szCs w:val="20"/>
              </w:rPr>
              <w:t>2008</w:t>
            </w:r>
          </w:p>
        </w:tc>
        <w:tc>
          <w:tcPr>
            <w:tcW w:w="810" w:type="dxa"/>
            <w:vAlign w:val="center"/>
          </w:tcPr>
          <w:p w14:paraId="77093C43" w14:textId="5A9D7D4C" w:rsidR="004128BD" w:rsidRPr="00B95C20" w:rsidRDefault="000F29A7" w:rsidP="000F29A7">
            <w:pPr>
              <w:pStyle w:val="TableParagraph"/>
              <w:spacing w:before="16"/>
              <w:ind w:left="82" w:right="-282"/>
              <w:rPr>
                <w:sz w:val="20"/>
                <w:szCs w:val="20"/>
              </w:rPr>
            </w:pPr>
            <w:r>
              <w:rPr>
                <w:sz w:val="20"/>
                <w:szCs w:val="20"/>
              </w:rPr>
              <w:t xml:space="preserve">   </w:t>
            </w:r>
            <w:r w:rsidR="004128BD" w:rsidRPr="00B95C20">
              <w:rPr>
                <w:sz w:val="20"/>
                <w:szCs w:val="20"/>
              </w:rPr>
              <w:t>BA</w:t>
            </w:r>
          </w:p>
        </w:tc>
        <w:tc>
          <w:tcPr>
            <w:tcW w:w="2610" w:type="dxa"/>
          </w:tcPr>
          <w:p w14:paraId="3859BE57" w14:textId="77777777" w:rsidR="004128BD" w:rsidRPr="00B95C20" w:rsidRDefault="004128BD" w:rsidP="00BD7617">
            <w:pPr>
              <w:pStyle w:val="TableParagraph"/>
              <w:spacing w:before="16"/>
              <w:ind w:left="171" w:right="321"/>
              <w:jc w:val="center"/>
              <w:rPr>
                <w:sz w:val="20"/>
                <w:szCs w:val="20"/>
              </w:rPr>
            </w:pPr>
            <w:r w:rsidRPr="00B95C20">
              <w:rPr>
                <w:sz w:val="20"/>
                <w:szCs w:val="20"/>
              </w:rPr>
              <w:t>Philosophy</w:t>
            </w:r>
          </w:p>
        </w:tc>
        <w:tc>
          <w:tcPr>
            <w:tcW w:w="3600" w:type="dxa"/>
            <w:vAlign w:val="center"/>
          </w:tcPr>
          <w:p w14:paraId="65E7EDF0" w14:textId="77777777" w:rsidR="004128BD" w:rsidRPr="00B95C20" w:rsidRDefault="004128BD" w:rsidP="000F29A7">
            <w:pPr>
              <w:pStyle w:val="TableParagraph"/>
              <w:spacing w:before="16"/>
              <w:ind w:left="88"/>
              <w:jc w:val="center"/>
              <w:rPr>
                <w:sz w:val="20"/>
                <w:szCs w:val="20"/>
              </w:rPr>
            </w:pPr>
            <w:r w:rsidRPr="00B95C20">
              <w:rPr>
                <w:sz w:val="20"/>
                <w:szCs w:val="20"/>
              </w:rPr>
              <w:t>Indiana University</w:t>
            </w:r>
          </w:p>
        </w:tc>
        <w:tc>
          <w:tcPr>
            <w:tcW w:w="1980" w:type="dxa"/>
            <w:vAlign w:val="bottom"/>
          </w:tcPr>
          <w:p w14:paraId="0DA00454" w14:textId="77777777" w:rsidR="004128BD" w:rsidRPr="00B95C20" w:rsidRDefault="004128BD" w:rsidP="00DD2C46">
            <w:pPr>
              <w:pStyle w:val="TableParagraph"/>
              <w:spacing w:before="16"/>
              <w:ind w:left="-2" w:firstLine="2"/>
              <w:jc w:val="center"/>
              <w:rPr>
                <w:sz w:val="20"/>
                <w:szCs w:val="20"/>
              </w:rPr>
            </w:pPr>
            <w:r w:rsidRPr="00B95C20">
              <w:rPr>
                <w:sz w:val="20"/>
                <w:szCs w:val="20"/>
              </w:rPr>
              <w:t>Indianapolis, IN</w:t>
            </w:r>
          </w:p>
        </w:tc>
      </w:tr>
      <w:tr w:rsidR="004128BD" w14:paraId="5E44A0FD" w14:textId="77777777" w:rsidTr="007969C5">
        <w:trPr>
          <w:trHeight w:val="271"/>
        </w:trPr>
        <w:tc>
          <w:tcPr>
            <w:tcW w:w="903" w:type="dxa"/>
          </w:tcPr>
          <w:p w14:paraId="08EEA6FF" w14:textId="62B91F8C" w:rsidR="004128BD" w:rsidRPr="00B95C20" w:rsidRDefault="006E5466" w:rsidP="00BD7617">
            <w:pPr>
              <w:pStyle w:val="TableParagraph"/>
              <w:spacing w:before="16"/>
              <w:ind w:left="50"/>
              <w:rPr>
                <w:sz w:val="20"/>
                <w:szCs w:val="20"/>
              </w:rPr>
            </w:pPr>
            <w:r>
              <w:rPr>
                <w:sz w:val="20"/>
                <w:szCs w:val="20"/>
              </w:rPr>
              <w:t>05</w:t>
            </w:r>
            <w:r w:rsidR="004128BD">
              <w:rPr>
                <w:sz w:val="20"/>
                <w:szCs w:val="20"/>
              </w:rPr>
              <w:t>/</w:t>
            </w:r>
            <w:r w:rsidR="004128BD" w:rsidRPr="00B95C20">
              <w:rPr>
                <w:sz w:val="20"/>
                <w:szCs w:val="20"/>
              </w:rPr>
              <w:t>2011</w:t>
            </w:r>
          </w:p>
        </w:tc>
        <w:tc>
          <w:tcPr>
            <w:tcW w:w="810" w:type="dxa"/>
            <w:vAlign w:val="center"/>
          </w:tcPr>
          <w:p w14:paraId="46893CE8" w14:textId="1D616E8F" w:rsidR="004128BD" w:rsidRPr="00B95C20" w:rsidRDefault="000F29A7" w:rsidP="000F29A7">
            <w:pPr>
              <w:pStyle w:val="TableParagraph"/>
              <w:spacing w:before="16"/>
              <w:ind w:left="82" w:right="-98"/>
              <w:rPr>
                <w:sz w:val="20"/>
                <w:szCs w:val="20"/>
              </w:rPr>
            </w:pPr>
            <w:r>
              <w:rPr>
                <w:sz w:val="20"/>
                <w:szCs w:val="20"/>
              </w:rPr>
              <w:t xml:space="preserve">   </w:t>
            </w:r>
            <w:r w:rsidR="004128BD" w:rsidRPr="00B95C20">
              <w:rPr>
                <w:sz w:val="20"/>
                <w:szCs w:val="20"/>
              </w:rPr>
              <w:t>JD</w:t>
            </w:r>
          </w:p>
        </w:tc>
        <w:tc>
          <w:tcPr>
            <w:tcW w:w="2610" w:type="dxa"/>
          </w:tcPr>
          <w:p w14:paraId="19F279EF" w14:textId="77777777" w:rsidR="004128BD" w:rsidRPr="00B95C20" w:rsidRDefault="004128BD" w:rsidP="00BD7617">
            <w:pPr>
              <w:pStyle w:val="TableParagraph"/>
              <w:spacing w:before="16"/>
              <w:ind w:left="171" w:right="321"/>
              <w:jc w:val="center"/>
              <w:rPr>
                <w:sz w:val="20"/>
                <w:szCs w:val="20"/>
              </w:rPr>
            </w:pPr>
            <w:r w:rsidRPr="00B95C20">
              <w:rPr>
                <w:sz w:val="20"/>
                <w:szCs w:val="20"/>
              </w:rPr>
              <w:t>Law</w:t>
            </w:r>
          </w:p>
        </w:tc>
        <w:tc>
          <w:tcPr>
            <w:tcW w:w="3600" w:type="dxa"/>
            <w:vAlign w:val="center"/>
          </w:tcPr>
          <w:p w14:paraId="063C7DA6" w14:textId="77777777" w:rsidR="004128BD" w:rsidRPr="00B95C20" w:rsidRDefault="004128BD" w:rsidP="000F29A7">
            <w:pPr>
              <w:pStyle w:val="TableParagraph"/>
              <w:spacing w:before="16"/>
              <w:ind w:left="448" w:hanging="360"/>
              <w:jc w:val="center"/>
              <w:rPr>
                <w:sz w:val="20"/>
                <w:szCs w:val="20"/>
              </w:rPr>
            </w:pPr>
            <w:r w:rsidRPr="00B95C20">
              <w:rPr>
                <w:sz w:val="20"/>
                <w:szCs w:val="20"/>
              </w:rPr>
              <w:t>Indiana University Maurer School of Law</w:t>
            </w:r>
          </w:p>
        </w:tc>
        <w:tc>
          <w:tcPr>
            <w:tcW w:w="1980" w:type="dxa"/>
            <w:vAlign w:val="bottom"/>
          </w:tcPr>
          <w:p w14:paraId="59AD0924" w14:textId="77777777" w:rsidR="004128BD" w:rsidRPr="00B95C20" w:rsidRDefault="004128BD" w:rsidP="00DD2C46">
            <w:pPr>
              <w:pStyle w:val="TableParagraph"/>
              <w:spacing w:before="16"/>
              <w:jc w:val="center"/>
              <w:rPr>
                <w:sz w:val="20"/>
                <w:szCs w:val="20"/>
              </w:rPr>
            </w:pPr>
            <w:r w:rsidRPr="00B95C20">
              <w:rPr>
                <w:sz w:val="20"/>
                <w:szCs w:val="20"/>
              </w:rPr>
              <w:t>Indianapolis, IN</w:t>
            </w:r>
          </w:p>
        </w:tc>
      </w:tr>
      <w:tr w:rsidR="004128BD" w14:paraId="643FF5FE" w14:textId="77777777" w:rsidTr="007969C5">
        <w:trPr>
          <w:trHeight w:val="245"/>
        </w:trPr>
        <w:tc>
          <w:tcPr>
            <w:tcW w:w="903" w:type="dxa"/>
            <w:vAlign w:val="center"/>
          </w:tcPr>
          <w:p w14:paraId="09E0EDDE" w14:textId="43C5EE14" w:rsidR="004128BD" w:rsidRPr="00B95C20" w:rsidRDefault="006E5466" w:rsidP="000F29A7">
            <w:pPr>
              <w:pStyle w:val="TableParagraph"/>
              <w:spacing w:before="16" w:line="210" w:lineRule="exact"/>
              <w:ind w:left="50"/>
              <w:rPr>
                <w:sz w:val="20"/>
                <w:szCs w:val="20"/>
              </w:rPr>
            </w:pPr>
            <w:r>
              <w:rPr>
                <w:sz w:val="20"/>
                <w:szCs w:val="20"/>
              </w:rPr>
              <w:t>08</w:t>
            </w:r>
            <w:r w:rsidR="004128BD">
              <w:rPr>
                <w:sz w:val="20"/>
                <w:szCs w:val="20"/>
              </w:rPr>
              <w:t>/</w:t>
            </w:r>
            <w:r w:rsidR="004128BD" w:rsidRPr="00B95C20">
              <w:rPr>
                <w:sz w:val="20"/>
                <w:szCs w:val="20"/>
              </w:rPr>
              <w:t>2016</w:t>
            </w:r>
          </w:p>
        </w:tc>
        <w:tc>
          <w:tcPr>
            <w:tcW w:w="810" w:type="dxa"/>
            <w:vAlign w:val="center"/>
          </w:tcPr>
          <w:p w14:paraId="15121CF7" w14:textId="77777777" w:rsidR="004128BD" w:rsidRPr="00B95C20" w:rsidRDefault="004128BD" w:rsidP="000F29A7">
            <w:pPr>
              <w:pStyle w:val="TableParagraph"/>
              <w:spacing w:before="16" w:line="210" w:lineRule="exact"/>
              <w:ind w:left="235"/>
              <w:rPr>
                <w:sz w:val="20"/>
                <w:szCs w:val="20"/>
              </w:rPr>
            </w:pPr>
            <w:r w:rsidRPr="00B95C20">
              <w:rPr>
                <w:sz w:val="20"/>
                <w:szCs w:val="20"/>
              </w:rPr>
              <w:t>PhD</w:t>
            </w:r>
          </w:p>
        </w:tc>
        <w:tc>
          <w:tcPr>
            <w:tcW w:w="2610" w:type="dxa"/>
            <w:vAlign w:val="center"/>
          </w:tcPr>
          <w:p w14:paraId="72EDF5DC" w14:textId="77777777" w:rsidR="004128BD" w:rsidRPr="00B95C20" w:rsidRDefault="004128BD" w:rsidP="007969C5">
            <w:pPr>
              <w:pStyle w:val="TableParagraph"/>
              <w:spacing w:before="16" w:line="210" w:lineRule="exact"/>
              <w:ind w:right="8" w:hanging="2"/>
              <w:jc w:val="center"/>
              <w:rPr>
                <w:sz w:val="20"/>
                <w:szCs w:val="20"/>
              </w:rPr>
            </w:pPr>
            <w:r w:rsidRPr="00B95C20">
              <w:rPr>
                <w:sz w:val="20"/>
                <w:szCs w:val="20"/>
              </w:rPr>
              <w:t>Health Policy and Management</w:t>
            </w:r>
          </w:p>
        </w:tc>
        <w:tc>
          <w:tcPr>
            <w:tcW w:w="3600" w:type="dxa"/>
            <w:vAlign w:val="center"/>
          </w:tcPr>
          <w:p w14:paraId="2DFDF9BA" w14:textId="77777777" w:rsidR="004128BD" w:rsidRPr="00B95C20" w:rsidRDefault="004128BD" w:rsidP="007969C5">
            <w:pPr>
              <w:pStyle w:val="TableParagraph"/>
              <w:spacing w:before="16" w:line="210" w:lineRule="exact"/>
              <w:ind w:left="86"/>
              <w:jc w:val="center"/>
              <w:rPr>
                <w:sz w:val="20"/>
                <w:szCs w:val="20"/>
              </w:rPr>
            </w:pPr>
            <w:r>
              <w:rPr>
                <w:sz w:val="20"/>
                <w:szCs w:val="20"/>
              </w:rPr>
              <w:t xml:space="preserve">Indiana University </w:t>
            </w:r>
            <w:r w:rsidRPr="00B95C20">
              <w:rPr>
                <w:sz w:val="20"/>
                <w:szCs w:val="20"/>
              </w:rPr>
              <w:t>Richard M. Fairbanks School of Public Health</w:t>
            </w:r>
          </w:p>
        </w:tc>
        <w:tc>
          <w:tcPr>
            <w:tcW w:w="1980" w:type="dxa"/>
            <w:vAlign w:val="center"/>
          </w:tcPr>
          <w:p w14:paraId="03621157" w14:textId="3DDB1999" w:rsidR="004128BD" w:rsidRPr="00B95C20" w:rsidRDefault="004128BD" w:rsidP="000F29A7">
            <w:pPr>
              <w:pStyle w:val="TableParagraph"/>
              <w:spacing w:before="16" w:line="210" w:lineRule="exact"/>
              <w:jc w:val="center"/>
              <w:rPr>
                <w:sz w:val="20"/>
                <w:szCs w:val="20"/>
              </w:rPr>
            </w:pPr>
            <w:r w:rsidRPr="00B95C20">
              <w:rPr>
                <w:sz w:val="20"/>
                <w:szCs w:val="20"/>
              </w:rPr>
              <w:t>Indianapolis, IN</w:t>
            </w:r>
          </w:p>
        </w:tc>
      </w:tr>
    </w:tbl>
    <w:p w14:paraId="04CD04BE" w14:textId="77777777" w:rsidR="004128BD" w:rsidRDefault="004128BD" w:rsidP="004128BD"/>
    <w:p w14:paraId="54B02301" w14:textId="1698DE3F" w:rsidR="00926AC0" w:rsidRDefault="004128BD" w:rsidP="00926AC0">
      <w:pPr>
        <w:pStyle w:val="Heading4"/>
        <w:spacing w:before="63" w:line="283" w:lineRule="auto"/>
        <w:ind w:right="184"/>
      </w:pPr>
      <w:r w:rsidRPr="00B95C20">
        <w:rPr>
          <w:b/>
        </w:rPr>
        <w:lastRenderedPageBreak/>
        <w:t xml:space="preserve">Postdoctoral Training </w:t>
      </w:r>
    </w:p>
    <w:tbl>
      <w:tblPr>
        <w:tblW w:w="0" w:type="auto"/>
        <w:tblInd w:w="177" w:type="dxa"/>
        <w:tblLayout w:type="fixed"/>
        <w:tblCellMar>
          <w:left w:w="0" w:type="dxa"/>
          <w:right w:w="0" w:type="dxa"/>
        </w:tblCellMar>
        <w:tblLook w:val="01E0" w:firstRow="1" w:lastRow="1" w:firstColumn="1" w:lastColumn="1" w:noHBand="0" w:noVBand="0"/>
      </w:tblPr>
      <w:tblGrid>
        <w:gridCol w:w="1533"/>
        <w:gridCol w:w="1710"/>
        <w:gridCol w:w="2430"/>
        <w:gridCol w:w="2430"/>
        <w:gridCol w:w="1800"/>
      </w:tblGrid>
      <w:tr w:rsidR="007C4CD8" w14:paraId="0AEE8D6C" w14:textId="77777777" w:rsidTr="007C4CD8">
        <w:trPr>
          <w:trHeight w:val="219"/>
        </w:trPr>
        <w:tc>
          <w:tcPr>
            <w:tcW w:w="1533" w:type="dxa"/>
            <w:vAlign w:val="bottom"/>
          </w:tcPr>
          <w:p w14:paraId="60DFA127" w14:textId="01A837DC" w:rsidR="007C4CD8" w:rsidRPr="00DD2C46" w:rsidRDefault="007C4CD8" w:rsidP="007C4CD8">
            <w:pPr>
              <w:pStyle w:val="TableParagraph"/>
              <w:spacing w:line="244" w:lineRule="exact"/>
              <w:ind w:left="50"/>
              <w:jc w:val="center"/>
              <w:rPr>
                <w:b/>
                <w:sz w:val="20"/>
                <w:szCs w:val="20"/>
              </w:rPr>
            </w:pPr>
            <w:r w:rsidRPr="00DD2C46">
              <w:rPr>
                <w:b/>
                <w:sz w:val="20"/>
                <w:szCs w:val="20"/>
              </w:rPr>
              <w:t>Dates</w:t>
            </w:r>
          </w:p>
        </w:tc>
        <w:tc>
          <w:tcPr>
            <w:tcW w:w="1710" w:type="dxa"/>
            <w:vAlign w:val="bottom"/>
          </w:tcPr>
          <w:p w14:paraId="7E3644BC" w14:textId="19869F01" w:rsidR="007C4CD8" w:rsidRPr="00DD2C46" w:rsidRDefault="007C4CD8" w:rsidP="007C4CD8">
            <w:pPr>
              <w:pStyle w:val="TableParagraph"/>
              <w:jc w:val="center"/>
              <w:rPr>
                <w:b/>
                <w:sz w:val="20"/>
                <w:szCs w:val="20"/>
              </w:rPr>
            </w:pPr>
            <w:r w:rsidRPr="00DD2C46">
              <w:rPr>
                <w:b/>
                <w:sz w:val="20"/>
                <w:szCs w:val="20"/>
              </w:rPr>
              <w:t>Position</w:t>
            </w:r>
          </w:p>
        </w:tc>
        <w:tc>
          <w:tcPr>
            <w:tcW w:w="2430" w:type="dxa"/>
            <w:vAlign w:val="bottom"/>
          </w:tcPr>
          <w:p w14:paraId="02F7CBE6" w14:textId="6DA87DC1" w:rsidR="007C4CD8" w:rsidRPr="00DD2C46" w:rsidRDefault="007C4CD8" w:rsidP="007C4CD8">
            <w:pPr>
              <w:pStyle w:val="TableParagraph"/>
              <w:jc w:val="center"/>
              <w:rPr>
                <w:b/>
                <w:sz w:val="20"/>
                <w:szCs w:val="20"/>
              </w:rPr>
            </w:pPr>
            <w:r w:rsidRPr="00DD2C46">
              <w:rPr>
                <w:b/>
                <w:sz w:val="20"/>
                <w:szCs w:val="20"/>
              </w:rPr>
              <w:t>Department/Discipline</w:t>
            </w:r>
          </w:p>
        </w:tc>
        <w:tc>
          <w:tcPr>
            <w:tcW w:w="2430" w:type="dxa"/>
            <w:vAlign w:val="bottom"/>
          </w:tcPr>
          <w:p w14:paraId="7755E3BC" w14:textId="77777777" w:rsidR="007C4CD8" w:rsidRPr="00DD2C46" w:rsidRDefault="007C4CD8" w:rsidP="007C4CD8">
            <w:pPr>
              <w:pStyle w:val="TableParagraph"/>
              <w:jc w:val="center"/>
              <w:rPr>
                <w:b/>
                <w:sz w:val="20"/>
                <w:szCs w:val="20"/>
              </w:rPr>
            </w:pPr>
            <w:r w:rsidRPr="00DD2C46">
              <w:rPr>
                <w:b/>
                <w:sz w:val="20"/>
                <w:szCs w:val="20"/>
              </w:rPr>
              <w:t>Institution</w:t>
            </w:r>
          </w:p>
        </w:tc>
        <w:tc>
          <w:tcPr>
            <w:tcW w:w="1800" w:type="dxa"/>
            <w:vAlign w:val="bottom"/>
          </w:tcPr>
          <w:p w14:paraId="350E9172" w14:textId="050A192A" w:rsidR="007C4CD8" w:rsidRPr="00DD2C46" w:rsidRDefault="007C4CD8" w:rsidP="007C4CD8">
            <w:pPr>
              <w:pStyle w:val="TableParagraph"/>
              <w:jc w:val="center"/>
              <w:rPr>
                <w:b/>
                <w:sz w:val="20"/>
                <w:szCs w:val="20"/>
              </w:rPr>
            </w:pPr>
            <w:r w:rsidRPr="00DD2C46">
              <w:rPr>
                <w:b/>
                <w:sz w:val="20"/>
                <w:szCs w:val="20"/>
              </w:rPr>
              <w:t>Location</w:t>
            </w:r>
          </w:p>
        </w:tc>
      </w:tr>
      <w:tr w:rsidR="007C4CD8" w14:paraId="6719CC36" w14:textId="77777777" w:rsidTr="007C4CD8">
        <w:trPr>
          <w:trHeight w:val="271"/>
        </w:trPr>
        <w:tc>
          <w:tcPr>
            <w:tcW w:w="1533" w:type="dxa"/>
            <w:vAlign w:val="center"/>
          </w:tcPr>
          <w:p w14:paraId="7CB414E3" w14:textId="638CADC4" w:rsidR="007C4CD8" w:rsidRPr="00B95C20" w:rsidRDefault="007C4CD8" w:rsidP="007C4CD8">
            <w:pPr>
              <w:pStyle w:val="TableParagraph"/>
              <w:spacing w:before="16"/>
              <w:ind w:left="50" w:right="34"/>
              <w:jc w:val="center"/>
              <w:rPr>
                <w:sz w:val="20"/>
                <w:szCs w:val="20"/>
              </w:rPr>
            </w:pPr>
            <w:r>
              <w:rPr>
                <w:sz w:val="20"/>
                <w:szCs w:val="20"/>
              </w:rPr>
              <w:t>08/2012-05/2013</w:t>
            </w:r>
          </w:p>
        </w:tc>
        <w:tc>
          <w:tcPr>
            <w:tcW w:w="1710" w:type="dxa"/>
            <w:vAlign w:val="center"/>
          </w:tcPr>
          <w:p w14:paraId="2392528F" w14:textId="1585514D" w:rsidR="007C4CD8" w:rsidRPr="00B95C20" w:rsidRDefault="007C4CD8" w:rsidP="007C4CD8">
            <w:pPr>
              <w:pStyle w:val="TableParagraph"/>
              <w:spacing w:before="16"/>
              <w:ind w:left="82" w:right="-84" w:hanging="180"/>
              <w:jc w:val="center"/>
              <w:rPr>
                <w:sz w:val="20"/>
                <w:szCs w:val="20"/>
              </w:rPr>
            </w:pPr>
            <w:r>
              <w:rPr>
                <w:sz w:val="20"/>
                <w:szCs w:val="20"/>
              </w:rPr>
              <w:t>Visiting Researcher</w:t>
            </w:r>
          </w:p>
        </w:tc>
        <w:tc>
          <w:tcPr>
            <w:tcW w:w="2430" w:type="dxa"/>
            <w:vAlign w:val="center"/>
          </w:tcPr>
          <w:p w14:paraId="3F7608CC" w14:textId="5C76C650" w:rsidR="007C4CD8" w:rsidRPr="00B95C20" w:rsidRDefault="007C4CD8" w:rsidP="007C4CD8">
            <w:pPr>
              <w:pStyle w:val="TableParagraph"/>
              <w:spacing w:before="16"/>
              <w:ind w:left="84" w:right="92"/>
              <w:jc w:val="center"/>
              <w:rPr>
                <w:sz w:val="20"/>
                <w:szCs w:val="20"/>
              </w:rPr>
            </w:pPr>
            <w:r>
              <w:rPr>
                <w:sz w:val="20"/>
                <w:szCs w:val="20"/>
              </w:rPr>
              <w:t>Kennedy Institute of Ethics</w:t>
            </w:r>
          </w:p>
        </w:tc>
        <w:tc>
          <w:tcPr>
            <w:tcW w:w="2430" w:type="dxa"/>
            <w:vAlign w:val="center"/>
          </w:tcPr>
          <w:p w14:paraId="2E3C5393" w14:textId="54A33E3C" w:rsidR="007C4CD8" w:rsidRPr="00B95C20" w:rsidRDefault="007C4CD8" w:rsidP="007C4CD8">
            <w:pPr>
              <w:pStyle w:val="TableParagraph"/>
              <w:spacing w:before="16"/>
              <w:ind w:left="88"/>
              <w:jc w:val="center"/>
              <w:rPr>
                <w:sz w:val="20"/>
                <w:szCs w:val="20"/>
              </w:rPr>
            </w:pPr>
            <w:r>
              <w:rPr>
                <w:sz w:val="20"/>
                <w:szCs w:val="20"/>
              </w:rPr>
              <w:t>Georgetown University</w:t>
            </w:r>
          </w:p>
        </w:tc>
        <w:tc>
          <w:tcPr>
            <w:tcW w:w="1800" w:type="dxa"/>
            <w:vAlign w:val="center"/>
          </w:tcPr>
          <w:p w14:paraId="5B5F0398" w14:textId="18A4EE49" w:rsidR="007C4CD8" w:rsidRPr="00B95C20" w:rsidRDefault="007C4CD8" w:rsidP="007C4CD8">
            <w:pPr>
              <w:pStyle w:val="TableParagraph"/>
              <w:spacing w:before="16"/>
              <w:ind w:left="-2" w:firstLine="90"/>
              <w:jc w:val="center"/>
              <w:rPr>
                <w:sz w:val="20"/>
                <w:szCs w:val="20"/>
              </w:rPr>
            </w:pPr>
            <w:r>
              <w:rPr>
                <w:sz w:val="20"/>
                <w:szCs w:val="20"/>
              </w:rPr>
              <w:t>Washington, DC</w:t>
            </w:r>
          </w:p>
        </w:tc>
      </w:tr>
    </w:tbl>
    <w:p w14:paraId="12B6A084" w14:textId="77777777" w:rsidR="004128BD" w:rsidRPr="00B95C20" w:rsidRDefault="004128BD" w:rsidP="007C4CD8">
      <w:pPr>
        <w:pStyle w:val="BodyText"/>
        <w:spacing w:line="241" w:lineRule="exact"/>
        <w:rPr>
          <w:sz w:val="22"/>
          <w:szCs w:val="22"/>
        </w:rPr>
      </w:pPr>
    </w:p>
    <w:p w14:paraId="2F0E4CDB" w14:textId="0192CFC3" w:rsidR="004128BD" w:rsidRDefault="004128BD" w:rsidP="00DD2C46">
      <w:pPr>
        <w:pStyle w:val="Heading4"/>
        <w:spacing w:line="283" w:lineRule="auto"/>
        <w:ind w:right="184"/>
      </w:pPr>
      <w:r w:rsidRPr="00B95C20">
        <w:rPr>
          <w:b/>
        </w:rPr>
        <w:t xml:space="preserve">Specialty Certification </w:t>
      </w:r>
    </w:p>
    <w:p w14:paraId="5D9D56FD" w14:textId="735D9C57" w:rsidR="00F56139" w:rsidRDefault="00F56139" w:rsidP="004128BD">
      <w:pPr>
        <w:pStyle w:val="BodyText"/>
        <w:spacing w:line="240" w:lineRule="exact"/>
        <w:ind w:left="220"/>
      </w:pPr>
      <w:r>
        <w:t>N/A</w:t>
      </w:r>
    </w:p>
    <w:p w14:paraId="52A742E7" w14:textId="77777777" w:rsidR="004128BD" w:rsidRDefault="004128BD" w:rsidP="004128BD">
      <w:pPr>
        <w:pStyle w:val="BodyText"/>
        <w:spacing w:line="240" w:lineRule="exact"/>
      </w:pPr>
    </w:p>
    <w:p w14:paraId="75BE847C" w14:textId="3058E73F" w:rsidR="004128BD" w:rsidRDefault="004128BD" w:rsidP="004128BD">
      <w:pPr>
        <w:pStyle w:val="Heading4"/>
      </w:pPr>
      <w:r>
        <w:rPr>
          <w:b/>
        </w:rPr>
        <w:t>Licensure</w:t>
      </w:r>
    </w:p>
    <w:p w14:paraId="61FC620D" w14:textId="1F73CB0E" w:rsidR="00F56139" w:rsidRDefault="00F56139" w:rsidP="004128BD">
      <w:pPr>
        <w:pStyle w:val="BodyText"/>
        <w:spacing w:before="42"/>
        <w:ind w:left="220"/>
      </w:pPr>
      <w:r>
        <w:t>N/A</w:t>
      </w:r>
    </w:p>
    <w:p w14:paraId="3CD980DC" w14:textId="77777777" w:rsidR="004128BD" w:rsidRDefault="004128BD" w:rsidP="004128BD">
      <w:pPr>
        <w:pStyle w:val="BodyText"/>
        <w:spacing w:before="42"/>
        <w:ind w:left="220"/>
      </w:pPr>
    </w:p>
    <w:p w14:paraId="7F315714" w14:textId="77777777" w:rsidR="004128BD" w:rsidRDefault="004128BD" w:rsidP="004128BD">
      <w:pPr>
        <w:pStyle w:val="Heading1"/>
        <w:rPr>
          <w:u w:val="none"/>
        </w:rPr>
      </w:pPr>
      <w:r>
        <w:rPr>
          <w:color w:val="5F4879"/>
          <w:u w:val="thick" w:color="5F4879"/>
        </w:rPr>
        <w:t>Previous Appointments and Leadership Positions</w:t>
      </w:r>
    </w:p>
    <w:p w14:paraId="22E68E55" w14:textId="77777777" w:rsidR="004128BD" w:rsidRPr="00405BAE" w:rsidRDefault="004128BD" w:rsidP="004128BD">
      <w:pPr>
        <w:pStyle w:val="BodyText"/>
        <w:spacing w:before="4"/>
        <w:rPr>
          <w:b/>
          <w:szCs w:val="16"/>
        </w:rPr>
      </w:pPr>
    </w:p>
    <w:p w14:paraId="4BEA4AAD" w14:textId="78391A24" w:rsidR="004128BD" w:rsidRPr="00926AC0" w:rsidRDefault="004128BD" w:rsidP="00926AC0">
      <w:pPr>
        <w:spacing w:before="91" w:line="283" w:lineRule="auto"/>
        <w:ind w:left="220" w:right="1009"/>
        <w:rPr>
          <w:sz w:val="22"/>
          <w:szCs w:val="22"/>
        </w:rPr>
      </w:pPr>
      <w:r w:rsidRPr="00405BAE">
        <w:rPr>
          <w:b/>
          <w:sz w:val="22"/>
          <w:szCs w:val="22"/>
        </w:rPr>
        <w:t xml:space="preserve">Faculty Academic Appointments </w:t>
      </w:r>
    </w:p>
    <w:tbl>
      <w:tblPr>
        <w:tblW w:w="9813" w:type="dxa"/>
        <w:tblInd w:w="177" w:type="dxa"/>
        <w:tblLayout w:type="fixed"/>
        <w:tblCellMar>
          <w:left w:w="0" w:type="dxa"/>
          <w:right w:w="0" w:type="dxa"/>
        </w:tblCellMar>
        <w:tblLook w:val="01E0" w:firstRow="1" w:lastRow="1" w:firstColumn="1" w:lastColumn="1" w:noHBand="0" w:noVBand="0"/>
      </w:tblPr>
      <w:tblGrid>
        <w:gridCol w:w="903"/>
        <w:gridCol w:w="1440"/>
        <w:gridCol w:w="1350"/>
        <w:gridCol w:w="2070"/>
        <w:gridCol w:w="2790"/>
        <w:gridCol w:w="1260"/>
      </w:tblGrid>
      <w:tr w:rsidR="004128BD" w:rsidRPr="00D9793F" w14:paraId="589651DF" w14:textId="77777777" w:rsidTr="007C4CD8">
        <w:trPr>
          <w:trHeight w:val="219"/>
        </w:trPr>
        <w:tc>
          <w:tcPr>
            <w:tcW w:w="903" w:type="dxa"/>
            <w:vAlign w:val="bottom"/>
          </w:tcPr>
          <w:p w14:paraId="763FA8FC" w14:textId="77777777" w:rsidR="004128BD" w:rsidRPr="00DD2C46" w:rsidRDefault="004128BD" w:rsidP="00BD7617">
            <w:pPr>
              <w:pStyle w:val="TableParagraph"/>
              <w:spacing w:line="244" w:lineRule="exact"/>
              <w:ind w:left="50"/>
              <w:jc w:val="center"/>
              <w:rPr>
                <w:b/>
                <w:sz w:val="20"/>
                <w:szCs w:val="20"/>
              </w:rPr>
            </w:pPr>
            <w:r w:rsidRPr="00DD2C46">
              <w:rPr>
                <w:b/>
                <w:sz w:val="20"/>
                <w:szCs w:val="20"/>
              </w:rPr>
              <w:t>Dates</w:t>
            </w:r>
          </w:p>
        </w:tc>
        <w:tc>
          <w:tcPr>
            <w:tcW w:w="1440" w:type="dxa"/>
            <w:vAlign w:val="bottom"/>
          </w:tcPr>
          <w:p w14:paraId="0342D019" w14:textId="77777777" w:rsidR="004128BD" w:rsidRPr="00DD2C46" w:rsidRDefault="004128BD" w:rsidP="00BD7617">
            <w:pPr>
              <w:pStyle w:val="TableParagraph"/>
              <w:jc w:val="center"/>
              <w:rPr>
                <w:b/>
                <w:sz w:val="20"/>
                <w:szCs w:val="20"/>
              </w:rPr>
            </w:pPr>
            <w:r w:rsidRPr="00DD2C46">
              <w:rPr>
                <w:b/>
                <w:sz w:val="20"/>
                <w:szCs w:val="20"/>
              </w:rPr>
              <w:t>Academic Title</w:t>
            </w:r>
          </w:p>
        </w:tc>
        <w:tc>
          <w:tcPr>
            <w:tcW w:w="1350" w:type="dxa"/>
          </w:tcPr>
          <w:p w14:paraId="35360EFF" w14:textId="77777777" w:rsidR="004128BD" w:rsidRPr="00DD2C46" w:rsidRDefault="004128BD" w:rsidP="000F29A7">
            <w:pPr>
              <w:pStyle w:val="TableParagraph"/>
              <w:ind w:right="8"/>
              <w:jc w:val="center"/>
              <w:rPr>
                <w:b/>
                <w:sz w:val="20"/>
                <w:szCs w:val="20"/>
              </w:rPr>
            </w:pPr>
            <w:r w:rsidRPr="00DD2C46">
              <w:rPr>
                <w:b/>
                <w:sz w:val="20"/>
                <w:szCs w:val="20"/>
              </w:rPr>
              <w:t>Tenure Status</w:t>
            </w:r>
          </w:p>
        </w:tc>
        <w:tc>
          <w:tcPr>
            <w:tcW w:w="2070" w:type="dxa"/>
            <w:vAlign w:val="bottom"/>
          </w:tcPr>
          <w:p w14:paraId="75EA2427" w14:textId="77777777" w:rsidR="004128BD" w:rsidRPr="00DD2C46" w:rsidRDefault="004128BD" w:rsidP="00BD7617">
            <w:pPr>
              <w:pStyle w:val="TableParagraph"/>
              <w:jc w:val="center"/>
              <w:rPr>
                <w:b/>
                <w:sz w:val="20"/>
                <w:szCs w:val="20"/>
              </w:rPr>
            </w:pPr>
            <w:r w:rsidRPr="00DD2C46">
              <w:rPr>
                <w:b/>
                <w:sz w:val="20"/>
                <w:szCs w:val="20"/>
              </w:rPr>
              <w:t>Department</w:t>
            </w:r>
          </w:p>
        </w:tc>
        <w:tc>
          <w:tcPr>
            <w:tcW w:w="2790" w:type="dxa"/>
            <w:vAlign w:val="bottom"/>
          </w:tcPr>
          <w:p w14:paraId="3279E301" w14:textId="77777777" w:rsidR="004128BD" w:rsidRPr="00DD2C46" w:rsidRDefault="004128BD" w:rsidP="00BD7617">
            <w:pPr>
              <w:pStyle w:val="TableParagraph"/>
              <w:jc w:val="center"/>
              <w:rPr>
                <w:b/>
                <w:sz w:val="20"/>
                <w:szCs w:val="20"/>
              </w:rPr>
            </w:pPr>
            <w:r w:rsidRPr="00DD2C46">
              <w:rPr>
                <w:b/>
                <w:sz w:val="20"/>
                <w:szCs w:val="20"/>
              </w:rPr>
              <w:t>University</w:t>
            </w:r>
          </w:p>
        </w:tc>
        <w:tc>
          <w:tcPr>
            <w:tcW w:w="1260" w:type="dxa"/>
            <w:vAlign w:val="bottom"/>
          </w:tcPr>
          <w:p w14:paraId="09067A81" w14:textId="77777777" w:rsidR="004128BD" w:rsidRPr="00DD2C46" w:rsidRDefault="004128BD" w:rsidP="00BD7617">
            <w:pPr>
              <w:pStyle w:val="TableParagraph"/>
              <w:jc w:val="center"/>
              <w:rPr>
                <w:b/>
                <w:sz w:val="20"/>
                <w:szCs w:val="20"/>
              </w:rPr>
            </w:pPr>
            <w:r w:rsidRPr="00DD2C46">
              <w:rPr>
                <w:b/>
                <w:sz w:val="20"/>
                <w:szCs w:val="20"/>
              </w:rPr>
              <w:t>Location</w:t>
            </w:r>
          </w:p>
        </w:tc>
      </w:tr>
      <w:tr w:rsidR="004128BD" w:rsidRPr="009F2061" w14:paraId="7CBB1B3A" w14:textId="77777777" w:rsidTr="007C4CD8">
        <w:trPr>
          <w:trHeight w:val="271"/>
        </w:trPr>
        <w:tc>
          <w:tcPr>
            <w:tcW w:w="903" w:type="dxa"/>
            <w:vAlign w:val="center"/>
          </w:tcPr>
          <w:p w14:paraId="19CFBBE5" w14:textId="77777777" w:rsidR="004128BD" w:rsidRPr="003A16A1" w:rsidRDefault="004128BD" w:rsidP="000F29A7">
            <w:pPr>
              <w:pStyle w:val="TableParagraph"/>
              <w:spacing w:before="16"/>
              <w:ind w:left="50"/>
              <w:jc w:val="center"/>
              <w:rPr>
                <w:sz w:val="20"/>
                <w:szCs w:val="20"/>
              </w:rPr>
            </w:pPr>
            <w:r>
              <w:rPr>
                <w:sz w:val="20"/>
                <w:szCs w:val="20"/>
              </w:rPr>
              <w:t>2013-2016</w:t>
            </w:r>
          </w:p>
        </w:tc>
        <w:tc>
          <w:tcPr>
            <w:tcW w:w="1440" w:type="dxa"/>
            <w:vAlign w:val="center"/>
          </w:tcPr>
          <w:p w14:paraId="5167F889" w14:textId="77777777" w:rsidR="004128BD" w:rsidRPr="003A16A1" w:rsidRDefault="004128BD" w:rsidP="000F29A7">
            <w:pPr>
              <w:pStyle w:val="TableParagraph"/>
              <w:spacing w:before="16"/>
              <w:ind w:right="8"/>
              <w:jc w:val="center"/>
              <w:rPr>
                <w:sz w:val="20"/>
                <w:szCs w:val="20"/>
              </w:rPr>
            </w:pPr>
            <w:r>
              <w:rPr>
                <w:sz w:val="20"/>
                <w:szCs w:val="20"/>
              </w:rPr>
              <w:t>Associate Instructor</w:t>
            </w:r>
          </w:p>
        </w:tc>
        <w:tc>
          <w:tcPr>
            <w:tcW w:w="1350" w:type="dxa"/>
            <w:vAlign w:val="center"/>
          </w:tcPr>
          <w:p w14:paraId="1CB69064" w14:textId="1C8492D9" w:rsidR="004128BD" w:rsidRDefault="000F29A7" w:rsidP="000F29A7">
            <w:pPr>
              <w:pStyle w:val="TableParagraph"/>
              <w:spacing w:before="16"/>
              <w:ind w:left="82" w:right="98"/>
              <w:jc w:val="center"/>
              <w:rPr>
                <w:sz w:val="20"/>
                <w:szCs w:val="20"/>
              </w:rPr>
            </w:pPr>
            <w:r>
              <w:rPr>
                <w:sz w:val="20"/>
                <w:szCs w:val="20"/>
              </w:rPr>
              <w:t>PhD Student</w:t>
            </w:r>
          </w:p>
        </w:tc>
        <w:tc>
          <w:tcPr>
            <w:tcW w:w="2070" w:type="dxa"/>
            <w:vAlign w:val="center"/>
          </w:tcPr>
          <w:p w14:paraId="22CE0008" w14:textId="77777777" w:rsidR="004128BD" w:rsidRPr="003A16A1" w:rsidRDefault="004128BD" w:rsidP="000F29A7">
            <w:pPr>
              <w:pStyle w:val="TableParagraph"/>
              <w:spacing w:before="16"/>
              <w:ind w:left="2" w:right="4"/>
              <w:jc w:val="center"/>
              <w:rPr>
                <w:sz w:val="20"/>
                <w:szCs w:val="20"/>
              </w:rPr>
            </w:pPr>
            <w:r>
              <w:rPr>
                <w:sz w:val="20"/>
                <w:szCs w:val="20"/>
              </w:rPr>
              <w:t>Health Policy and Management</w:t>
            </w:r>
          </w:p>
        </w:tc>
        <w:tc>
          <w:tcPr>
            <w:tcW w:w="2790" w:type="dxa"/>
            <w:vAlign w:val="center"/>
          </w:tcPr>
          <w:p w14:paraId="53E3F31E" w14:textId="77777777" w:rsidR="004128BD" w:rsidRPr="003A16A1" w:rsidRDefault="004128BD" w:rsidP="000F29A7">
            <w:pPr>
              <w:pStyle w:val="TableParagraph"/>
              <w:spacing w:before="16"/>
              <w:ind w:left="-4" w:right="-2"/>
              <w:jc w:val="center"/>
              <w:rPr>
                <w:sz w:val="20"/>
                <w:szCs w:val="20"/>
              </w:rPr>
            </w:pPr>
            <w:r>
              <w:rPr>
                <w:sz w:val="20"/>
                <w:szCs w:val="20"/>
              </w:rPr>
              <w:t>Indiana University School of Public Health</w:t>
            </w:r>
          </w:p>
        </w:tc>
        <w:tc>
          <w:tcPr>
            <w:tcW w:w="1260" w:type="dxa"/>
            <w:vAlign w:val="center"/>
          </w:tcPr>
          <w:p w14:paraId="6AF2B949" w14:textId="77777777" w:rsidR="004128BD" w:rsidRPr="009F2061" w:rsidRDefault="004128BD" w:rsidP="004B25F6">
            <w:pPr>
              <w:pStyle w:val="TableParagraph"/>
              <w:spacing w:before="16"/>
              <w:ind w:left="96" w:right="84"/>
              <w:jc w:val="center"/>
              <w:rPr>
                <w:sz w:val="20"/>
                <w:szCs w:val="20"/>
              </w:rPr>
            </w:pPr>
            <w:r w:rsidRPr="009F2061">
              <w:rPr>
                <w:sz w:val="20"/>
                <w:szCs w:val="20"/>
              </w:rPr>
              <w:t>Indianapolis, IN</w:t>
            </w:r>
          </w:p>
        </w:tc>
      </w:tr>
      <w:tr w:rsidR="004128BD" w:rsidRPr="009F2061" w14:paraId="0A56CE69" w14:textId="77777777" w:rsidTr="007C4CD8">
        <w:trPr>
          <w:trHeight w:val="271"/>
        </w:trPr>
        <w:tc>
          <w:tcPr>
            <w:tcW w:w="903" w:type="dxa"/>
            <w:vAlign w:val="center"/>
          </w:tcPr>
          <w:p w14:paraId="31108E10" w14:textId="77777777" w:rsidR="004128BD" w:rsidRPr="003A16A1" w:rsidRDefault="004128BD" w:rsidP="000F29A7">
            <w:pPr>
              <w:pStyle w:val="TableParagraph"/>
              <w:spacing w:before="16"/>
              <w:ind w:left="50"/>
              <w:jc w:val="center"/>
              <w:rPr>
                <w:sz w:val="20"/>
                <w:szCs w:val="20"/>
              </w:rPr>
            </w:pPr>
            <w:r>
              <w:rPr>
                <w:sz w:val="20"/>
                <w:szCs w:val="20"/>
              </w:rPr>
              <w:t>07/2016-08/2017</w:t>
            </w:r>
          </w:p>
        </w:tc>
        <w:tc>
          <w:tcPr>
            <w:tcW w:w="1440" w:type="dxa"/>
            <w:vAlign w:val="center"/>
          </w:tcPr>
          <w:p w14:paraId="6326B761" w14:textId="77777777" w:rsidR="004128BD" w:rsidRPr="003A16A1" w:rsidRDefault="004128BD" w:rsidP="000F29A7">
            <w:pPr>
              <w:pStyle w:val="TableParagraph"/>
              <w:spacing w:before="16"/>
              <w:ind w:right="8"/>
              <w:jc w:val="center"/>
              <w:rPr>
                <w:sz w:val="20"/>
                <w:szCs w:val="20"/>
              </w:rPr>
            </w:pPr>
            <w:r>
              <w:rPr>
                <w:sz w:val="20"/>
                <w:szCs w:val="20"/>
              </w:rPr>
              <w:t>Instructor</w:t>
            </w:r>
          </w:p>
        </w:tc>
        <w:tc>
          <w:tcPr>
            <w:tcW w:w="1350" w:type="dxa"/>
            <w:vAlign w:val="center"/>
          </w:tcPr>
          <w:p w14:paraId="5F55ED96" w14:textId="71A54017" w:rsidR="004128BD" w:rsidRDefault="00F56139" w:rsidP="000F29A7">
            <w:pPr>
              <w:pStyle w:val="TableParagraph"/>
              <w:spacing w:before="16"/>
              <w:ind w:left="82" w:right="98"/>
              <w:jc w:val="center"/>
              <w:rPr>
                <w:sz w:val="20"/>
                <w:szCs w:val="20"/>
              </w:rPr>
            </w:pPr>
            <w:r>
              <w:rPr>
                <w:sz w:val="20"/>
                <w:szCs w:val="20"/>
              </w:rPr>
              <w:t>Tenure track</w:t>
            </w:r>
          </w:p>
        </w:tc>
        <w:tc>
          <w:tcPr>
            <w:tcW w:w="2070" w:type="dxa"/>
            <w:vAlign w:val="center"/>
          </w:tcPr>
          <w:p w14:paraId="7E887C2A" w14:textId="4294E837" w:rsidR="004128BD" w:rsidRPr="003A16A1" w:rsidRDefault="004B25F6" w:rsidP="000F29A7">
            <w:pPr>
              <w:pStyle w:val="TableParagraph"/>
              <w:spacing w:before="16"/>
              <w:ind w:left="2" w:right="4"/>
              <w:jc w:val="center"/>
              <w:rPr>
                <w:sz w:val="20"/>
                <w:szCs w:val="20"/>
              </w:rPr>
            </w:pPr>
            <w:r>
              <w:rPr>
                <w:sz w:val="20"/>
                <w:szCs w:val="20"/>
              </w:rPr>
              <w:t xml:space="preserve">Department of </w:t>
            </w:r>
            <w:r w:rsidR="004128BD">
              <w:rPr>
                <w:sz w:val="20"/>
                <w:szCs w:val="20"/>
              </w:rPr>
              <w:t>Surgery</w:t>
            </w:r>
          </w:p>
        </w:tc>
        <w:tc>
          <w:tcPr>
            <w:tcW w:w="2790" w:type="dxa"/>
            <w:vAlign w:val="center"/>
          </w:tcPr>
          <w:p w14:paraId="55104DF1" w14:textId="77777777" w:rsidR="004128BD" w:rsidRPr="003A16A1" w:rsidRDefault="004128BD" w:rsidP="000F29A7">
            <w:pPr>
              <w:pStyle w:val="TableParagraph"/>
              <w:spacing w:before="16"/>
              <w:ind w:left="-4" w:right="-2"/>
              <w:jc w:val="center"/>
              <w:rPr>
                <w:sz w:val="20"/>
                <w:szCs w:val="20"/>
              </w:rPr>
            </w:pPr>
            <w:r>
              <w:rPr>
                <w:sz w:val="20"/>
                <w:szCs w:val="20"/>
              </w:rPr>
              <w:t>Johns Hopkins School of Medicine</w:t>
            </w:r>
          </w:p>
        </w:tc>
        <w:tc>
          <w:tcPr>
            <w:tcW w:w="1260" w:type="dxa"/>
            <w:vAlign w:val="center"/>
          </w:tcPr>
          <w:p w14:paraId="6D8B0BF6" w14:textId="77777777" w:rsidR="004128BD" w:rsidRPr="009F2061" w:rsidRDefault="004128BD" w:rsidP="004B25F6">
            <w:pPr>
              <w:pStyle w:val="TableParagraph"/>
              <w:spacing w:before="16"/>
              <w:ind w:left="96" w:right="84"/>
              <w:jc w:val="center"/>
              <w:rPr>
                <w:sz w:val="20"/>
                <w:szCs w:val="20"/>
              </w:rPr>
            </w:pPr>
            <w:r w:rsidRPr="009F2061">
              <w:rPr>
                <w:sz w:val="20"/>
                <w:szCs w:val="20"/>
              </w:rPr>
              <w:t>Baltimore, MD</w:t>
            </w:r>
          </w:p>
        </w:tc>
      </w:tr>
      <w:tr w:rsidR="004128BD" w:rsidRPr="009F2061" w14:paraId="37B8293A" w14:textId="77777777" w:rsidTr="007C4CD8">
        <w:trPr>
          <w:trHeight w:val="271"/>
        </w:trPr>
        <w:tc>
          <w:tcPr>
            <w:tcW w:w="903" w:type="dxa"/>
            <w:vAlign w:val="center"/>
          </w:tcPr>
          <w:p w14:paraId="3F39574E" w14:textId="77777777" w:rsidR="004128BD" w:rsidRDefault="004128BD" w:rsidP="000F29A7">
            <w:pPr>
              <w:pStyle w:val="TableParagraph"/>
              <w:spacing w:before="16"/>
              <w:ind w:left="50"/>
              <w:jc w:val="center"/>
              <w:rPr>
                <w:sz w:val="20"/>
                <w:szCs w:val="20"/>
              </w:rPr>
            </w:pPr>
            <w:r>
              <w:rPr>
                <w:sz w:val="20"/>
                <w:szCs w:val="20"/>
              </w:rPr>
              <w:t>08/2017-10/2021</w:t>
            </w:r>
          </w:p>
        </w:tc>
        <w:tc>
          <w:tcPr>
            <w:tcW w:w="1440" w:type="dxa"/>
            <w:vAlign w:val="bottom"/>
          </w:tcPr>
          <w:p w14:paraId="15D717EA" w14:textId="77777777" w:rsidR="004128BD" w:rsidRDefault="004128BD" w:rsidP="000F29A7">
            <w:pPr>
              <w:pStyle w:val="TableParagraph"/>
              <w:spacing w:before="16"/>
              <w:ind w:right="8"/>
              <w:jc w:val="center"/>
              <w:rPr>
                <w:sz w:val="20"/>
                <w:szCs w:val="20"/>
              </w:rPr>
            </w:pPr>
            <w:r>
              <w:rPr>
                <w:sz w:val="20"/>
                <w:szCs w:val="20"/>
              </w:rPr>
              <w:t>Assistant Professor of Surgery</w:t>
            </w:r>
          </w:p>
        </w:tc>
        <w:tc>
          <w:tcPr>
            <w:tcW w:w="1350" w:type="dxa"/>
            <w:vAlign w:val="center"/>
          </w:tcPr>
          <w:p w14:paraId="77BD37E8" w14:textId="6B98A020" w:rsidR="004128BD" w:rsidRDefault="00F56139" w:rsidP="000F29A7">
            <w:pPr>
              <w:pStyle w:val="TableParagraph"/>
              <w:spacing w:before="16"/>
              <w:ind w:left="82" w:right="98"/>
              <w:jc w:val="center"/>
              <w:rPr>
                <w:sz w:val="20"/>
                <w:szCs w:val="20"/>
              </w:rPr>
            </w:pPr>
            <w:r>
              <w:rPr>
                <w:sz w:val="20"/>
                <w:szCs w:val="20"/>
              </w:rPr>
              <w:t>Tenure track</w:t>
            </w:r>
          </w:p>
        </w:tc>
        <w:tc>
          <w:tcPr>
            <w:tcW w:w="2070" w:type="dxa"/>
            <w:vAlign w:val="center"/>
          </w:tcPr>
          <w:p w14:paraId="3116BF8F" w14:textId="6A6FE128" w:rsidR="004128BD" w:rsidRDefault="004B25F6" w:rsidP="000F29A7">
            <w:pPr>
              <w:pStyle w:val="TableParagraph"/>
              <w:spacing w:before="16"/>
              <w:ind w:left="2" w:right="4"/>
              <w:jc w:val="center"/>
              <w:rPr>
                <w:sz w:val="20"/>
                <w:szCs w:val="20"/>
              </w:rPr>
            </w:pPr>
            <w:r>
              <w:rPr>
                <w:sz w:val="20"/>
                <w:szCs w:val="20"/>
              </w:rPr>
              <w:t xml:space="preserve">Department of Surgery, </w:t>
            </w:r>
            <w:r w:rsidR="004128BD">
              <w:rPr>
                <w:sz w:val="20"/>
                <w:szCs w:val="20"/>
              </w:rPr>
              <w:t>Division of Transplantation</w:t>
            </w:r>
          </w:p>
        </w:tc>
        <w:tc>
          <w:tcPr>
            <w:tcW w:w="2790" w:type="dxa"/>
            <w:vAlign w:val="center"/>
          </w:tcPr>
          <w:p w14:paraId="50BFA997" w14:textId="77777777" w:rsidR="004128BD" w:rsidRDefault="004128BD" w:rsidP="000F29A7">
            <w:pPr>
              <w:pStyle w:val="TableParagraph"/>
              <w:spacing w:before="16"/>
              <w:ind w:left="-4" w:right="-2"/>
              <w:jc w:val="center"/>
              <w:rPr>
                <w:sz w:val="20"/>
                <w:szCs w:val="20"/>
              </w:rPr>
            </w:pPr>
            <w:r>
              <w:rPr>
                <w:sz w:val="20"/>
                <w:szCs w:val="20"/>
              </w:rPr>
              <w:t>Johns Hopkins School of Medicine</w:t>
            </w:r>
          </w:p>
        </w:tc>
        <w:tc>
          <w:tcPr>
            <w:tcW w:w="1260" w:type="dxa"/>
            <w:vAlign w:val="center"/>
          </w:tcPr>
          <w:p w14:paraId="63D9DB1F" w14:textId="77777777" w:rsidR="004128BD" w:rsidRPr="009F2061" w:rsidRDefault="004128BD" w:rsidP="004B25F6">
            <w:pPr>
              <w:pStyle w:val="TableParagraph"/>
              <w:spacing w:before="16"/>
              <w:ind w:left="96" w:right="84"/>
              <w:jc w:val="center"/>
              <w:rPr>
                <w:sz w:val="20"/>
                <w:szCs w:val="20"/>
              </w:rPr>
            </w:pPr>
            <w:r>
              <w:rPr>
                <w:sz w:val="20"/>
                <w:szCs w:val="20"/>
              </w:rPr>
              <w:t>Baltimore, MD</w:t>
            </w:r>
          </w:p>
        </w:tc>
      </w:tr>
      <w:tr w:rsidR="004128BD" w:rsidRPr="009F2061" w14:paraId="1A26821C" w14:textId="77777777" w:rsidTr="007C4CD8">
        <w:trPr>
          <w:trHeight w:val="271"/>
        </w:trPr>
        <w:tc>
          <w:tcPr>
            <w:tcW w:w="903" w:type="dxa"/>
            <w:vAlign w:val="center"/>
          </w:tcPr>
          <w:p w14:paraId="2F125E4D" w14:textId="77777777" w:rsidR="004128BD" w:rsidRDefault="004128BD" w:rsidP="000F29A7">
            <w:pPr>
              <w:pStyle w:val="TableParagraph"/>
              <w:spacing w:before="16"/>
              <w:ind w:left="50"/>
              <w:jc w:val="center"/>
              <w:rPr>
                <w:sz w:val="20"/>
                <w:szCs w:val="20"/>
              </w:rPr>
            </w:pPr>
            <w:r>
              <w:rPr>
                <w:sz w:val="20"/>
                <w:szCs w:val="20"/>
              </w:rPr>
              <w:t>08/2017-10/2021</w:t>
            </w:r>
          </w:p>
        </w:tc>
        <w:tc>
          <w:tcPr>
            <w:tcW w:w="1440" w:type="dxa"/>
            <w:vAlign w:val="bottom"/>
          </w:tcPr>
          <w:p w14:paraId="6EB88DB5" w14:textId="77777777" w:rsidR="004128BD" w:rsidRDefault="004128BD" w:rsidP="000F29A7">
            <w:pPr>
              <w:pStyle w:val="TableParagraph"/>
              <w:spacing w:before="16"/>
              <w:ind w:right="8"/>
              <w:jc w:val="center"/>
              <w:rPr>
                <w:sz w:val="20"/>
                <w:szCs w:val="20"/>
              </w:rPr>
            </w:pPr>
            <w:r>
              <w:rPr>
                <w:sz w:val="20"/>
                <w:szCs w:val="20"/>
              </w:rPr>
              <w:t>Assistant Professor of Nursing</w:t>
            </w:r>
          </w:p>
        </w:tc>
        <w:tc>
          <w:tcPr>
            <w:tcW w:w="1350" w:type="dxa"/>
            <w:vAlign w:val="center"/>
          </w:tcPr>
          <w:p w14:paraId="39213B83" w14:textId="56A21546" w:rsidR="004128BD" w:rsidRDefault="000F29A7" w:rsidP="000F29A7">
            <w:pPr>
              <w:pStyle w:val="TableParagraph"/>
              <w:spacing w:before="16"/>
              <w:ind w:left="82" w:right="98"/>
              <w:jc w:val="center"/>
              <w:rPr>
                <w:sz w:val="20"/>
                <w:szCs w:val="20"/>
              </w:rPr>
            </w:pPr>
            <w:r>
              <w:rPr>
                <w:sz w:val="20"/>
                <w:szCs w:val="20"/>
              </w:rPr>
              <w:t>N/A</w:t>
            </w:r>
          </w:p>
        </w:tc>
        <w:tc>
          <w:tcPr>
            <w:tcW w:w="2070" w:type="dxa"/>
            <w:vAlign w:val="center"/>
          </w:tcPr>
          <w:p w14:paraId="4AF4D3A6" w14:textId="77777777" w:rsidR="004128BD" w:rsidRDefault="004128BD" w:rsidP="000F29A7">
            <w:pPr>
              <w:pStyle w:val="TableParagraph"/>
              <w:spacing w:before="16"/>
              <w:ind w:left="2" w:right="4"/>
              <w:jc w:val="center"/>
              <w:rPr>
                <w:sz w:val="20"/>
                <w:szCs w:val="20"/>
              </w:rPr>
            </w:pPr>
            <w:r>
              <w:rPr>
                <w:sz w:val="20"/>
                <w:szCs w:val="20"/>
              </w:rPr>
              <w:t>Department of Acute and Chronic Care</w:t>
            </w:r>
          </w:p>
        </w:tc>
        <w:tc>
          <w:tcPr>
            <w:tcW w:w="2790" w:type="dxa"/>
            <w:vAlign w:val="center"/>
          </w:tcPr>
          <w:p w14:paraId="2D6876F3" w14:textId="77777777" w:rsidR="004128BD" w:rsidRDefault="004128BD" w:rsidP="000F29A7">
            <w:pPr>
              <w:pStyle w:val="TableParagraph"/>
              <w:spacing w:before="16"/>
              <w:ind w:left="-4" w:right="-2"/>
              <w:jc w:val="center"/>
              <w:rPr>
                <w:sz w:val="20"/>
                <w:szCs w:val="20"/>
              </w:rPr>
            </w:pPr>
            <w:r>
              <w:rPr>
                <w:sz w:val="20"/>
                <w:szCs w:val="20"/>
              </w:rPr>
              <w:t>Johns Hopkins School of Nursing</w:t>
            </w:r>
          </w:p>
        </w:tc>
        <w:tc>
          <w:tcPr>
            <w:tcW w:w="1260" w:type="dxa"/>
            <w:vAlign w:val="center"/>
          </w:tcPr>
          <w:p w14:paraId="1BA8147B" w14:textId="77777777" w:rsidR="004128BD" w:rsidRPr="009F2061" w:rsidRDefault="004128BD" w:rsidP="004B25F6">
            <w:pPr>
              <w:pStyle w:val="TableParagraph"/>
              <w:spacing w:before="16"/>
              <w:ind w:left="96" w:right="84"/>
              <w:jc w:val="center"/>
              <w:rPr>
                <w:sz w:val="20"/>
                <w:szCs w:val="20"/>
              </w:rPr>
            </w:pPr>
            <w:r>
              <w:rPr>
                <w:sz w:val="20"/>
                <w:szCs w:val="20"/>
              </w:rPr>
              <w:t>Baltimore, MD</w:t>
            </w:r>
          </w:p>
        </w:tc>
      </w:tr>
      <w:tr w:rsidR="00544F56" w:rsidRPr="009F2061" w14:paraId="7D366245" w14:textId="77777777" w:rsidTr="007C4CD8">
        <w:trPr>
          <w:trHeight w:val="271"/>
        </w:trPr>
        <w:tc>
          <w:tcPr>
            <w:tcW w:w="903" w:type="dxa"/>
            <w:vAlign w:val="center"/>
          </w:tcPr>
          <w:p w14:paraId="655386C1" w14:textId="493597CF" w:rsidR="00544F56" w:rsidRDefault="000F29A7" w:rsidP="000F29A7">
            <w:pPr>
              <w:pStyle w:val="TableParagraph"/>
              <w:spacing w:before="16"/>
              <w:ind w:left="50"/>
              <w:jc w:val="center"/>
              <w:rPr>
                <w:sz w:val="20"/>
                <w:szCs w:val="20"/>
              </w:rPr>
            </w:pPr>
            <w:r>
              <w:rPr>
                <w:sz w:val="20"/>
                <w:szCs w:val="20"/>
              </w:rPr>
              <w:t>11/2021-01/2022</w:t>
            </w:r>
          </w:p>
        </w:tc>
        <w:tc>
          <w:tcPr>
            <w:tcW w:w="1440" w:type="dxa"/>
            <w:vAlign w:val="bottom"/>
          </w:tcPr>
          <w:p w14:paraId="506598E4" w14:textId="2E400ED3" w:rsidR="00544F56" w:rsidRDefault="000F29A7" w:rsidP="000F29A7">
            <w:pPr>
              <w:pStyle w:val="TableParagraph"/>
              <w:spacing w:before="16"/>
              <w:ind w:right="8"/>
              <w:jc w:val="center"/>
              <w:rPr>
                <w:sz w:val="20"/>
                <w:szCs w:val="20"/>
              </w:rPr>
            </w:pPr>
            <w:r>
              <w:rPr>
                <w:sz w:val="20"/>
                <w:szCs w:val="20"/>
              </w:rPr>
              <w:t>Associate Professor of Surgery</w:t>
            </w:r>
          </w:p>
        </w:tc>
        <w:tc>
          <w:tcPr>
            <w:tcW w:w="1350" w:type="dxa"/>
            <w:vAlign w:val="center"/>
          </w:tcPr>
          <w:p w14:paraId="64A7498E" w14:textId="0C6A8C49" w:rsidR="00544F56" w:rsidRDefault="000F29A7" w:rsidP="000F29A7">
            <w:pPr>
              <w:pStyle w:val="TableParagraph"/>
              <w:spacing w:before="16"/>
              <w:ind w:left="82" w:right="98"/>
              <w:jc w:val="center"/>
              <w:rPr>
                <w:sz w:val="20"/>
                <w:szCs w:val="20"/>
              </w:rPr>
            </w:pPr>
            <w:r>
              <w:rPr>
                <w:sz w:val="20"/>
                <w:szCs w:val="20"/>
              </w:rPr>
              <w:t>Tenure track</w:t>
            </w:r>
          </w:p>
        </w:tc>
        <w:tc>
          <w:tcPr>
            <w:tcW w:w="2070" w:type="dxa"/>
            <w:vAlign w:val="center"/>
          </w:tcPr>
          <w:p w14:paraId="00BDA78E" w14:textId="396EA2C1" w:rsidR="00544F56" w:rsidRDefault="004B25F6" w:rsidP="000F29A7">
            <w:pPr>
              <w:pStyle w:val="TableParagraph"/>
              <w:spacing w:before="16"/>
              <w:ind w:left="171" w:right="96"/>
              <w:jc w:val="center"/>
              <w:rPr>
                <w:sz w:val="20"/>
                <w:szCs w:val="20"/>
              </w:rPr>
            </w:pPr>
            <w:r>
              <w:rPr>
                <w:sz w:val="20"/>
                <w:szCs w:val="20"/>
              </w:rPr>
              <w:t>Department of Surgery, Division of Transplantation</w:t>
            </w:r>
          </w:p>
        </w:tc>
        <w:tc>
          <w:tcPr>
            <w:tcW w:w="2790" w:type="dxa"/>
            <w:vAlign w:val="center"/>
          </w:tcPr>
          <w:p w14:paraId="06D19355" w14:textId="61F4C3E8" w:rsidR="00544F56" w:rsidRDefault="004B25F6" w:rsidP="000F29A7">
            <w:pPr>
              <w:pStyle w:val="TableParagraph"/>
              <w:spacing w:before="16"/>
              <w:ind w:left="84" w:right="88" w:firstLine="4"/>
              <w:jc w:val="center"/>
              <w:rPr>
                <w:sz w:val="20"/>
                <w:szCs w:val="20"/>
              </w:rPr>
            </w:pPr>
            <w:r>
              <w:rPr>
                <w:sz w:val="20"/>
                <w:szCs w:val="20"/>
              </w:rPr>
              <w:t>Johns Hopkins School of Medicine</w:t>
            </w:r>
          </w:p>
        </w:tc>
        <w:tc>
          <w:tcPr>
            <w:tcW w:w="1260" w:type="dxa"/>
            <w:vAlign w:val="center"/>
          </w:tcPr>
          <w:p w14:paraId="310DE5D1" w14:textId="526AD8EF" w:rsidR="00544F56" w:rsidRDefault="004B25F6" w:rsidP="004B25F6">
            <w:pPr>
              <w:pStyle w:val="TableParagraph"/>
              <w:spacing w:before="16"/>
              <w:ind w:left="88" w:right="84"/>
              <w:jc w:val="center"/>
              <w:rPr>
                <w:sz w:val="20"/>
                <w:szCs w:val="20"/>
              </w:rPr>
            </w:pPr>
            <w:r>
              <w:rPr>
                <w:sz w:val="20"/>
                <w:szCs w:val="20"/>
              </w:rPr>
              <w:t>Baltimore, MD</w:t>
            </w:r>
          </w:p>
        </w:tc>
      </w:tr>
      <w:tr w:rsidR="000F29A7" w:rsidRPr="009F2061" w14:paraId="354EA982" w14:textId="77777777" w:rsidTr="007C4CD8">
        <w:trPr>
          <w:trHeight w:val="271"/>
        </w:trPr>
        <w:tc>
          <w:tcPr>
            <w:tcW w:w="903" w:type="dxa"/>
            <w:vAlign w:val="center"/>
          </w:tcPr>
          <w:p w14:paraId="2A1BD652" w14:textId="7E49B51C" w:rsidR="000F29A7" w:rsidRDefault="000F29A7" w:rsidP="000F29A7">
            <w:pPr>
              <w:pStyle w:val="TableParagraph"/>
              <w:spacing w:before="16"/>
              <w:ind w:left="50"/>
              <w:jc w:val="center"/>
              <w:rPr>
                <w:sz w:val="20"/>
                <w:szCs w:val="20"/>
              </w:rPr>
            </w:pPr>
            <w:r>
              <w:rPr>
                <w:sz w:val="20"/>
                <w:szCs w:val="20"/>
              </w:rPr>
              <w:t>11/2021-01/2022</w:t>
            </w:r>
          </w:p>
        </w:tc>
        <w:tc>
          <w:tcPr>
            <w:tcW w:w="1440" w:type="dxa"/>
            <w:vAlign w:val="bottom"/>
          </w:tcPr>
          <w:p w14:paraId="08F9C5E9" w14:textId="214D8139" w:rsidR="000F29A7" w:rsidRDefault="000F29A7" w:rsidP="000F29A7">
            <w:pPr>
              <w:pStyle w:val="TableParagraph"/>
              <w:spacing w:before="16"/>
              <w:ind w:right="8"/>
              <w:jc w:val="center"/>
              <w:rPr>
                <w:sz w:val="20"/>
                <w:szCs w:val="20"/>
              </w:rPr>
            </w:pPr>
            <w:r>
              <w:rPr>
                <w:sz w:val="20"/>
                <w:szCs w:val="20"/>
              </w:rPr>
              <w:t>Associate Professor of Nursing</w:t>
            </w:r>
          </w:p>
        </w:tc>
        <w:tc>
          <w:tcPr>
            <w:tcW w:w="1350" w:type="dxa"/>
            <w:vAlign w:val="center"/>
          </w:tcPr>
          <w:p w14:paraId="712A1F02" w14:textId="6E9481CB" w:rsidR="000F29A7" w:rsidRDefault="000F29A7" w:rsidP="000F29A7">
            <w:pPr>
              <w:pStyle w:val="TableParagraph"/>
              <w:spacing w:before="16"/>
              <w:ind w:left="82" w:right="98"/>
              <w:jc w:val="center"/>
              <w:rPr>
                <w:sz w:val="20"/>
                <w:szCs w:val="20"/>
              </w:rPr>
            </w:pPr>
            <w:r>
              <w:rPr>
                <w:sz w:val="20"/>
                <w:szCs w:val="20"/>
              </w:rPr>
              <w:t>Tenure track</w:t>
            </w:r>
          </w:p>
        </w:tc>
        <w:tc>
          <w:tcPr>
            <w:tcW w:w="2070" w:type="dxa"/>
            <w:vAlign w:val="center"/>
          </w:tcPr>
          <w:p w14:paraId="77F485BC" w14:textId="5AB63A6C" w:rsidR="000F29A7" w:rsidRDefault="004B25F6" w:rsidP="000F29A7">
            <w:pPr>
              <w:pStyle w:val="TableParagraph"/>
              <w:spacing w:before="16"/>
              <w:ind w:left="171" w:right="96"/>
              <w:jc w:val="center"/>
              <w:rPr>
                <w:sz w:val="20"/>
                <w:szCs w:val="20"/>
              </w:rPr>
            </w:pPr>
            <w:r>
              <w:rPr>
                <w:sz w:val="20"/>
                <w:szCs w:val="20"/>
              </w:rPr>
              <w:t>Department of Acute and Chronic Care</w:t>
            </w:r>
          </w:p>
        </w:tc>
        <w:tc>
          <w:tcPr>
            <w:tcW w:w="2790" w:type="dxa"/>
            <w:vAlign w:val="center"/>
          </w:tcPr>
          <w:p w14:paraId="7ABB80CB" w14:textId="7B3913E2" w:rsidR="000F29A7" w:rsidRDefault="004B25F6" w:rsidP="000F29A7">
            <w:pPr>
              <w:pStyle w:val="TableParagraph"/>
              <w:spacing w:before="16"/>
              <w:ind w:left="84" w:right="88" w:firstLine="4"/>
              <w:jc w:val="center"/>
              <w:rPr>
                <w:sz w:val="20"/>
                <w:szCs w:val="20"/>
              </w:rPr>
            </w:pPr>
            <w:r>
              <w:rPr>
                <w:sz w:val="20"/>
                <w:szCs w:val="20"/>
              </w:rPr>
              <w:t>Johns Hopkins School of Nursing</w:t>
            </w:r>
          </w:p>
        </w:tc>
        <w:tc>
          <w:tcPr>
            <w:tcW w:w="1260" w:type="dxa"/>
            <w:vAlign w:val="center"/>
          </w:tcPr>
          <w:p w14:paraId="0648E38F" w14:textId="49032D57" w:rsidR="000F29A7" w:rsidRDefault="004B25F6" w:rsidP="004B25F6">
            <w:pPr>
              <w:pStyle w:val="TableParagraph"/>
              <w:spacing w:before="16"/>
              <w:ind w:left="88" w:right="84"/>
              <w:jc w:val="center"/>
              <w:rPr>
                <w:sz w:val="20"/>
                <w:szCs w:val="20"/>
              </w:rPr>
            </w:pPr>
            <w:r>
              <w:rPr>
                <w:sz w:val="20"/>
                <w:szCs w:val="20"/>
              </w:rPr>
              <w:t>Baltimore, MD</w:t>
            </w:r>
          </w:p>
        </w:tc>
      </w:tr>
    </w:tbl>
    <w:p w14:paraId="525A3454" w14:textId="77777777" w:rsidR="004128BD" w:rsidRDefault="004128BD" w:rsidP="004128BD">
      <w:pPr>
        <w:pStyle w:val="BodyText"/>
        <w:spacing w:before="10"/>
        <w:rPr>
          <w:sz w:val="29"/>
        </w:rPr>
      </w:pPr>
    </w:p>
    <w:p w14:paraId="69965148" w14:textId="77777777" w:rsidR="004128BD" w:rsidRDefault="004128BD" w:rsidP="004128BD">
      <w:pPr>
        <w:pStyle w:val="Heading3"/>
      </w:pPr>
      <w:r>
        <w:t>Hospital Appointments</w:t>
      </w:r>
    </w:p>
    <w:p w14:paraId="46B91E08" w14:textId="77777777" w:rsidR="004128BD" w:rsidRDefault="004128BD" w:rsidP="004128BD">
      <w:pPr>
        <w:pStyle w:val="BodyText"/>
        <w:spacing w:before="37"/>
        <w:ind w:left="220"/>
      </w:pPr>
      <w:r>
        <w:t>N/A</w:t>
      </w:r>
    </w:p>
    <w:p w14:paraId="46C201CE" w14:textId="77777777" w:rsidR="004128BD" w:rsidRPr="00322C59" w:rsidRDefault="004128BD" w:rsidP="004128BD">
      <w:pPr>
        <w:pStyle w:val="BodyText"/>
        <w:spacing w:before="10"/>
        <w:rPr>
          <w:szCs w:val="11"/>
        </w:rPr>
      </w:pPr>
    </w:p>
    <w:p w14:paraId="1BCC2111" w14:textId="5AE289C9" w:rsidR="004128BD" w:rsidRDefault="004128BD" w:rsidP="004128BD">
      <w:pPr>
        <w:pStyle w:val="Heading4"/>
        <w:spacing w:line="283" w:lineRule="auto"/>
        <w:ind w:right="369"/>
        <w:rPr>
          <w:b/>
        </w:rPr>
      </w:pPr>
      <w:r>
        <w:rPr>
          <w:b/>
        </w:rPr>
        <w:t>Administrative Leadership Positions</w:t>
      </w:r>
    </w:p>
    <w:tbl>
      <w:tblPr>
        <w:tblW w:w="10083" w:type="dxa"/>
        <w:tblInd w:w="177" w:type="dxa"/>
        <w:tblLayout w:type="fixed"/>
        <w:tblCellMar>
          <w:left w:w="0" w:type="dxa"/>
          <w:right w:w="0" w:type="dxa"/>
        </w:tblCellMar>
        <w:tblLook w:val="01E0" w:firstRow="1" w:lastRow="1" w:firstColumn="1" w:lastColumn="1" w:noHBand="0" w:noVBand="0"/>
      </w:tblPr>
      <w:tblGrid>
        <w:gridCol w:w="1353"/>
        <w:gridCol w:w="1260"/>
        <w:gridCol w:w="2070"/>
        <w:gridCol w:w="1890"/>
        <w:gridCol w:w="2340"/>
        <w:gridCol w:w="1170"/>
      </w:tblGrid>
      <w:tr w:rsidR="00926AC0" w:rsidRPr="00D9793F" w14:paraId="040869CA" w14:textId="77777777" w:rsidTr="00BD7617">
        <w:trPr>
          <w:trHeight w:val="219"/>
        </w:trPr>
        <w:tc>
          <w:tcPr>
            <w:tcW w:w="1353" w:type="dxa"/>
            <w:vAlign w:val="bottom"/>
          </w:tcPr>
          <w:p w14:paraId="311D1EBC" w14:textId="4C0E36B6" w:rsidR="00926AC0" w:rsidRPr="004B25F6" w:rsidRDefault="00926AC0" w:rsidP="00BD7617">
            <w:pPr>
              <w:pStyle w:val="TableParagraph"/>
              <w:spacing w:line="244" w:lineRule="exact"/>
              <w:ind w:left="176" w:right="84" w:hanging="126"/>
              <w:jc w:val="center"/>
              <w:rPr>
                <w:b/>
                <w:sz w:val="20"/>
                <w:szCs w:val="20"/>
              </w:rPr>
            </w:pPr>
            <w:r>
              <w:rPr>
                <w:b/>
                <w:sz w:val="20"/>
                <w:szCs w:val="20"/>
              </w:rPr>
              <w:t>Date</w:t>
            </w:r>
            <w:r w:rsidR="00322C59">
              <w:rPr>
                <w:b/>
                <w:sz w:val="20"/>
                <w:szCs w:val="20"/>
              </w:rPr>
              <w:t>s</w:t>
            </w:r>
          </w:p>
        </w:tc>
        <w:tc>
          <w:tcPr>
            <w:tcW w:w="1260" w:type="dxa"/>
            <w:vAlign w:val="bottom"/>
          </w:tcPr>
          <w:p w14:paraId="4530E8C4" w14:textId="77777777" w:rsidR="00926AC0" w:rsidRPr="004B25F6" w:rsidRDefault="00926AC0" w:rsidP="00BD7617">
            <w:pPr>
              <w:pStyle w:val="TableParagraph"/>
              <w:jc w:val="center"/>
              <w:rPr>
                <w:b/>
                <w:sz w:val="20"/>
                <w:szCs w:val="20"/>
              </w:rPr>
            </w:pPr>
            <w:r>
              <w:rPr>
                <w:b/>
                <w:sz w:val="20"/>
                <w:szCs w:val="20"/>
              </w:rPr>
              <w:t>Mission Area</w:t>
            </w:r>
          </w:p>
        </w:tc>
        <w:tc>
          <w:tcPr>
            <w:tcW w:w="2070" w:type="dxa"/>
          </w:tcPr>
          <w:p w14:paraId="005E7236" w14:textId="77777777" w:rsidR="00926AC0" w:rsidRPr="004B25F6" w:rsidRDefault="00926AC0" w:rsidP="00BD7617">
            <w:pPr>
              <w:pStyle w:val="TableParagraph"/>
              <w:ind w:right="8"/>
              <w:jc w:val="center"/>
              <w:rPr>
                <w:b/>
                <w:sz w:val="20"/>
                <w:szCs w:val="20"/>
              </w:rPr>
            </w:pPr>
            <w:r>
              <w:rPr>
                <w:b/>
                <w:sz w:val="20"/>
                <w:szCs w:val="20"/>
              </w:rPr>
              <w:t>Title</w:t>
            </w:r>
          </w:p>
        </w:tc>
        <w:tc>
          <w:tcPr>
            <w:tcW w:w="1890" w:type="dxa"/>
            <w:vAlign w:val="bottom"/>
          </w:tcPr>
          <w:p w14:paraId="42502E46" w14:textId="77777777" w:rsidR="00926AC0" w:rsidRPr="004B25F6" w:rsidRDefault="00926AC0" w:rsidP="00BD7617">
            <w:pPr>
              <w:pStyle w:val="TableParagraph"/>
              <w:jc w:val="center"/>
              <w:rPr>
                <w:b/>
                <w:sz w:val="20"/>
                <w:szCs w:val="20"/>
              </w:rPr>
            </w:pPr>
            <w:r w:rsidRPr="004B25F6">
              <w:rPr>
                <w:b/>
                <w:sz w:val="20"/>
                <w:szCs w:val="20"/>
              </w:rPr>
              <w:t>Department</w:t>
            </w:r>
          </w:p>
        </w:tc>
        <w:tc>
          <w:tcPr>
            <w:tcW w:w="2340" w:type="dxa"/>
            <w:vAlign w:val="bottom"/>
          </w:tcPr>
          <w:p w14:paraId="190C172A" w14:textId="77777777" w:rsidR="00926AC0" w:rsidRPr="004B25F6" w:rsidRDefault="00926AC0" w:rsidP="00BD7617">
            <w:pPr>
              <w:pStyle w:val="TableParagraph"/>
              <w:jc w:val="center"/>
              <w:rPr>
                <w:b/>
                <w:sz w:val="20"/>
                <w:szCs w:val="20"/>
              </w:rPr>
            </w:pPr>
            <w:r>
              <w:rPr>
                <w:b/>
                <w:sz w:val="20"/>
                <w:szCs w:val="20"/>
              </w:rPr>
              <w:t>Institution</w:t>
            </w:r>
          </w:p>
        </w:tc>
        <w:tc>
          <w:tcPr>
            <w:tcW w:w="1170" w:type="dxa"/>
            <w:vAlign w:val="bottom"/>
          </w:tcPr>
          <w:p w14:paraId="7FE15F0D" w14:textId="77777777" w:rsidR="00926AC0" w:rsidRPr="004B25F6" w:rsidRDefault="00926AC0" w:rsidP="00BD7617">
            <w:pPr>
              <w:pStyle w:val="TableParagraph"/>
              <w:jc w:val="center"/>
              <w:rPr>
                <w:b/>
                <w:sz w:val="20"/>
                <w:szCs w:val="20"/>
              </w:rPr>
            </w:pPr>
            <w:r w:rsidRPr="004B25F6">
              <w:rPr>
                <w:b/>
                <w:sz w:val="20"/>
                <w:szCs w:val="20"/>
              </w:rPr>
              <w:t>Location</w:t>
            </w:r>
          </w:p>
        </w:tc>
      </w:tr>
      <w:tr w:rsidR="00926AC0" w:rsidRPr="009F2061" w14:paraId="31AF4F76" w14:textId="77777777" w:rsidTr="00BD7617">
        <w:trPr>
          <w:trHeight w:val="271"/>
        </w:trPr>
        <w:tc>
          <w:tcPr>
            <w:tcW w:w="1353" w:type="dxa"/>
            <w:vAlign w:val="center"/>
          </w:tcPr>
          <w:p w14:paraId="51CF2BCB" w14:textId="02BBD772" w:rsidR="00926AC0" w:rsidRPr="004B25F6" w:rsidRDefault="00322C59" w:rsidP="00BD7617">
            <w:pPr>
              <w:pStyle w:val="TableParagraph"/>
              <w:spacing w:before="16"/>
              <w:ind w:left="50" w:right="34"/>
              <w:jc w:val="center"/>
              <w:rPr>
                <w:sz w:val="20"/>
                <w:szCs w:val="20"/>
              </w:rPr>
            </w:pPr>
            <w:r w:rsidRPr="00322C59">
              <w:rPr>
                <w:bCs/>
                <w:sz w:val="20"/>
                <w:szCs w:val="20"/>
              </w:rPr>
              <w:t>01/2017-01/2022</w:t>
            </w:r>
          </w:p>
        </w:tc>
        <w:tc>
          <w:tcPr>
            <w:tcW w:w="1260" w:type="dxa"/>
            <w:vAlign w:val="center"/>
          </w:tcPr>
          <w:p w14:paraId="13CFFA8B" w14:textId="77777777" w:rsidR="00926AC0" w:rsidRPr="004B25F6" w:rsidRDefault="00926AC0" w:rsidP="00BD7617">
            <w:pPr>
              <w:pStyle w:val="TableParagraph"/>
              <w:spacing w:before="16"/>
              <w:ind w:right="8"/>
              <w:jc w:val="center"/>
              <w:rPr>
                <w:sz w:val="20"/>
                <w:szCs w:val="20"/>
              </w:rPr>
            </w:pPr>
            <w:r>
              <w:rPr>
                <w:sz w:val="20"/>
                <w:szCs w:val="20"/>
              </w:rPr>
              <w:t>Research</w:t>
            </w:r>
          </w:p>
        </w:tc>
        <w:tc>
          <w:tcPr>
            <w:tcW w:w="2070" w:type="dxa"/>
            <w:vAlign w:val="center"/>
          </w:tcPr>
          <w:p w14:paraId="2CCB5A46" w14:textId="5961888E" w:rsidR="00926AC0" w:rsidRPr="004B25F6" w:rsidRDefault="00926AC0" w:rsidP="00BD7617">
            <w:pPr>
              <w:pStyle w:val="TableParagraph"/>
              <w:spacing w:before="16"/>
              <w:ind w:left="82" w:right="98"/>
              <w:jc w:val="center"/>
              <w:rPr>
                <w:sz w:val="20"/>
                <w:szCs w:val="20"/>
              </w:rPr>
            </w:pPr>
            <w:r w:rsidRPr="00926AC0">
              <w:rPr>
                <w:sz w:val="20"/>
                <w:szCs w:val="20"/>
              </w:rPr>
              <w:t>Director of Policy and External Affairs</w:t>
            </w:r>
          </w:p>
        </w:tc>
        <w:tc>
          <w:tcPr>
            <w:tcW w:w="1890" w:type="dxa"/>
            <w:vAlign w:val="center"/>
          </w:tcPr>
          <w:p w14:paraId="1052F69D" w14:textId="0003902C" w:rsidR="00926AC0" w:rsidRPr="004B25F6" w:rsidRDefault="00926AC0" w:rsidP="00BD7617">
            <w:pPr>
              <w:pStyle w:val="TableParagraph"/>
              <w:spacing w:before="16"/>
              <w:ind w:left="2"/>
              <w:jc w:val="center"/>
              <w:rPr>
                <w:sz w:val="20"/>
                <w:szCs w:val="20"/>
              </w:rPr>
            </w:pPr>
            <w:r w:rsidRPr="00926AC0">
              <w:rPr>
                <w:bCs/>
                <w:sz w:val="20"/>
                <w:szCs w:val="20"/>
              </w:rPr>
              <w:t>The Epidemiology Research Group in Organ Transplantation</w:t>
            </w:r>
          </w:p>
        </w:tc>
        <w:tc>
          <w:tcPr>
            <w:tcW w:w="2340" w:type="dxa"/>
            <w:vAlign w:val="center"/>
          </w:tcPr>
          <w:p w14:paraId="59CBADF0" w14:textId="1E408B95" w:rsidR="00926AC0" w:rsidRPr="004B25F6" w:rsidRDefault="00926AC0" w:rsidP="00BD7617">
            <w:pPr>
              <w:pStyle w:val="TableParagraph"/>
              <w:spacing w:before="16"/>
              <w:ind w:left="-4" w:right="-2"/>
              <w:jc w:val="center"/>
              <w:rPr>
                <w:sz w:val="20"/>
                <w:szCs w:val="20"/>
              </w:rPr>
            </w:pPr>
            <w:r>
              <w:rPr>
                <w:sz w:val="20"/>
                <w:szCs w:val="20"/>
              </w:rPr>
              <w:t>Johns Hopkins University</w:t>
            </w:r>
          </w:p>
        </w:tc>
        <w:tc>
          <w:tcPr>
            <w:tcW w:w="1170" w:type="dxa"/>
            <w:vAlign w:val="center"/>
          </w:tcPr>
          <w:p w14:paraId="75DCC646" w14:textId="31D4E29E" w:rsidR="00926AC0" w:rsidRPr="004B25F6" w:rsidRDefault="00322C59" w:rsidP="00BD7617">
            <w:pPr>
              <w:pStyle w:val="TableParagraph"/>
              <w:spacing w:before="16"/>
              <w:ind w:left="96" w:right="84"/>
              <w:jc w:val="center"/>
              <w:rPr>
                <w:sz w:val="20"/>
                <w:szCs w:val="20"/>
              </w:rPr>
            </w:pPr>
            <w:r>
              <w:rPr>
                <w:sz w:val="20"/>
                <w:szCs w:val="20"/>
              </w:rPr>
              <w:t>Baltimore, MD</w:t>
            </w:r>
          </w:p>
        </w:tc>
      </w:tr>
    </w:tbl>
    <w:p w14:paraId="5BF42A16" w14:textId="77777777" w:rsidR="004128BD" w:rsidRPr="00322C59" w:rsidRDefault="004128BD" w:rsidP="004128BD">
      <w:pPr>
        <w:pStyle w:val="BodyText"/>
        <w:spacing w:before="11"/>
        <w:rPr>
          <w:iCs/>
          <w:szCs w:val="13"/>
        </w:rPr>
      </w:pPr>
    </w:p>
    <w:p w14:paraId="224A877D" w14:textId="41F5339F" w:rsidR="004128BD" w:rsidRDefault="004128BD" w:rsidP="00322C59">
      <w:pPr>
        <w:pStyle w:val="Heading3"/>
        <w:spacing w:after="60"/>
        <w:ind w:left="216"/>
      </w:pPr>
      <w:r>
        <w:t>Other Professional Positions</w:t>
      </w:r>
    </w:p>
    <w:tbl>
      <w:tblPr>
        <w:tblW w:w="9723" w:type="dxa"/>
        <w:tblInd w:w="177" w:type="dxa"/>
        <w:tblLayout w:type="fixed"/>
        <w:tblCellMar>
          <w:left w:w="0" w:type="dxa"/>
          <w:right w:w="0" w:type="dxa"/>
        </w:tblCellMar>
        <w:tblLook w:val="01E0" w:firstRow="1" w:lastRow="1" w:firstColumn="1" w:lastColumn="1" w:noHBand="0" w:noVBand="0"/>
      </w:tblPr>
      <w:tblGrid>
        <w:gridCol w:w="993"/>
        <w:gridCol w:w="1710"/>
        <w:gridCol w:w="3060"/>
        <w:gridCol w:w="2700"/>
        <w:gridCol w:w="1260"/>
      </w:tblGrid>
      <w:tr w:rsidR="004128BD" w14:paraId="5B87165C" w14:textId="77777777" w:rsidTr="004B25F6">
        <w:trPr>
          <w:trHeight w:val="219"/>
        </w:trPr>
        <w:tc>
          <w:tcPr>
            <w:tcW w:w="993" w:type="dxa"/>
            <w:vAlign w:val="center"/>
          </w:tcPr>
          <w:p w14:paraId="203C9829" w14:textId="77777777" w:rsidR="004128BD" w:rsidRPr="00DD2C46" w:rsidRDefault="004128BD" w:rsidP="00BD7617">
            <w:pPr>
              <w:pStyle w:val="TableParagraph"/>
              <w:spacing w:line="244" w:lineRule="exact"/>
              <w:ind w:left="50"/>
              <w:jc w:val="center"/>
              <w:rPr>
                <w:b/>
                <w:sz w:val="20"/>
                <w:szCs w:val="20"/>
              </w:rPr>
            </w:pPr>
            <w:r w:rsidRPr="00DD2C46">
              <w:rPr>
                <w:b/>
                <w:sz w:val="20"/>
                <w:szCs w:val="20"/>
              </w:rPr>
              <w:t>Dates</w:t>
            </w:r>
          </w:p>
        </w:tc>
        <w:tc>
          <w:tcPr>
            <w:tcW w:w="1710" w:type="dxa"/>
            <w:vAlign w:val="center"/>
          </w:tcPr>
          <w:p w14:paraId="4FA616E3" w14:textId="77777777" w:rsidR="004128BD" w:rsidRPr="00DD2C46" w:rsidRDefault="004128BD" w:rsidP="00BD7617">
            <w:pPr>
              <w:pStyle w:val="TableParagraph"/>
              <w:jc w:val="center"/>
              <w:rPr>
                <w:b/>
                <w:sz w:val="20"/>
                <w:szCs w:val="20"/>
              </w:rPr>
            </w:pPr>
            <w:r w:rsidRPr="00DD2C46">
              <w:rPr>
                <w:b/>
                <w:sz w:val="20"/>
                <w:szCs w:val="20"/>
              </w:rPr>
              <w:t>Title</w:t>
            </w:r>
          </w:p>
        </w:tc>
        <w:tc>
          <w:tcPr>
            <w:tcW w:w="3060" w:type="dxa"/>
            <w:vAlign w:val="center"/>
          </w:tcPr>
          <w:p w14:paraId="31C8F2EF" w14:textId="77777777" w:rsidR="004128BD" w:rsidRPr="00DD2C46" w:rsidRDefault="004128BD" w:rsidP="00BD7617">
            <w:pPr>
              <w:pStyle w:val="TableParagraph"/>
              <w:jc w:val="center"/>
              <w:rPr>
                <w:b/>
                <w:sz w:val="20"/>
                <w:szCs w:val="20"/>
              </w:rPr>
            </w:pPr>
            <w:r w:rsidRPr="00DD2C46">
              <w:rPr>
                <w:b/>
                <w:sz w:val="20"/>
                <w:szCs w:val="20"/>
              </w:rPr>
              <w:t>Organization</w:t>
            </w:r>
          </w:p>
        </w:tc>
        <w:tc>
          <w:tcPr>
            <w:tcW w:w="2700" w:type="dxa"/>
            <w:vAlign w:val="center"/>
          </w:tcPr>
          <w:p w14:paraId="051C86F5" w14:textId="77777777" w:rsidR="004128BD" w:rsidRPr="00DD2C46" w:rsidRDefault="004128BD" w:rsidP="00BD7617">
            <w:pPr>
              <w:pStyle w:val="TableParagraph"/>
              <w:jc w:val="center"/>
              <w:rPr>
                <w:b/>
                <w:sz w:val="20"/>
                <w:szCs w:val="20"/>
              </w:rPr>
            </w:pPr>
            <w:r w:rsidRPr="00DD2C46">
              <w:rPr>
                <w:b/>
                <w:sz w:val="20"/>
                <w:szCs w:val="20"/>
              </w:rPr>
              <w:t>Description</w:t>
            </w:r>
          </w:p>
        </w:tc>
        <w:tc>
          <w:tcPr>
            <w:tcW w:w="1260" w:type="dxa"/>
            <w:vAlign w:val="bottom"/>
          </w:tcPr>
          <w:p w14:paraId="32720719" w14:textId="77777777" w:rsidR="004128BD" w:rsidRPr="00DD2C46" w:rsidRDefault="004128BD" w:rsidP="00BD7617">
            <w:pPr>
              <w:pStyle w:val="TableParagraph"/>
              <w:jc w:val="center"/>
              <w:rPr>
                <w:b/>
                <w:sz w:val="20"/>
                <w:szCs w:val="20"/>
              </w:rPr>
            </w:pPr>
            <w:r w:rsidRPr="00DD2C46">
              <w:rPr>
                <w:b/>
                <w:sz w:val="20"/>
                <w:szCs w:val="20"/>
              </w:rPr>
              <w:t>Location</w:t>
            </w:r>
          </w:p>
        </w:tc>
      </w:tr>
      <w:tr w:rsidR="004128BD" w14:paraId="1D256E57" w14:textId="77777777" w:rsidTr="00B926B5">
        <w:trPr>
          <w:trHeight w:val="271"/>
        </w:trPr>
        <w:tc>
          <w:tcPr>
            <w:tcW w:w="993" w:type="dxa"/>
            <w:vAlign w:val="center"/>
          </w:tcPr>
          <w:p w14:paraId="68719DD0" w14:textId="77777777" w:rsidR="004128BD" w:rsidRPr="003A16A1" w:rsidRDefault="004128BD" w:rsidP="004B25F6">
            <w:pPr>
              <w:pStyle w:val="TableParagraph"/>
              <w:spacing w:before="16"/>
              <w:ind w:left="50"/>
              <w:rPr>
                <w:sz w:val="20"/>
                <w:szCs w:val="20"/>
              </w:rPr>
            </w:pPr>
            <w:r w:rsidRPr="003A16A1">
              <w:rPr>
                <w:sz w:val="20"/>
                <w:szCs w:val="20"/>
              </w:rPr>
              <w:t>2006-2008</w:t>
            </w:r>
          </w:p>
        </w:tc>
        <w:tc>
          <w:tcPr>
            <w:tcW w:w="1710" w:type="dxa"/>
            <w:vAlign w:val="center"/>
          </w:tcPr>
          <w:p w14:paraId="69C01EF5" w14:textId="77777777" w:rsidR="004128BD" w:rsidRPr="003A16A1" w:rsidRDefault="004128BD" w:rsidP="00BD7617">
            <w:pPr>
              <w:pStyle w:val="TableParagraph"/>
              <w:spacing w:before="16"/>
              <w:ind w:firstLine="88"/>
              <w:rPr>
                <w:sz w:val="20"/>
                <w:szCs w:val="20"/>
              </w:rPr>
            </w:pPr>
            <w:r w:rsidRPr="003A16A1">
              <w:rPr>
                <w:sz w:val="20"/>
                <w:szCs w:val="20"/>
              </w:rPr>
              <w:t>Research Assistant</w:t>
            </w:r>
          </w:p>
        </w:tc>
        <w:tc>
          <w:tcPr>
            <w:tcW w:w="3060" w:type="dxa"/>
            <w:vAlign w:val="center"/>
          </w:tcPr>
          <w:p w14:paraId="0A709A83" w14:textId="77777777" w:rsidR="004128BD" w:rsidRPr="003A16A1" w:rsidRDefault="004128BD" w:rsidP="004B25F6">
            <w:pPr>
              <w:pStyle w:val="TableParagraph"/>
              <w:spacing w:before="16"/>
              <w:ind w:left="88"/>
              <w:jc w:val="center"/>
              <w:rPr>
                <w:sz w:val="20"/>
                <w:szCs w:val="20"/>
              </w:rPr>
            </w:pPr>
            <w:r w:rsidRPr="003A16A1">
              <w:rPr>
                <w:sz w:val="20"/>
                <w:szCs w:val="20"/>
              </w:rPr>
              <w:t>Indiana University School of</w:t>
            </w:r>
            <w:r>
              <w:rPr>
                <w:sz w:val="20"/>
                <w:szCs w:val="20"/>
              </w:rPr>
              <w:t xml:space="preserve"> </w:t>
            </w:r>
            <w:r w:rsidRPr="003A16A1">
              <w:rPr>
                <w:sz w:val="20"/>
                <w:szCs w:val="20"/>
              </w:rPr>
              <w:t>Medicine</w:t>
            </w:r>
            <w:r>
              <w:rPr>
                <w:sz w:val="20"/>
                <w:szCs w:val="20"/>
              </w:rPr>
              <w:t>, Department of Pediatrics</w:t>
            </w:r>
          </w:p>
        </w:tc>
        <w:tc>
          <w:tcPr>
            <w:tcW w:w="2700" w:type="dxa"/>
            <w:vAlign w:val="center"/>
          </w:tcPr>
          <w:p w14:paraId="1CE45095" w14:textId="7CF62312" w:rsidR="004128BD" w:rsidRPr="009F2061" w:rsidRDefault="00B926B5" w:rsidP="00B926B5">
            <w:pPr>
              <w:pStyle w:val="TableParagraph"/>
              <w:spacing w:before="16"/>
              <w:ind w:left="-2" w:firstLine="90"/>
              <w:jc w:val="center"/>
              <w:rPr>
                <w:sz w:val="20"/>
                <w:szCs w:val="20"/>
              </w:rPr>
            </w:pPr>
            <w:r w:rsidRPr="00184DD8">
              <w:rPr>
                <w:sz w:val="20"/>
                <w:szCs w:val="20"/>
              </w:rPr>
              <w:t>RA</w:t>
            </w:r>
          </w:p>
        </w:tc>
        <w:tc>
          <w:tcPr>
            <w:tcW w:w="1260" w:type="dxa"/>
            <w:vAlign w:val="center"/>
          </w:tcPr>
          <w:p w14:paraId="7DF4386B" w14:textId="77777777" w:rsidR="004128BD" w:rsidRPr="009F2061" w:rsidRDefault="004128BD" w:rsidP="004B25F6">
            <w:pPr>
              <w:pStyle w:val="TableParagraph"/>
              <w:spacing w:before="16"/>
              <w:ind w:left="90" w:right="90"/>
              <w:jc w:val="center"/>
              <w:rPr>
                <w:sz w:val="20"/>
                <w:szCs w:val="20"/>
              </w:rPr>
            </w:pPr>
            <w:r w:rsidRPr="009F2061">
              <w:rPr>
                <w:sz w:val="20"/>
                <w:szCs w:val="20"/>
              </w:rPr>
              <w:t>Indianapolis, IN</w:t>
            </w:r>
          </w:p>
        </w:tc>
      </w:tr>
      <w:tr w:rsidR="004128BD" w14:paraId="0F90CE85" w14:textId="77777777" w:rsidTr="004B25F6">
        <w:trPr>
          <w:trHeight w:val="271"/>
        </w:trPr>
        <w:tc>
          <w:tcPr>
            <w:tcW w:w="993" w:type="dxa"/>
            <w:vAlign w:val="center"/>
          </w:tcPr>
          <w:p w14:paraId="4006B0AF" w14:textId="77777777" w:rsidR="004128BD" w:rsidRPr="003A16A1" w:rsidRDefault="004128BD" w:rsidP="00B40032">
            <w:pPr>
              <w:pStyle w:val="TableParagraph"/>
              <w:spacing w:before="16"/>
              <w:ind w:left="50"/>
              <w:jc w:val="center"/>
              <w:rPr>
                <w:sz w:val="20"/>
                <w:szCs w:val="20"/>
              </w:rPr>
            </w:pPr>
            <w:r w:rsidRPr="003A16A1">
              <w:rPr>
                <w:sz w:val="20"/>
                <w:szCs w:val="20"/>
              </w:rPr>
              <w:t>2007</w:t>
            </w:r>
          </w:p>
        </w:tc>
        <w:tc>
          <w:tcPr>
            <w:tcW w:w="1710" w:type="dxa"/>
            <w:vAlign w:val="center"/>
          </w:tcPr>
          <w:p w14:paraId="5BB50270" w14:textId="77777777" w:rsidR="004128BD" w:rsidRPr="003A16A1" w:rsidRDefault="004128BD" w:rsidP="00BD7617">
            <w:pPr>
              <w:pStyle w:val="TableParagraph"/>
              <w:spacing w:before="16"/>
              <w:ind w:right="-67" w:firstLine="96"/>
              <w:rPr>
                <w:sz w:val="20"/>
                <w:szCs w:val="20"/>
              </w:rPr>
            </w:pPr>
            <w:r w:rsidRPr="003A16A1">
              <w:rPr>
                <w:sz w:val="20"/>
                <w:szCs w:val="20"/>
              </w:rPr>
              <w:t>Research Assistant</w:t>
            </w:r>
          </w:p>
        </w:tc>
        <w:tc>
          <w:tcPr>
            <w:tcW w:w="3060" w:type="dxa"/>
            <w:vAlign w:val="center"/>
          </w:tcPr>
          <w:p w14:paraId="4A2B6CDC" w14:textId="77777777" w:rsidR="004128BD" w:rsidRPr="003A16A1" w:rsidRDefault="004128BD" w:rsidP="004B25F6">
            <w:pPr>
              <w:pStyle w:val="TableParagraph"/>
              <w:spacing w:before="16"/>
              <w:ind w:left="84" w:firstLine="4"/>
              <w:jc w:val="center"/>
              <w:rPr>
                <w:sz w:val="20"/>
                <w:szCs w:val="20"/>
              </w:rPr>
            </w:pPr>
            <w:r w:rsidRPr="003A16A1">
              <w:rPr>
                <w:sz w:val="20"/>
                <w:szCs w:val="20"/>
              </w:rPr>
              <w:t>Indiana University School of Nursing</w:t>
            </w:r>
          </w:p>
        </w:tc>
        <w:tc>
          <w:tcPr>
            <w:tcW w:w="2700" w:type="dxa"/>
          </w:tcPr>
          <w:p w14:paraId="7EFC1C85" w14:textId="39FF6DE3" w:rsidR="004128BD" w:rsidRPr="009F2061" w:rsidRDefault="00B926B5" w:rsidP="00B926B5">
            <w:pPr>
              <w:pStyle w:val="TableParagraph"/>
              <w:spacing w:before="16"/>
              <w:ind w:left="88"/>
              <w:jc w:val="center"/>
              <w:rPr>
                <w:sz w:val="20"/>
                <w:szCs w:val="20"/>
              </w:rPr>
            </w:pPr>
            <w:r w:rsidRPr="00B926B5">
              <w:rPr>
                <w:sz w:val="20"/>
                <w:szCs w:val="20"/>
              </w:rPr>
              <w:t>RA on NIH funded research in public health informatics and sexual health epidemiology</w:t>
            </w:r>
          </w:p>
        </w:tc>
        <w:tc>
          <w:tcPr>
            <w:tcW w:w="1260" w:type="dxa"/>
            <w:vAlign w:val="center"/>
          </w:tcPr>
          <w:p w14:paraId="28DF0A09" w14:textId="77777777" w:rsidR="004128BD" w:rsidRPr="009F2061" w:rsidRDefault="004128BD" w:rsidP="004B25F6">
            <w:pPr>
              <w:pStyle w:val="TableParagraph"/>
              <w:spacing w:before="16"/>
              <w:ind w:left="90" w:right="90"/>
              <w:jc w:val="center"/>
              <w:rPr>
                <w:sz w:val="20"/>
                <w:szCs w:val="20"/>
              </w:rPr>
            </w:pPr>
            <w:r w:rsidRPr="009F2061">
              <w:rPr>
                <w:sz w:val="20"/>
                <w:szCs w:val="20"/>
              </w:rPr>
              <w:t>Indianapolis, IN</w:t>
            </w:r>
          </w:p>
        </w:tc>
      </w:tr>
      <w:tr w:rsidR="004128BD" w14:paraId="16888A64" w14:textId="77777777" w:rsidTr="00F93160">
        <w:trPr>
          <w:trHeight w:val="271"/>
        </w:trPr>
        <w:tc>
          <w:tcPr>
            <w:tcW w:w="993" w:type="dxa"/>
            <w:vAlign w:val="center"/>
          </w:tcPr>
          <w:p w14:paraId="414F703A" w14:textId="77777777" w:rsidR="004128BD" w:rsidRPr="003A16A1" w:rsidRDefault="004128BD" w:rsidP="00B40032">
            <w:pPr>
              <w:pStyle w:val="TableParagraph"/>
              <w:spacing w:before="16"/>
              <w:ind w:left="50"/>
              <w:jc w:val="center"/>
              <w:rPr>
                <w:sz w:val="20"/>
                <w:szCs w:val="20"/>
              </w:rPr>
            </w:pPr>
            <w:r>
              <w:rPr>
                <w:sz w:val="20"/>
                <w:szCs w:val="20"/>
              </w:rPr>
              <w:t>2011-2015</w:t>
            </w:r>
          </w:p>
        </w:tc>
        <w:tc>
          <w:tcPr>
            <w:tcW w:w="1710" w:type="dxa"/>
            <w:vAlign w:val="center"/>
          </w:tcPr>
          <w:p w14:paraId="1F91257B" w14:textId="77777777" w:rsidR="004128BD" w:rsidRPr="003A16A1" w:rsidRDefault="004128BD" w:rsidP="00BD7617">
            <w:pPr>
              <w:pStyle w:val="TableParagraph"/>
              <w:spacing w:before="16"/>
              <w:ind w:right="-67" w:firstLine="96"/>
              <w:rPr>
                <w:sz w:val="20"/>
                <w:szCs w:val="20"/>
              </w:rPr>
            </w:pPr>
            <w:r>
              <w:rPr>
                <w:sz w:val="20"/>
                <w:szCs w:val="20"/>
              </w:rPr>
              <w:t>Co-Founder</w:t>
            </w:r>
          </w:p>
        </w:tc>
        <w:tc>
          <w:tcPr>
            <w:tcW w:w="3060" w:type="dxa"/>
            <w:vAlign w:val="center"/>
          </w:tcPr>
          <w:p w14:paraId="1E57B34E" w14:textId="77777777" w:rsidR="004128BD" w:rsidRPr="003A16A1" w:rsidRDefault="004128BD" w:rsidP="004B25F6">
            <w:pPr>
              <w:pStyle w:val="TableParagraph"/>
              <w:spacing w:before="16"/>
              <w:ind w:left="84" w:firstLine="4"/>
              <w:jc w:val="center"/>
              <w:rPr>
                <w:sz w:val="20"/>
                <w:szCs w:val="20"/>
              </w:rPr>
            </w:pPr>
            <w:r>
              <w:rPr>
                <w:sz w:val="20"/>
                <w:szCs w:val="20"/>
              </w:rPr>
              <w:t>Health Education Research and Outreach Network, LLC</w:t>
            </w:r>
          </w:p>
        </w:tc>
        <w:tc>
          <w:tcPr>
            <w:tcW w:w="2700" w:type="dxa"/>
            <w:vAlign w:val="center"/>
          </w:tcPr>
          <w:p w14:paraId="25868616" w14:textId="661CDE2B" w:rsidR="004128BD" w:rsidRDefault="00F93160" w:rsidP="00F93160">
            <w:pPr>
              <w:pStyle w:val="TableParagraph"/>
              <w:spacing w:before="16"/>
              <w:ind w:left="88"/>
              <w:jc w:val="center"/>
              <w:rPr>
                <w:sz w:val="20"/>
                <w:szCs w:val="20"/>
              </w:rPr>
            </w:pPr>
            <w:r>
              <w:rPr>
                <w:sz w:val="20"/>
                <w:szCs w:val="20"/>
              </w:rPr>
              <w:t>Healthcare Consulting</w:t>
            </w:r>
          </w:p>
        </w:tc>
        <w:tc>
          <w:tcPr>
            <w:tcW w:w="1260" w:type="dxa"/>
            <w:vAlign w:val="center"/>
          </w:tcPr>
          <w:p w14:paraId="34D2D029" w14:textId="77777777" w:rsidR="004128BD" w:rsidRPr="009F2061" w:rsidRDefault="004128BD" w:rsidP="004B25F6">
            <w:pPr>
              <w:pStyle w:val="TableParagraph"/>
              <w:spacing w:before="16"/>
              <w:ind w:left="90" w:right="90"/>
              <w:jc w:val="center"/>
              <w:rPr>
                <w:sz w:val="20"/>
                <w:szCs w:val="20"/>
              </w:rPr>
            </w:pPr>
            <w:r>
              <w:rPr>
                <w:sz w:val="20"/>
                <w:szCs w:val="20"/>
              </w:rPr>
              <w:t>Indianapolis, IN</w:t>
            </w:r>
          </w:p>
        </w:tc>
      </w:tr>
      <w:tr w:rsidR="004128BD" w14:paraId="681A2FA5" w14:textId="77777777" w:rsidTr="004B25F6">
        <w:trPr>
          <w:trHeight w:val="245"/>
        </w:trPr>
        <w:tc>
          <w:tcPr>
            <w:tcW w:w="993" w:type="dxa"/>
            <w:vAlign w:val="center"/>
          </w:tcPr>
          <w:p w14:paraId="0F31DB79" w14:textId="77777777" w:rsidR="004128BD" w:rsidRPr="003A16A1" w:rsidRDefault="004128BD" w:rsidP="00B40032">
            <w:pPr>
              <w:pStyle w:val="TableParagraph"/>
              <w:spacing w:before="16" w:line="210" w:lineRule="exact"/>
              <w:ind w:left="50"/>
              <w:jc w:val="center"/>
              <w:rPr>
                <w:sz w:val="20"/>
                <w:szCs w:val="20"/>
              </w:rPr>
            </w:pPr>
            <w:r>
              <w:rPr>
                <w:sz w:val="20"/>
                <w:szCs w:val="20"/>
              </w:rPr>
              <w:lastRenderedPageBreak/>
              <w:t>2013</w:t>
            </w:r>
          </w:p>
        </w:tc>
        <w:tc>
          <w:tcPr>
            <w:tcW w:w="1710" w:type="dxa"/>
            <w:vAlign w:val="center"/>
          </w:tcPr>
          <w:p w14:paraId="06BD6CD4" w14:textId="77777777" w:rsidR="004128BD" w:rsidRPr="003A16A1" w:rsidRDefault="004128BD" w:rsidP="00BD7617">
            <w:pPr>
              <w:pStyle w:val="TableParagraph"/>
              <w:spacing w:before="16" w:line="210" w:lineRule="exact"/>
              <w:ind w:left="88"/>
              <w:rPr>
                <w:sz w:val="20"/>
                <w:szCs w:val="20"/>
              </w:rPr>
            </w:pPr>
            <w:r>
              <w:rPr>
                <w:sz w:val="20"/>
                <w:szCs w:val="20"/>
              </w:rPr>
              <w:t>Conference Coordinator</w:t>
            </w:r>
          </w:p>
        </w:tc>
        <w:tc>
          <w:tcPr>
            <w:tcW w:w="3060" w:type="dxa"/>
            <w:vAlign w:val="center"/>
          </w:tcPr>
          <w:p w14:paraId="2C04B983" w14:textId="77777777" w:rsidR="004128BD" w:rsidRPr="003A16A1" w:rsidRDefault="004128BD" w:rsidP="004B25F6">
            <w:pPr>
              <w:pStyle w:val="TableParagraph"/>
              <w:spacing w:before="16" w:line="210" w:lineRule="exact"/>
              <w:ind w:left="86"/>
              <w:jc w:val="center"/>
              <w:rPr>
                <w:sz w:val="20"/>
                <w:szCs w:val="20"/>
              </w:rPr>
            </w:pPr>
            <w:r>
              <w:rPr>
                <w:sz w:val="20"/>
                <w:szCs w:val="20"/>
              </w:rPr>
              <w:t>Georgetown University, Kennedy Institute of Ethics</w:t>
            </w:r>
          </w:p>
        </w:tc>
        <w:tc>
          <w:tcPr>
            <w:tcW w:w="2700" w:type="dxa"/>
          </w:tcPr>
          <w:p w14:paraId="4C4DAEC8" w14:textId="27BBA29C" w:rsidR="004128BD" w:rsidRPr="009F2061" w:rsidRDefault="00F93160" w:rsidP="00F93160">
            <w:pPr>
              <w:pStyle w:val="TableParagraph"/>
              <w:spacing w:before="16" w:line="210" w:lineRule="exact"/>
              <w:ind w:firstLine="88"/>
              <w:jc w:val="center"/>
              <w:rPr>
                <w:sz w:val="20"/>
                <w:szCs w:val="20"/>
              </w:rPr>
            </w:pPr>
            <w:r>
              <w:rPr>
                <w:sz w:val="20"/>
                <w:szCs w:val="20"/>
              </w:rPr>
              <w:t>Coordinator for the 2013 National Undergraduate Bioethics Conference</w:t>
            </w:r>
          </w:p>
        </w:tc>
        <w:tc>
          <w:tcPr>
            <w:tcW w:w="1260" w:type="dxa"/>
            <w:vAlign w:val="center"/>
          </w:tcPr>
          <w:p w14:paraId="5B37007A" w14:textId="77777777" w:rsidR="004128BD" w:rsidRPr="009F2061" w:rsidRDefault="004128BD" w:rsidP="004B25F6">
            <w:pPr>
              <w:pStyle w:val="TableParagraph"/>
              <w:spacing w:before="16" w:line="210" w:lineRule="exact"/>
              <w:ind w:left="90" w:right="90"/>
              <w:jc w:val="center"/>
              <w:rPr>
                <w:sz w:val="20"/>
                <w:szCs w:val="20"/>
              </w:rPr>
            </w:pPr>
            <w:r w:rsidRPr="009F2061">
              <w:rPr>
                <w:sz w:val="20"/>
                <w:szCs w:val="20"/>
              </w:rPr>
              <w:t>Washington, DC</w:t>
            </w:r>
          </w:p>
        </w:tc>
      </w:tr>
      <w:tr w:rsidR="004128BD" w14:paraId="0805CA35" w14:textId="77777777" w:rsidTr="00B926B5">
        <w:trPr>
          <w:trHeight w:val="245"/>
        </w:trPr>
        <w:tc>
          <w:tcPr>
            <w:tcW w:w="993" w:type="dxa"/>
            <w:vAlign w:val="center"/>
          </w:tcPr>
          <w:p w14:paraId="4FA2B949" w14:textId="77777777" w:rsidR="004128BD" w:rsidRDefault="004128BD" w:rsidP="00B926B5">
            <w:pPr>
              <w:pStyle w:val="TableParagraph"/>
              <w:spacing w:before="16" w:line="210" w:lineRule="exact"/>
              <w:ind w:left="50"/>
              <w:jc w:val="center"/>
              <w:rPr>
                <w:sz w:val="20"/>
                <w:szCs w:val="20"/>
              </w:rPr>
            </w:pPr>
            <w:r>
              <w:rPr>
                <w:sz w:val="20"/>
                <w:szCs w:val="20"/>
              </w:rPr>
              <w:t>2013-2014</w:t>
            </w:r>
          </w:p>
        </w:tc>
        <w:tc>
          <w:tcPr>
            <w:tcW w:w="1710" w:type="dxa"/>
            <w:vAlign w:val="center"/>
          </w:tcPr>
          <w:p w14:paraId="30AB1863" w14:textId="77777777" w:rsidR="004128BD" w:rsidRPr="00B95C20" w:rsidRDefault="004128BD" w:rsidP="00BD7617">
            <w:pPr>
              <w:pStyle w:val="TableParagraph"/>
              <w:spacing w:before="16" w:line="210" w:lineRule="exact"/>
              <w:ind w:left="235" w:hanging="147"/>
              <w:rPr>
                <w:sz w:val="20"/>
                <w:szCs w:val="20"/>
              </w:rPr>
            </w:pPr>
            <w:r>
              <w:rPr>
                <w:sz w:val="20"/>
                <w:szCs w:val="20"/>
              </w:rPr>
              <w:t>Research Assistant</w:t>
            </w:r>
          </w:p>
        </w:tc>
        <w:tc>
          <w:tcPr>
            <w:tcW w:w="3060" w:type="dxa"/>
            <w:vAlign w:val="center"/>
          </w:tcPr>
          <w:p w14:paraId="2ED352E6" w14:textId="77777777" w:rsidR="004128BD" w:rsidRPr="003A16A1" w:rsidRDefault="004128BD" w:rsidP="004B25F6">
            <w:pPr>
              <w:pStyle w:val="TableParagraph"/>
              <w:spacing w:before="16" w:line="210" w:lineRule="exact"/>
              <w:ind w:left="86"/>
              <w:jc w:val="center"/>
              <w:rPr>
                <w:sz w:val="20"/>
                <w:szCs w:val="20"/>
              </w:rPr>
            </w:pPr>
            <w:r w:rsidRPr="003A16A1">
              <w:rPr>
                <w:sz w:val="20"/>
                <w:szCs w:val="20"/>
              </w:rPr>
              <w:t>Regenstrief Institute</w:t>
            </w:r>
          </w:p>
        </w:tc>
        <w:tc>
          <w:tcPr>
            <w:tcW w:w="2700" w:type="dxa"/>
            <w:vAlign w:val="center"/>
          </w:tcPr>
          <w:p w14:paraId="7C201F96" w14:textId="21C1A2E0" w:rsidR="004128BD" w:rsidRPr="009F2061" w:rsidRDefault="00184DD8" w:rsidP="00B926B5">
            <w:pPr>
              <w:pStyle w:val="TableParagraph"/>
              <w:spacing w:before="16" w:line="210" w:lineRule="exact"/>
              <w:ind w:firstLine="94"/>
              <w:jc w:val="center"/>
              <w:rPr>
                <w:sz w:val="20"/>
                <w:szCs w:val="20"/>
              </w:rPr>
            </w:pPr>
            <w:r>
              <w:rPr>
                <w:sz w:val="20"/>
                <w:szCs w:val="20"/>
              </w:rPr>
              <w:t>RA</w:t>
            </w:r>
          </w:p>
        </w:tc>
        <w:tc>
          <w:tcPr>
            <w:tcW w:w="1260" w:type="dxa"/>
            <w:vAlign w:val="center"/>
          </w:tcPr>
          <w:p w14:paraId="7768BC1E" w14:textId="77777777" w:rsidR="004128BD" w:rsidRPr="009F2061" w:rsidRDefault="004128BD" w:rsidP="004B25F6">
            <w:pPr>
              <w:pStyle w:val="TableParagraph"/>
              <w:spacing w:before="16" w:line="210" w:lineRule="exact"/>
              <w:ind w:left="90" w:right="90"/>
              <w:jc w:val="center"/>
              <w:rPr>
                <w:sz w:val="20"/>
                <w:szCs w:val="20"/>
              </w:rPr>
            </w:pPr>
            <w:r w:rsidRPr="009F2061">
              <w:rPr>
                <w:sz w:val="20"/>
                <w:szCs w:val="20"/>
              </w:rPr>
              <w:t>Indianapolis, IN</w:t>
            </w:r>
          </w:p>
        </w:tc>
      </w:tr>
      <w:tr w:rsidR="004128BD" w14:paraId="69583ED6" w14:textId="77777777" w:rsidTr="00B926B5">
        <w:trPr>
          <w:trHeight w:val="245"/>
        </w:trPr>
        <w:tc>
          <w:tcPr>
            <w:tcW w:w="993" w:type="dxa"/>
            <w:vAlign w:val="center"/>
          </w:tcPr>
          <w:p w14:paraId="612AF7BE" w14:textId="77777777" w:rsidR="004128BD" w:rsidRDefault="004128BD" w:rsidP="00B926B5">
            <w:pPr>
              <w:pStyle w:val="TableParagraph"/>
              <w:spacing w:before="16" w:line="210" w:lineRule="exact"/>
              <w:ind w:left="50"/>
              <w:jc w:val="center"/>
              <w:rPr>
                <w:sz w:val="20"/>
                <w:szCs w:val="20"/>
              </w:rPr>
            </w:pPr>
            <w:r>
              <w:rPr>
                <w:sz w:val="20"/>
                <w:szCs w:val="20"/>
              </w:rPr>
              <w:t>2013-2014</w:t>
            </w:r>
          </w:p>
        </w:tc>
        <w:tc>
          <w:tcPr>
            <w:tcW w:w="1710" w:type="dxa"/>
            <w:vAlign w:val="center"/>
          </w:tcPr>
          <w:p w14:paraId="486F1F78" w14:textId="77777777" w:rsidR="004128BD" w:rsidRPr="00B95C20" w:rsidRDefault="004128BD" w:rsidP="00BD7617">
            <w:pPr>
              <w:pStyle w:val="TableParagraph"/>
              <w:spacing w:before="16" w:line="210" w:lineRule="exact"/>
              <w:ind w:left="235" w:hanging="147"/>
              <w:rPr>
                <w:sz w:val="20"/>
                <w:szCs w:val="20"/>
              </w:rPr>
            </w:pPr>
            <w:r>
              <w:rPr>
                <w:sz w:val="20"/>
                <w:szCs w:val="20"/>
              </w:rPr>
              <w:t>Research Assistant</w:t>
            </w:r>
          </w:p>
        </w:tc>
        <w:tc>
          <w:tcPr>
            <w:tcW w:w="3060" w:type="dxa"/>
            <w:vAlign w:val="center"/>
          </w:tcPr>
          <w:p w14:paraId="6A172A90" w14:textId="77777777" w:rsidR="004128BD" w:rsidRPr="00B95C20" w:rsidRDefault="004128BD" w:rsidP="004B25F6">
            <w:pPr>
              <w:pStyle w:val="TableParagraph"/>
              <w:spacing w:before="16" w:line="210" w:lineRule="exact"/>
              <w:ind w:left="86"/>
              <w:jc w:val="center"/>
              <w:rPr>
                <w:sz w:val="20"/>
                <w:szCs w:val="20"/>
              </w:rPr>
            </w:pPr>
            <w:r>
              <w:rPr>
                <w:sz w:val="20"/>
                <w:szCs w:val="20"/>
              </w:rPr>
              <w:t>Indiana University School of Public Health, Center for Health Policy</w:t>
            </w:r>
          </w:p>
        </w:tc>
        <w:tc>
          <w:tcPr>
            <w:tcW w:w="2700" w:type="dxa"/>
            <w:vAlign w:val="center"/>
          </w:tcPr>
          <w:p w14:paraId="15C8CCB4" w14:textId="2D125EBB" w:rsidR="004128BD" w:rsidRPr="009F2061" w:rsidRDefault="00184DD8" w:rsidP="00B926B5">
            <w:pPr>
              <w:pStyle w:val="TableParagraph"/>
              <w:spacing w:before="16" w:line="210" w:lineRule="exact"/>
              <w:ind w:firstLine="94"/>
              <w:jc w:val="center"/>
              <w:rPr>
                <w:sz w:val="20"/>
                <w:szCs w:val="20"/>
              </w:rPr>
            </w:pPr>
            <w:r>
              <w:rPr>
                <w:sz w:val="20"/>
                <w:szCs w:val="20"/>
              </w:rPr>
              <w:t>RA</w:t>
            </w:r>
          </w:p>
        </w:tc>
        <w:tc>
          <w:tcPr>
            <w:tcW w:w="1260" w:type="dxa"/>
            <w:vAlign w:val="center"/>
          </w:tcPr>
          <w:p w14:paraId="5361C891" w14:textId="77777777" w:rsidR="004128BD" w:rsidRPr="009F2061" w:rsidRDefault="004128BD" w:rsidP="004B25F6">
            <w:pPr>
              <w:pStyle w:val="TableParagraph"/>
              <w:spacing w:before="16" w:line="210" w:lineRule="exact"/>
              <w:ind w:left="90" w:right="90"/>
              <w:jc w:val="center"/>
              <w:rPr>
                <w:sz w:val="20"/>
                <w:szCs w:val="20"/>
              </w:rPr>
            </w:pPr>
            <w:r w:rsidRPr="009F2061">
              <w:rPr>
                <w:sz w:val="20"/>
                <w:szCs w:val="20"/>
              </w:rPr>
              <w:t>Indianapolis, IN</w:t>
            </w:r>
          </w:p>
        </w:tc>
      </w:tr>
    </w:tbl>
    <w:p w14:paraId="45CC5720" w14:textId="77777777" w:rsidR="004128BD" w:rsidRDefault="004128BD" w:rsidP="004128BD">
      <w:pPr>
        <w:pStyle w:val="BodyText"/>
        <w:spacing w:before="37"/>
      </w:pPr>
    </w:p>
    <w:p w14:paraId="4B374077" w14:textId="77777777" w:rsidR="004128BD" w:rsidRDefault="004128BD" w:rsidP="004128BD">
      <w:pPr>
        <w:pStyle w:val="Heading1"/>
        <w:rPr>
          <w:u w:val="none"/>
        </w:rPr>
      </w:pPr>
      <w:r>
        <w:rPr>
          <w:color w:val="5F4879"/>
          <w:u w:val="thick" w:color="5F4879"/>
        </w:rPr>
        <w:t>Awards, Honors, and Memberships in Honorary Societies</w:t>
      </w:r>
    </w:p>
    <w:p w14:paraId="1A97054F" w14:textId="77777777" w:rsidR="004128BD" w:rsidRPr="00405BAE" w:rsidRDefault="004128BD" w:rsidP="004128BD">
      <w:pPr>
        <w:pStyle w:val="BodyText"/>
        <w:spacing w:before="8"/>
        <w:rPr>
          <w:szCs w:val="13"/>
        </w:rPr>
      </w:pPr>
    </w:p>
    <w:p w14:paraId="35BFD0DA" w14:textId="27C60310" w:rsidR="004128BD" w:rsidRDefault="004128BD" w:rsidP="00B45F96">
      <w:pPr>
        <w:ind w:left="220"/>
      </w:pPr>
      <w:r>
        <w:rPr>
          <w:color w:val="4F81BC"/>
        </w:rPr>
        <w:t>Internal</w:t>
      </w:r>
    </w:p>
    <w:tbl>
      <w:tblPr>
        <w:tblW w:w="9813" w:type="dxa"/>
        <w:tblInd w:w="177" w:type="dxa"/>
        <w:tblLayout w:type="fixed"/>
        <w:tblCellMar>
          <w:left w:w="0" w:type="dxa"/>
          <w:right w:w="0" w:type="dxa"/>
        </w:tblCellMar>
        <w:tblLook w:val="01E0" w:firstRow="1" w:lastRow="1" w:firstColumn="1" w:lastColumn="1" w:noHBand="0" w:noVBand="0"/>
      </w:tblPr>
      <w:tblGrid>
        <w:gridCol w:w="903"/>
        <w:gridCol w:w="4860"/>
        <w:gridCol w:w="4050"/>
      </w:tblGrid>
      <w:tr w:rsidR="004128BD" w:rsidRPr="00D9793F" w14:paraId="2C8DB744" w14:textId="77777777" w:rsidTr="00BD7617">
        <w:trPr>
          <w:trHeight w:val="219"/>
        </w:trPr>
        <w:tc>
          <w:tcPr>
            <w:tcW w:w="903" w:type="dxa"/>
            <w:vAlign w:val="bottom"/>
          </w:tcPr>
          <w:p w14:paraId="1ABC072D" w14:textId="77777777" w:rsidR="004128BD" w:rsidRPr="00DD2C46" w:rsidRDefault="004128BD" w:rsidP="00BD7617">
            <w:pPr>
              <w:pStyle w:val="TableParagraph"/>
              <w:spacing w:line="244" w:lineRule="exact"/>
              <w:ind w:left="50"/>
              <w:jc w:val="center"/>
              <w:rPr>
                <w:b/>
                <w:sz w:val="20"/>
                <w:szCs w:val="20"/>
              </w:rPr>
            </w:pPr>
            <w:r w:rsidRPr="00DD2C46">
              <w:rPr>
                <w:b/>
                <w:sz w:val="20"/>
                <w:szCs w:val="20"/>
              </w:rPr>
              <w:t>Date</w:t>
            </w:r>
          </w:p>
        </w:tc>
        <w:tc>
          <w:tcPr>
            <w:tcW w:w="4860" w:type="dxa"/>
            <w:vAlign w:val="bottom"/>
          </w:tcPr>
          <w:p w14:paraId="3A6C03DE" w14:textId="6712E734" w:rsidR="004128BD" w:rsidRPr="00DD2C46" w:rsidRDefault="004128BD" w:rsidP="00BD7617">
            <w:pPr>
              <w:pStyle w:val="TableParagraph"/>
              <w:jc w:val="center"/>
              <w:rPr>
                <w:b/>
                <w:sz w:val="20"/>
                <w:szCs w:val="20"/>
              </w:rPr>
            </w:pPr>
            <w:r w:rsidRPr="00DD2C46">
              <w:rPr>
                <w:b/>
                <w:sz w:val="20"/>
                <w:szCs w:val="20"/>
              </w:rPr>
              <w:t>Awarding Institution/Society</w:t>
            </w:r>
          </w:p>
        </w:tc>
        <w:tc>
          <w:tcPr>
            <w:tcW w:w="4050" w:type="dxa"/>
            <w:vAlign w:val="bottom"/>
          </w:tcPr>
          <w:p w14:paraId="5CDD302B" w14:textId="77777777" w:rsidR="004128BD" w:rsidRPr="00DD2C46" w:rsidRDefault="004128BD" w:rsidP="00BD7617">
            <w:pPr>
              <w:pStyle w:val="TableParagraph"/>
              <w:jc w:val="center"/>
              <w:rPr>
                <w:b/>
                <w:sz w:val="20"/>
                <w:szCs w:val="20"/>
              </w:rPr>
            </w:pPr>
            <w:r w:rsidRPr="00DD2C46">
              <w:rPr>
                <w:b/>
                <w:sz w:val="20"/>
                <w:szCs w:val="20"/>
              </w:rPr>
              <w:t>Name of Award</w:t>
            </w:r>
          </w:p>
        </w:tc>
      </w:tr>
      <w:tr w:rsidR="004128BD" w:rsidRPr="009F2061" w14:paraId="4D07B75F" w14:textId="77777777" w:rsidTr="00BD7617">
        <w:trPr>
          <w:trHeight w:val="271"/>
        </w:trPr>
        <w:tc>
          <w:tcPr>
            <w:tcW w:w="903" w:type="dxa"/>
            <w:vAlign w:val="center"/>
          </w:tcPr>
          <w:p w14:paraId="53BC76C8" w14:textId="3EF9163D" w:rsidR="004128BD" w:rsidRPr="003A16A1" w:rsidRDefault="00642FB2" w:rsidP="00BD7617">
            <w:pPr>
              <w:pStyle w:val="TableParagraph"/>
              <w:spacing w:before="16"/>
              <w:ind w:left="50"/>
              <w:rPr>
                <w:sz w:val="20"/>
                <w:szCs w:val="20"/>
              </w:rPr>
            </w:pPr>
            <w:r>
              <w:rPr>
                <w:sz w:val="20"/>
                <w:szCs w:val="20"/>
              </w:rPr>
              <w:t>08/</w:t>
            </w:r>
            <w:r w:rsidR="004128BD">
              <w:rPr>
                <w:sz w:val="20"/>
                <w:szCs w:val="20"/>
              </w:rPr>
              <w:t>2017</w:t>
            </w:r>
          </w:p>
        </w:tc>
        <w:tc>
          <w:tcPr>
            <w:tcW w:w="4860" w:type="dxa"/>
            <w:vAlign w:val="center"/>
          </w:tcPr>
          <w:p w14:paraId="0025B0A6" w14:textId="77777777" w:rsidR="004128BD" w:rsidRPr="003A16A1" w:rsidRDefault="004128BD" w:rsidP="00BD7617">
            <w:pPr>
              <w:pStyle w:val="TableParagraph"/>
              <w:spacing w:before="16"/>
              <w:ind w:firstLine="96"/>
              <w:rPr>
                <w:sz w:val="20"/>
                <w:szCs w:val="20"/>
              </w:rPr>
            </w:pPr>
            <w:r>
              <w:rPr>
                <w:sz w:val="20"/>
                <w:szCs w:val="20"/>
              </w:rPr>
              <w:t>Johns Hopkins Center for AIDS Research</w:t>
            </w:r>
          </w:p>
        </w:tc>
        <w:tc>
          <w:tcPr>
            <w:tcW w:w="4050" w:type="dxa"/>
            <w:vAlign w:val="bottom"/>
          </w:tcPr>
          <w:p w14:paraId="40F6898D" w14:textId="77777777" w:rsidR="004128BD" w:rsidRPr="003A16A1" w:rsidRDefault="004128BD" w:rsidP="00BD7617">
            <w:pPr>
              <w:pStyle w:val="TableParagraph"/>
              <w:spacing w:before="16"/>
              <w:ind w:left="171" w:right="321"/>
              <w:jc w:val="center"/>
              <w:rPr>
                <w:sz w:val="20"/>
                <w:szCs w:val="20"/>
              </w:rPr>
            </w:pPr>
            <w:r>
              <w:rPr>
                <w:sz w:val="20"/>
                <w:szCs w:val="20"/>
              </w:rPr>
              <w:t>Faculty Development Award</w:t>
            </w:r>
          </w:p>
        </w:tc>
      </w:tr>
      <w:tr w:rsidR="004128BD" w:rsidRPr="009F2061" w14:paraId="24491BE4" w14:textId="77777777" w:rsidTr="00BD7617">
        <w:trPr>
          <w:trHeight w:val="271"/>
        </w:trPr>
        <w:tc>
          <w:tcPr>
            <w:tcW w:w="903" w:type="dxa"/>
            <w:vAlign w:val="bottom"/>
          </w:tcPr>
          <w:p w14:paraId="3C1294DF" w14:textId="512EDE8C" w:rsidR="004128BD" w:rsidRPr="003A16A1" w:rsidRDefault="00642FB2" w:rsidP="00BD7617">
            <w:pPr>
              <w:pStyle w:val="TableParagraph"/>
              <w:spacing w:before="16"/>
              <w:ind w:left="50"/>
              <w:rPr>
                <w:sz w:val="20"/>
                <w:szCs w:val="20"/>
              </w:rPr>
            </w:pPr>
            <w:r>
              <w:rPr>
                <w:sz w:val="20"/>
                <w:szCs w:val="20"/>
              </w:rPr>
              <w:t>08/</w:t>
            </w:r>
            <w:r w:rsidR="004128BD">
              <w:rPr>
                <w:sz w:val="20"/>
                <w:szCs w:val="20"/>
              </w:rPr>
              <w:t>2017</w:t>
            </w:r>
          </w:p>
        </w:tc>
        <w:tc>
          <w:tcPr>
            <w:tcW w:w="4860" w:type="dxa"/>
            <w:vAlign w:val="center"/>
          </w:tcPr>
          <w:p w14:paraId="2FE6154A" w14:textId="77777777" w:rsidR="004128BD" w:rsidRPr="003A16A1" w:rsidRDefault="004128BD" w:rsidP="00BD7617">
            <w:pPr>
              <w:pStyle w:val="TableParagraph"/>
              <w:spacing w:before="16"/>
              <w:ind w:right="-67" w:firstLine="96"/>
              <w:rPr>
                <w:sz w:val="20"/>
                <w:szCs w:val="20"/>
              </w:rPr>
            </w:pPr>
            <w:r>
              <w:rPr>
                <w:sz w:val="20"/>
                <w:szCs w:val="20"/>
              </w:rPr>
              <w:t>Johns Hopkins School of Medicine</w:t>
            </w:r>
          </w:p>
        </w:tc>
        <w:tc>
          <w:tcPr>
            <w:tcW w:w="4050" w:type="dxa"/>
            <w:vAlign w:val="center"/>
          </w:tcPr>
          <w:p w14:paraId="28CB8F67" w14:textId="77777777" w:rsidR="004128BD" w:rsidRPr="003A16A1" w:rsidRDefault="004128BD" w:rsidP="00BD7617">
            <w:pPr>
              <w:pStyle w:val="TableParagraph"/>
              <w:spacing w:before="16"/>
              <w:ind w:left="171" w:right="321"/>
              <w:jc w:val="center"/>
              <w:rPr>
                <w:sz w:val="20"/>
                <w:szCs w:val="20"/>
              </w:rPr>
            </w:pPr>
            <w:r>
              <w:rPr>
                <w:sz w:val="20"/>
                <w:szCs w:val="20"/>
              </w:rPr>
              <w:t>Dean Rothman Award in Surgical Research</w:t>
            </w:r>
          </w:p>
        </w:tc>
      </w:tr>
      <w:tr w:rsidR="004128BD" w:rsidRPr="009F2061" w14:paraId="61319F2C" w14:textId="77777777" w:rsidTr="00BD7617">
        <w:trPr>
          <w:trHeight w:val="271"/>
        </w:trPr>
        <w:tc>
          <w:tcPr>
            <w:tcW w:w="903" w:type="dxa"/>
            <w:vAlign w:val="bottom"/>
          </w:tcPr>
          <w:p w14:paraId="23BFB985" w14:textId="67947322" w:rsidR="004128BD" w:rsidRDefault="00642FB2" w:rsidP="00BD7617">
            <w:pPr>
              <w:pStyle w:val="TableParagraph"/>
              <w:spacing w:before="16"/>
              <w:ind w:left="50"/>
              <w:rPr>
                <w:sz w:val="20"/>
                <w:szCs w:val="20"/>
              </w:rPr>
            </w:pPr>
            <w:r>
              <w:rPr>
                <w:sz w:val="20"/>
                <w:szCs w:val="20"/>
              </w:rPr>
              <w:t>07/</w:t>
            </w:r>
            <w:r w:rsidR="004128BD">
              <w:rPr>
                <w:sz w:val="20"/>
                <w:szCs w:val="20"/>
              </w:rPr>
              <w:t>2018</w:t>
            </w:r>
          </w:p>
        </w:tc>
        <w:tc>
          <w:tcPr>
            <w:tcW w:w="4860" w:type="dxa"/>
            <w:vAlign w:val="bottom"/>
          </w:tcPr>
          <w:p w14:paraId="0D3CE5EE" w14:textId="77777777" w:rsidR="004128BD" w:rsidRDefault="004128BD" w:rsidP="00BD7617">
            <w:pPr>
              <w:pStyle w:val="TableParagraph"/>
              <w:spacing w:before="16"/>
              <w:ind w:left="88" w:right="-67"/>
              <w:rPr>
                <w:sz w:val="20"/>
                <w:szCs w:val="20"/>
              </w:rPr>
            </w:pPr>
            <w:r>
              <w:rPr>
                <w:sz w:val="20"/>
                <w:szCs w:val="20"/>
              </w:rPr>
              <w:t>Johns Hopkins University</w:t>
            </w:r>
          </w:p>
        </w:tc>
        <w:tc>
          <w:tcPr>
            <w:tcW w:w="4050" w:type="dxa"/>
            <w:vAlign w:val="center"/>
          </w:tcPr>
          <w:p w14:paraId="744DA14B" w14:textId="77777777" w:rsidR="004128BD" w:rsidRDefault="004128BD" w:rsidP="00BD7617">
            <w:pPr>
              <w:pStyle w:val="TableParagraph"/>
              <w:spacing w:before="16"/>
              <w:ind w:left="171" w:right="321"/>
              <w:jc w:val="center"/>
              <w:rPr>
                <w:sz w:val="20"/>
                <w:szCs w:val="20"/>
              </w:rPr>
            </w:pPr>
            <w:r>
              <w:rPr>
                <w:sz w:val="20"/>
                <w:szCs w:val="20"/>
              </w:rPr>
              <w:t>Discovery Award</w:t>
            </w:r>
          </w:p>
        </w:tc>
      </w:tr>
      <w:tr w:rsidR="004128BD" w:rsidRPr="009F2061" w14:paraId="626BE18C" w14:textId="77777777" w:rsidTr="00BD7617">
        <w:trPr>
          <w:trHeight w:val="271"/>
        </w:trPr>
        <w:tc>
          <w:tcPr>
            <w:tcW w:w="903" w:type="dxa"/>
            <w:vAlign w:val="bottom"/>
          </w:tcPr>
          <w:p w14:paraId="47B44E99" w14:textId="1AC141CE" w:rsidR="004128BD" w:rsidRDefault="00642FB2" w:rsidP="00BD7617">
            <w:pPr>
              <w:pStyle w:val="TableParagraph"/>
              <w:spacing w:before="16"/>
              <w:ind w:left="50"/>
              <w:rPr>
                <w:sz w:val="20"/>
                <w:szCs w:val="20"/>
              </w:rPr>
            </w:pPr>
            <w:r>
              <w:rPr>
                <w:sz w:val="20"/>
                <w:szCs w:val="20"/>
              </w:rPr>
              <w:t>07/</w:t>
            </w:r>
            <w:r w:rsidR="004128BD">
              <w:rPr>
                <w:sz w:val="20"/>
                <w:szCs w:val="20"/>
              </w:rPr>
              <w:t>2019</w:t>
            </w:r>
          </w:p>
        </w:tc>
        <w:tc>
          <w:tcPr>
            <w:tcW w:w="4860" w:type="dxa"/>
            <w:vAlign w:val="bottom"/>
          </w:tcPr>
          <w:p w14:paraId="6B3827D5" w14:textId="77777777" w:rsidR="004128BD" w:rsidRDefault="004128BD" w:rsidP="00BD7617">
            <w:pPr>
              <w:pStyle w:val="TableParagraph"/>
              <w:spacing w:before="16"/>
              <w:ind w:left="88" w:right="-67"/>
              <w:rPr>
                <w:sz w:val="20"/>
                <w:szCs w:val="20"/>
              </w:rPr>
            </w:pPr>
            <w:r>
              <w:rPr>
                <w:sz w:val="20"/>
                <w:szCs w:val="20"/>
              </w:rPr>
              <w:t>Johns Hopkins University</w:t>
            </w:r>
          </w:p>
        </w:tc>
        <w:tc>
          <w:tcPr>
            <w:tcW w:w="4050" w:type="dxa"/>
            <w:vAlign w:val="bottom"/>
          </w:tcPr>
          <w:p w14:paraId="645D17EE" w14:textId="77777777" w:rsidR="004128BD" w:rsidRDefault="004128BD" w:rsidP="00BD7617">
            <w:pPr>
              <w:pStyle w:val="TableParagraph"/>
              <w:spacing w:before="16"/>
              <w:ind w:left="171" w:right="321"/>
              <w:jc w:val="center"/>
              <w:rPr>
                <w:sz w:val="20"/>
                <w:szCs w:val="20"/>
              </w:rPr>
            </w:pPr>
            <w:r>
              <w:rPr>
                <w:sz w:val="20"/>
                <w:szCs w:val="20"/>
              </w:rPr>
              <w:t>Catalyst Award</w:t>
            </w:r>
          </w:p>
        </w:tc>
      </w:tr>
    </w:tbl>
    <w:p w14:paraId="5FB89AC3" w14:textId="77777777" w:rsidR="004128BD" w:rsidRPr="00405BAE" w:rsidRDefault="004128BD" w:rsidP="004128BD">
      <w:pPr>
        <w:pStyle w:val="BodyText"/>
        <w:spacing w:before="5"/>
        <w:rPr>
          <w:szCs w:val="11"/>
        </w:rPr>
      </w:pPr>
    </w:p>
    <w:p w14:paraId="14252631" w14:textId="5982A44E" w:rsidR="004128BD" w:rsidRDefault="004128BD" w:rsidP="00B45F96">
      <w:pPr>
        <w:pStyle w:val="Heading4"/>
      </w:pPr>
      <w:r>
        <w:rPr>
          <w:color w:val="4F81BC"/>
        </w:rPr>
        <w:t>External</w:t>
      </w:r>
    </w:p>
    <w:tbl>
      <w:tblPr>
        <w:tblW w:w="9813" w:type="dxa"/>
        <w:tblInd w:w="177" w:type="dxa"/>
        <w:tblLayout w:type="fixed"/>
        <w:tblCellMar>
          <w:left w:w="0" w:type="dxa"/>
          <w:right w:w="0" w:type="dxa"/>
        </w:tblCellMar>
        <w:tblLook w:val="01E0" w:firstRow="1" w:lastRow="1" w:firstColumn="1" w:lastColumn="1" w:noHBand="0" w:noVBand="0"/>
      </w:tblPr>
      <w:tblGrid>
        <w:gridCol w:w="993"/>
        <w:gridCol w:w="4770"/>
        <w:gridCol w:w="4050"/>
      </w:tblGrid>
      <w:tr w:rsidR="004128BD" w:rsidRPr="00D9793F" w14:paraId="7E08856A" w14:textId="77777777" w:rsidTr="00BD7617">
        <w:trPr>
          <w:trHeight w:val="219"/>
        </w:trPr>
        <w:tc>
          <w:tcPr>
            <w:tcW w:w="993" w:type="dxa"/>
            <w:vAlign w:val="bottom"/>
          </w:tcPr>
          <w:p w14:paraId="7036D4A1" w14:textId="77777777" w:rsidR="004128BD" w:rsidRPr="00DD2C46" w:rsidRDefault="004128BD" w:rsidP="00BD7617">
            <w:pPr>
              <w:pStyle w:val="TableParagraph"/>
              <w:spacing w:line="244" w:lineRule="exact"/>
              <w:ind w:left="50"/>
              <w:jc w:val="center"/>
              <w:rPr>
                <w:b/>
                <w:sz w:val="20"/>
                <w:szCs w:val="20"/>
              </w:rPr>
            </w:pPr>
            <w:r w:rsidRPr="00DD2C46">
              <w:rPr>
                <w:b/>
                <w:sz w:val="20"/>
                <w:szCs w:val="20"/>
              </w:rPr>
              <w:t>Date</w:t>
            </w:r>
          </w:p>
        </w:tc>
        <w:tc>
          <w:tcPr>
            <w:tcW w:w="4770" w:type="dxa"/>
            <w:vAlign w:val="bottom"/>
          </w:tcPr>
          <w:p w14:paraId="0288127D" w14:textId="77777777" w:rsidR="004128BD" w:rsidRPr="00DD2C46" w:rsidRDefault="004128BD" w:rsidP="00BD7617">
            <w:pPr>
              <w:pStyle w:val="TableParagraph"/>
              <w:jc w:val="center"/>
              <w:rPr>
                <w:b/>
                <w:sz w:val="20"/>
                <w:szCs w:val="20"/>
              </w:rPr>
            </w:pPr>
            <w:r w:rsidRPr="00DD2C46">
              <w:rPr>
                <w:b/>
                <w:sz w:val="20"/>
                <w:szCs w:val="20"/>
              </w:rPr>
              <w:t>Awarding Institution/Society</w:t>
            </w:r>
          </w:p>
        </w:tc>
        <w:tc>
          <w:tcPr>
            <w:tcW w:w="4050" w:type="dxa"/>
            <w:vAlign w:val="bottom"/>
          </w:tcPr>
          <w:p w14:paraId="3939EB66" w14:textId="77777777" w:rsidR="004128BD" w:rsidRPr="00DD2C46" w:rsidRDefault="004128BD" w:rsidP="00BD7617">
            <w:pPr>
              <w:pStyle w:val="TableParagraph"/>
              <w:jc w:val="center"/>
              <w:rPr>
                <w:b/>
                <w:sz w:val="20"/>
                <w:szCs w:val="20"/>
              </w:rPr>
            </w:pPr>
            <w:r w:rsidRPr="00DD2C46">
              <w:rPr>
                <w:b/>
                <w:sz w:val="20"/>
                <w:szCs w:val="20"/>
              </w:rPr>
              <w:t>Name of Award</w:t>
            </w:r>
          </w:p>
        </w:tc>
      </w:tr>
      <w:tr w:rsidR="004128BD" w:rsidRPr="009F2061" w14:paraId="44B5363F" w14:textId="77777777" w:rsidTr="00BD7617">
        <w:trPr>
          <w:trHeight w:val="271"/>
        </w:trPr>
        <w:tc>
          <w:tcPr>
            <w:tcW w:w="993" w:type="dxa"/>
            <w:vAlign w:val="center"/>
          </w:tcPr>
          <w:p w14:paraId="27F330CA" w14:textId="433D79E4" w:rsidR="004128BD" w:rsidRPr="003A16A1" w:rsidRDefault="004128BD" w:rsidP="00BD7617">
            <w:pPr>
              <w:pStyle w:val="TableParagraph"/>
              <w:spacing w:before="16"/>
              <w:ind w:left="50"/>
              <w:rPr>
                <w:sz w:val="20"/>
                <w:szCs w:val="20"/>
              </w:rPr>
            </w:pPr>
            <w:r>
              <w:rPr>
                <w:sz w:val="20"/>
                <w:szCs w:val="20"/>
              </w:rPr>
              <w:t>2008</w:t>
            </w:r>
          </w:p>
        </w:tc>
        <w:tc>
          <w:tcPr>
            <w:tcW w:w="4770" w:type="dxa"/>
            <w:vAlign w:val="center"/>
          </w:tcPr>
          <w:p w14:paraId="37A383D5" w14:textId="77777777" w:rsidR="004128BD" w:rsidRPr="003A16A1" w:rsidRDefault="004128BD" w:rsidP="00BD7617">
            <w:pPr>
              <w:pStyle w:val="TableParagraph"/>
              <w:spacing w:before="16"/>
              <w:ind w:firstLine="96"/>
              <w:rPr>
                <w:sz w:val="20"/>
                <w:szCs w:val="20"/>
              </w:rPr>
            </w:pPr>
            <w:r>
              <w:rPr>
                <w:sz w:val="20"/>
                <w:szCs w:val="20"/>
              </w:rPr>
              <w:t>Indiana University</w:t>
            </w:r>
          </w:p>
        </w:tc>
        <w:tc>
          <w:tcPr>
            <w:tcW w:w="4050" w:type="dxa"/>
            <w:vAlign w:val="center"/>
          </w:tcPr>
          <w:p w14:paraId="1705630A" w14:textId="77777777" w:rsidR="004128BD" w:rsidRPr="003A16A1" w:rsidRDefault="004128BD" w:rsidP="00BD7617">
            <w:pPr>
              <w:pStyle w:val="TableParagraph"/>
              <w:spacing w:before="16"/>
              <w:ind w:left="171" w:right="321"/>
              <w:jc w:val="center"/>
              <w:rPr>
                <w:sz w:val="20"/>
                <w:szCs w:val="20"/>
              </w:rPr>
            </w:pPr>
            <w:r>
              <w:rPr>
                <w:sz w:val="20"/>
                <w:szCs w:val="20"/>
              </w:rPr>
              <w:t>Dean’s List</w:t>
            </w:r>
          </w:p>
        </w:tc>
      </w:tr>
      <w:tr w:rsidR="004128BD" w:rsidRPr="009F2061" w14:paraId="3F781D35" w14:textId="77777777" w:rsidTr="00BD7617">
        <w:trPr>
          <w:trHeight w:val="271"/>
        </w:trPr>
        <w:tc>
          <w:tcPr>
            <w:tcW w:w="993" w:type="dxa"/>
            <w:vAlign w:val="center"/>
          </w:tcPr>
          <w:p w14:paraId="76EEF0E4" w14:textId="77777777" w:rsidR="004128BD" w:rsidRDefault="004128BD" w:rsidP="00BD7617">
            <w:pPr>
              <w:pStyle w:val="TableParagraph"/>
              <w:spacing w:before="16"/>
              <w:ind w:left="50"/>
              <w:rPr>
                <w:sz w:val="20"/>
                <w:szCs w:val="20"/>
              </w:rPr>
            </w:pPr>
            <w:r>
              <w:rPr>
                <w:sz w:val="20"/>
                <w:szCs w:val="20"/>
              </w:rPr>
              <w:t>2010</w:t>
            </w:r>
          </w:p>
        </w:tc>
        <w:tc>
          <w:tcPr>
            <w:tcW w:w="4770" w:type="dxa"/>
            <w:vAlign w:val="center"/>
          </w:tcPr>
          <w:p w14:paraId="479C4B25" w14:textId="77777777" w:rsidR="004128BD" w:rsidRDefault="004128BD" w:rsidP="00BD7617">
            <w:pPr>
              <w:pStyle w:val="TableParagraph"/>
              <w:spacing w:before="16"/>
              <w:ind w:right="-67" w:firstLine="96"/>
              <w:rPr>
                <w:sz w:val="20"/>
                <w:szCs w:val="20"/>
              </w:rPr>
            </w:pPr>
            <w:r>
              <w:rPr>
                <w:sz w:val="20"/>
                <w:szCs w:val="20"/>
              </w:rPr>
              <w:t>Oxygen Magazine</w:t>
            </w:r>
          </w:p>
        </w:tc>
        <w:tc>
          <w:tcPr>
            <w:tcW w:w="4050" w:type="dxa"/>
            <w:vAlign w:val="center"/>
          </w:tcPr>
          <w:p w14:paraId="51FBAF12" w14:textId="77777777" w:rsidR="004128BD" w:rsidRDefault="004128BD" w:rsidP="00BD7617">
            <w:pPr>
              <w:pStyle w:val="TableParagraph"/>
              <w:spacing w:before="16"/>
              <w:ind w:left="171" w:right="321"/>
              <w:jc w:val="center"/>
              <w:rPr>
                <w:sz w:val="20"/>
                <w:szCs w:val="20"/>
              </w:rPr>
            </w:pPr>
            <w:r>
              <w:rPr>
                <w:sz w:val="20"/>
                <w:szCs w:val="20"/>
              </w:rPr>
              <w:t>Future of Fitness Feature</w:t>
            </w:r>
          </w:p>
        </w:tc>
      </w:tr>
      <w:tr w:rsidR="004128BD" w:rsidRPr="009F2061" w14:paraId="3A6D8E30" w14:textId="77777777" w:rsidTr="00BD7617">
        <w:trPr>
          <w:trHeight w:val="271"/>
        </w:trPr>
        <w:tc>
          <w:tcPr>
            <w:tcW w:w="993" w:type="dxa"/>
            <w:vAlign w:val="center"/>
          </w:tcPr>
          <w:p w14:paraId="7E0541A8" w14:textId="77777777" w:rsidR="004128BD" w:rsidRPr="003A16A1" w:rsidRDefault="004128BD" w:rsidP="00BD7617">
            <w:pPr>
              <w:pStyle w:val="TableParagraph"/>
              <w:spacing w:before="16"/>
              <w:ind w:left="50"/>
              <w:rPr>
                <w:sz w:val="20"/>
                <w:szCs w:val="20"/>
              </w:rPr>
            </w:pPr>
            <w:r>
              <w:rPr>
                <w:sz w:val="20"/>
                <w:szCs w:val="20"/>
              </w:rPr>
              <w:t>2010</w:t>
            </w:r>
          </w:p>
        </w:tc>
        <w:tc>
          <w:tcPr>
            <w:tcW w:w="4770" w:type="dxa"/>
            <w:vAlign w:val="center"/>
          </w:tcPr>
          <w:p w14:paraId="2AB4CE35" w14:textId="77777777" w:rsidR="004128BD" w:rsidRPr="003A16A1" w:rsidRDefault="004128BD" w:rsidP="00BD7617">
            <w:pPr>
              <w:pStyle w:val="TableParagraph"/>
              <w:spacing w:before="16"/>
              <w:ind w:right="-67" w:firstLine="96"/>
              <w:rPr>
                <w:sz w:val="20"/>
                <w:szCs w:val="20"/>
              </w:rPr>
            </w:pPr>
            <w:r>
              <w:rPr>
                <w:sz w:val="20"/>
                <w:szCs w:val="20"/>
              </w:rPr>
              <w:t>National Kidney Foundation</w:t>
            </w:r>
          </w:p>
        </w:tc>
        <w:tc>
          <w:tcPr>
            <w:tcW w:w="4050" w:type="dxa"/>
            <w:vAlign w:val="center"/>
          </w:tcPr>
          <w:p w14:paraId="75578A9D" w14:textId="77777777" w:rsidR="004128BD" w:rsidRPr="003A16A1" w:rsidRDefault="004128BD" w:rsidP="00BD7617">
            <w:pPr>
              <w:pStyle w:val="TableParagraph"/>
              <w:spacing w:before="16"/>
              <w:ind w:left="171" w:right="321"/>
              <w:jc w:val="center"/>
              <w:rPr>
                <w:sz w:val="20"/>
                <w:szCs w:val="20"/>
              </w:rPr>
            </w:pPr>
            <w:r>
              <w:rPr>
                <w:sz w:val="20"/>
                <w:szCs w:val="20"/>
              </w:rPr>
              <w:t>60</w:t>
            </w:r>
            <w:r w:rsidRPr="00C557E1">
              <w:rPr>
                <w:sz w:val="20"/>
                <w:szCs w:val="20"/>
                <w:vertAlign w:val="superscript"/>
              </w:rPr>
              <w:t>th</w:t>
            </w:r>
            <w:r>
              <w:rPr>
                <w:sz w:val="20"/>
                <w:szCs w:val="20"/>
              </w:rPr>
              <w:t xml:space="preserve"> Anniversary Art Contest First Prize Winner</w:t>
            </w:r>
          </w:p>
        </w:tc>
      </w:tr>
      <w:tr w:rsidR="004128BD" w:rsidRPr="009F2061" w14:paraId="1EDBF0B3" w14:textId="77777777" w:rsidTr="00BD7617">
        <w:trPr>
          <w:trHeight w:val="271"/>
        </w:trPr>
        <w:tc>
          <w:tcPr>
            <w:tcW w:w="993" w:type="dxa"/>
            <w:vAlign w:val="center"/>
          </w:tcPr>
          <w:p w14:paraId="17F4A9AC" w14:textId="77777777" w:rsidR="004128BD" w:rsidRDefault="004128BD" w:rsidP="00BD7617">
            <w:pPr>
              <w:pStyle w:val="TableParagraph"/>
              <w:spacing w:before="16"/>
              <w:ind w:left="50"/>
              <w:rPr>
                <w:sz w:val="20"/>
                <w:szCs w:val="20"/>
              </w:rPr>
            </w:pPr>
            <w:r>
              <w:rPr>
                <w:sz w:val="20"/>
                <w:szCs w:val="20"/>
              </w:rPr>
              <w:t>2011</w:t>
            </w:r>
          </w:p>
        </w:tc>
        <w:tc>
          <w:tcPr>
            <w:tcW w:w="4770" w:type="dxa"/>
            <w:vAlign w:val="center"/>
          </w:tcPr>
          <w:p w14:paraId="201DE3FC" w14:textId="77777777" w:rsidR="004128BD" w:rsidRDefault="004128BD" w:rsidP="00BD7617">
            <w:pPr>
              <w:pStyle w:val="TableParagraph"/>
              <w:spacing w:before="16"/>
              <w:ind w:left="88" w:right="-67"/>
              <w:rPr>
                <w:sz w:val="20"/>
                <w:szCs w:val="20"/>
              </w:rPr>
            </w:pPr>
            <w:r>
              <w:rPr>
                <w:sz w:val="20"/>
                <w:szCs w:val="20"/>
              </w:rPr>
              <w:t>The CALI Legal Institute</w:t>
            </w:r>
          </w:p>
        </w:tc>
        <w:tc>
          <w:tcPr>
            <w:tcW w:w="4050" w:type="dxa"/>
            <w:vAlign w:val="center"/>
          </w:tcPr>
          <w:p w14:paraId="35BFEC60" w14:textId="77777777" w:rsidR="004128BD" w:rsidRDefault="004128BD" w:rsidP="00BD7617">
            <w:pPr>
              <w:pStyle w:val="TableParagraph"/>
              <w:spacing w:before="16"/>
              <w:ind w:left="171" w:right="321"/>
              <w:jc w:val="center"/>
              <w:rPr>
                <w:sz w:val="20"/>
                <w:szCs w:val="20"/>
              </w:rPr>
            </w:pPr>
            <w:r>
              <w:rPr>
                <w:sz w:val="20"/>
                <w:szCs w:val="20"/>
              </w:rPr>
              <w:t>Excellence in Legal Education—Law of Toxic and Hazardous Wastes</w:t>
            </w:r>
          </w:p>
        </w:tc>
      </w:tr>
      <w:tr w:rsidR="004128BD" w:rsidRPr="009F2061" w14:paraId="2827B85D" w14:textId="77777777" w:rsidTr="00BD7617">
        <w:trPr>
          <w:trHeight w:val="271"/>
        </w:trPr>
        <w:tc>
          <w:tcPr>
            <w:tcW w:w="993" w:type="dxa"/>
            <w:vAlign w:val="bottom"/>
          </w:tcPr>
          <w:p w14:paraId="76ADC3FD" w14:textId="77777777" w:rsidR="004128BD" w:rsidRDefault="004128BD" w:rsidP="00BD7617">
            <w:pPr>
              <w:pStyle w:val="TableParagraph"/>
              <w:spacing w:before="16"/>
              <w:ind w:left="50"/>
              <w:rPr>
                <w:sz w:val="20"/>
                <w:szCs w:val="20"/>
              </w:rPr>
            </w:pPr>
            <w:r>
              <w:rPr>
                <w:sz w:val="20"/>
                <w:szCs w:val="20"/>
              </w:rPr>
              <w:t>2012</w:t>
            </w:r>
          </w:p>
        </w:tc>
        <w:tc>
          <w:tcPr>
            <w:tcW w:w="4770" w:type="dxa"/>
            <w:vAlign w:val="bottom"/>
          </w:tcPr>
          <w:p w14:paraId="0344AD43" w14:textId="77777777" w:rsidR="004128BD" w:rsidRDefault="004128BD" w:rsidP="00BD7617">
            <w:pPr>
              <w:pStyle w:val="TableParagraph"/>
              <w:spacing w:before="16"/>
              <w:ind w:left="88" w:right="-67"/>
              <w:rPr>
                <w:sz w:val="20"/>
                <w:szCs w:val="20"/>
              </w:rPr>
            </w:pPr>
            <w:r>
              <w:rPr>
                <w:sz w:val="20"/>
                <w:szCs w:val="20"/>
              </w:rPr>
              <w:t>Robert Wood Johnson Foundation</w:t>
            </w:r>
          </w:p>
        </w:tc>
        <w:tc>
          <w:tcPr>
            <w:tcW w:w="4050" w:type="dxa"/>
            <w:vAlign w:val="center"/>
          </w:tcPr>
          <w:p w14:paraId="7CB789A0" w14:textId="77777777" w:rsidR="004128BD" w:rsidRDefault="004128BD" w:rsidP="00BD7617">
            <w:pPr>
              <w:pStyle w:val="TableParagraph"/>
              <w:spacing w:before="16"/>
              <w:ind w:left="171" w:right="321"/>
              <w:jc w:val="center"/>
              <w:rPr>
                <w:sz w:val="20"/>
                <w:szCs w:val="20"/>
              </w:rPr>
            </w:pPr>
            <w:r>
              <w:rPr>
                <w:sz w:val="20"/>
                <w:szCs w:val="20"/>
              </w:rPr>
              <w:t>40 Under 40 Nominee</w:t>
            </w:r>
          </w:p>
        </w:tc>
      </w:tr>
      <w:tr w:rsidR="004128BD" w:rsidRPr="009F2061" w14:paraId="6AA48F69" w14:textId="77777777" w:rsidTr="00BD7617">
        <w:trPr>
          <w:trHeight w:val="271"/>
        </w:trPr>
        <w:tc>
          <w:tcPr>
            <w:tcW w:w="993" w:type="dxa"/>
            <w:vAlign w:val="bottom"/>
          </w:tcPr>
          <w:p w14:paraId="16D88E4C" w14:textId="77777777" w:rsidR="004128BD" w:rsidRDefault="004128BD" w:rsidP="00BD7617">
            <w:pPr>
              <w:pStyle w:val="TableParagraph"/>
              <w:spacing w:before="16"/>
              <w:ind w:left="50"/>
              <w:rPr>
                <w:sz w:val="20"/>
                <w:szCs w:val="20"/>
              </w:rPr>
            </w:pPr>
            <w:r>
              <w:rPr>
                <w:sz w:val="20"/>
                <w:szCs w:val="20"/>
              </w:rPr>
              <w:t>2012-2013</w:t>
            </w:r>
          </w:p>
        </w:tc>
        <w:tc>
          <w:tcPr>
            <w:tcW w:w="4770" w:type="dxa"/>
            <w:vAlign w:val="bottom"/>
          </w:tcPr>
          <w:p w14:paraId="0CD7AA2B" w14:textId="77777777" w:rsidR="004128BD" w:rsidRDefault="004128BD" w:rsidP="00BD7617">
            <w:pPr>
              <w:pStyle w:val="TableParagraph"/>
              <w:spacing w:before="16"/>
              <w:ind w:left="88" w:right="-67"/>
              <w:rPr>
                <w:sz w:val="20"/>
                <w:szCs w:val="20"/>
              </w:rPr>
            </w:pPr>
            <w:r>
              <w:rPr>
                <w:sz w:val="20"/>
                <w:szCs w:val="20"/>
              </w:rPr>
              <w:t>National Kidney Foundation</w:t>
            </w:r>
          </w:p>
        </w:tc>
        <w:tc>
          <w:tcPr>
            <w:tcW w:w="4050" w:type="dxa"/>
            <w:vAlign w:val="center"/>
          </w:tcPr>
          <w:p w14:paraId="48A7DBB5" w14:textId="77777777" w:rsidR="004128BD" w:rsidRDefault="004128BD" w:rsidP="00BD7617">
            <w:pPr>
              <w:pStyle w:val="TableParagraph"/>
              <w:spacing w:before="16"/>
              <w:ind w:left="171" w:right="321"/>
              <w:jc w:val="center"/>
              <w:rPr>
                <w:sz w:val="20"/>
                <w:szCs w:val="20"/>
              </w:rPr>
            </w:pPr>
            <w:r>
              <w:rPr>
                <w:sz w:val="20"/>
                <w:szCs w:val="20"/>
              </w:rPr>
              <w:t>Living Donor Council Member</w:t>
            </w:r>
          </w:p>
        </w:tc>
      </w:tr>
      <w:tr w:rsidR="00A20FDF" w:rsidRPr="009F2061" w14:paraId="65B4305F" w14:textId="77777777" w:rsidTr="00BD7617">
        <w:trPr>
          <w:trHeight w:val="271"/>
        </w:trPr>
        <w:tc>
          <w:tcPr>
            <w:tcW w:w="993" w:type="dxa"/>
            <w:vAlign w:val="bottom"/>
          </w:tcPr>
          <w:p w14:paraId="303E9537" w14:textId="064D3795" w:rsidR="00A20FDF" w:rsidRDefault="00A20FDF" w:rsidP="00BD7617">
            <w:pPr>
              <w:pStyle w:val="TableParagraph"/>
              <w:spacing w:before="16"/>
              <w:ind w:left="50"/>
              <w:rPr>
                <w:sz w:val="20"/>
                <w:szCs w:val="20"/>
              </w:rPr>
            </w:pPr>
            <w:r>
              <w:rPr>
                <w:sz w:val="20"/>
                <w:szCs w:val="20"/>
              </w:rPr>
              <w:t>2023</w:t>
            </w:r>
          </w:p>
        </w:tc>
        <w:tc>
          <w:tcPr>
            <w:tcW w:w="4770" w:type="dxa"/>
            <w:vAlign w:val="bottom"/>
          </w:tcPr>
          <w:p w14:paraId="6BEF2EDA" w14:textId="54C368E6" w:rsidR="00A20FDF" w:rsidRDefault="00A20FDF" w:rsidP="00BD7617">
            <w:pPr>
              <w:pStyle w:val="TableParagraph"/>
              <w:spacing w:before="16"/>
              <w:ind w:left="88" w:right="-67"/>
              <w:rPr>
                <w:sz w:val="20"/>
                <w:szCs w:val="20"/>
              </w:rPr>
            </w:pPr>
            <w:r>
              <w:rPr>
                <w:sz w:val="20"/>
                <w:szCs w:val="20"/>
              </w:rPr>
              <w:t>Indiana University</w:t>
            </w:r>
          </w:p>
        </w:tc>
        <w:tc>
          <w:tcPr>
            <w:tcW w:w="4050" w:type="dxa"/>
            <w:vAlign w:val="center"/>
          </w:tcPr>
          <w:p w14:paraId="51E55329" w14:textId="0287C97B" w:rsidR="00A20FDF" w:rsidRDefault="00A20FDF" w:rsidP="00BD7617">
            <w:pPr>
              <w:pStyle w:val="TableParagraph"/>
              <w:spacing w:before="16"/>
              <w:ind w:left="171" w:right="321"/>
              <w:jc w:val="center"/>
              <w:rPr>
                <w:sz w:val="20"/>
                <w:szCs w:val="20"/>
              </w:rPr>
            </w:pPr>
            <w:r w:rsidRPr="00A20FDF">
              <w:rPr>
                <w:sz w:val="20"/>
                <w:szCs w:val="20"/>
              </w:rPr>
              <w:t>Maurer Law Distinguished Service Award</w:t>
            </w:r>
          </w:p>
        </w:tc>
      </w:tr>
      <w:tr w:rsidR="004A4675" w:rsidRPr="00A20FDF" w14:paraId="124F1B5F" w14:textId="77777777" w:rsidTr="004A4675">
        <w:trPr>
          <w:trHeight w:val="271"/>
        </w:trPr>
        <w:tc>
          <w:tcPr>
            <w:tcW w:w="993" w:type="dxa"/>
            <w:vAlign w:val="bottom"/>
          </w:tcPr>
          <w:p w14:paraId="0B62BB1E" w14:textId="74F20E99" w:rsidR="004A4675" w:rsidRDefault="004A4675" w:rsidP="00514F7E">
            <w:pPr>
              <w:pStyle w:val="TableParagraph"/>
              <w:spacing w:before="16"/>
              <w:ind w:left="50"/>
              <w:rPr>
                <w:sz w:val="20"/>
                <w:szCs w:val="20"/>
              </w:rPr>
            </w:pPr>
          </w:p>
        </w:tc>
        <w:tc>
          <w:tcPr>
            <w:tcW w:w="4770" w:type="dxa"/>
            <w:vAlign w:val="bottom"/>
          </w:tcPr>
          <w:p w14:paraId="65B1347B" w14:textId="6B674C96" w:rsidR="004A4675" w:rsidRDefault="004A4675" w:rsidP="00514F7E">
            <w:pPr>
              <w:pStyle w:val="TableParagraph"/>
              <w:spacing w:before="16"/>
              <w:ind w:left="88" w:right="-67"/>
              <w:rPr>
                <w:sz w:val="20"/>
                <w:szCs w:val="20"/>
              </w:rPr>
            </w:pPr>
          </w:p>
        </w:tc>
        <w:tc>
          <w:tcPr>
            <w:tcW w:w="4050" w:type="dxa"/>
            <w:vAlign w:val="center"/>
          </w:tcPr>
          <w:p w14:paraId="5A373091" w14:textId="398982AF" w:rsidR="004A4675" w:rsidRPr="00A20FDF" w:rsidRDefault="004A4675" w:rsidP="00514F7E">
            <w:pPr>
              <w:pStyle w:val="TableParagraph"/>
              <w:spacing w:before="16"/>
              <w:ind w:left="171" w:right="321"/>
              <w:jc w:val="center"/>
              <w:rPr>
                <w:sz w:val="20"/>
                <w:szCs w:val="20"/>
              </w:rPr>
            </w:pPr>
          </w:p>
        </w:tc>
      </w:tr>
    </w:tbl>
    <w:p w14:paraId="461E951F" w14:textId="77777777" w:rsidR="004128BD" w:rsidRDefault="004128BD" w:rsidP="004128BD"/>
    <w:p w14:paraId="1E4BA845" w14:textId="77777777" w:rsidR="004128BD" w:rsidRDefault="004128BD" w:rsidP="004128BD">
      <w:pPr>
        <w:pStyle w:val="Heading1"/>
        <w:rPr>
          <w:u w:val="none"/>
        </w:rPr>
      </w:pPr>
      <w:r>
        <w:rPr>
          <w:color w:val="5F4879"/>
          <w:u w:val="thick" w:color="5F4879"/>
        </w:rPr>
        <w:t>Research</w:t>
      </w:r>
      <w:r>
        <w:rPr>
          <w:color w:val="5F4879"/>
          <w:spacing w:val="-8"/>
          <w:u w:val="thick" w:color="5F4879"/>
        </w:rPr>
        <w:t xml:space="preserve"> </w:t>
      </w:r>
      <w:r>
        <w:rPr>
          <w:color w:val="5F4879"/>
          <w:u w:val="thick" w:color="5F4879"/>
        </w:rPr>
        <w:t>Activity</w:t>
      </w:r>
    </w:p>
    <w:p w14:paraId="57832905" w14:textId="77777777" w:rsidR="004128BD" w:rsidRDefault="004128BD" w:rsidP="004128BD">
      <w:pPr>
        <w:pStyle w:val="BodyText"/>
        <w:spacing w:before="3"/>
        <w:rPr>
          <w:b/>
          <w:sz w:val="22"/>
        </w:rPr>
      </w:pPr>
    </w:p>
    <w:p w14:paraId="5DC9895E" w14:textId="77777777" w:rsidR="004128BD" w:rsidRDefault="004128BD" w:rsidP="00405BAE">
      <w:pPr>
        <w:pStyle w:val="Heading3"/>
        <w:ind w:left="216"/>
        <w:contextualSpacing/>
      </w:pPr>
      <w:r>
        <w:t>Research</w:t>
      </w:r>
      <w:r>
        <w:rPr>
          <w:spacing w:val="3"/>
        </w:rPr>
        <w:t xml:space="preserve"> </w:t>
      </w:r>
      <w:r>
        <w:t>Activities</w:t>
      </w:r>
    </w:p>
    <w:p w14:paraId="17A7D236" w14:textId="77777777" w:rsidR="004128BD" w:rsidRPr="00405BAE" w:rsidRDefault="004128BD" w:rsidP="004128BD">
      <w:pPr>
        <w:pStyle w:val="BodyText"/>
        <w:rPr>
          <w:b/>
          <w:szCs w:val="13"/>
        </w:rPr>
      </w:pPr>
    </w:p>
    <w:p w14:paraId="1C382D26" w14:textId="77777777" w:rsidR="004128BD" w:rsidRDefault="004128BD" w:rsidP="004128BD">
      <w:pPr>
        <w:pStyle w:val="BodyText"/>
        <w:ind w:left="220"/>
      </w:pPr>
      <w:r>
        <w:t>Major Research Interests include:</w:t>
      </w:r>
    </w:p>
    <w:p w14:paraId="26065312" w14:textId="0592AF6A" w:rsidR="00642FB2" w:rsidRDefault="008174E8" w:rsidP="004128BD">
      <w:pPr>
        <w:pStyle w:val="ListParagraph"/>
        <w:numPr>
          <w:ilvl w:val="0"/>
          <w:numId w:val="1"/>
        </w:numPr>
        <w:tabs>
          <w:tab w:val="left" w:pos="940"/>
          <w:tab w:val="left" w:pos="941"/>
        </w:tabs>
        <w:ind w:hanging="361"/>
        <w:rPr>
          <w:sz w:val="20"/>
        </w:rPr>
      </w:pPr>
      <w:r>
        <w:rPr>
          <w:sz w:val="20"/>
        </w:rPr>
        <w:t>T</w:t>
      </w:r>
      <w:r w:rsidR="00642FB2">
        <w:rPr>
          <w:sz w:val="20"/>
        </w:rPr>
        <w:t>ransplant policy</w:t>
      </w:r>
      <w:r>
        <w:rPr>
          <w:sz w:val="20"/>
        </w:rPr>
        <w:t xml:space="preserve"> </w:t>
      </w:r>
    </w:p>
    <w:p w14:paraId="60A29B9E" w14:textId="012C0881" w:rsidR="004128BD" w:rsidRPr="008174E8" w:rsidRDefault="00642FB2" w:rsidP="008174E8">
      <w:pPr>
        <w:pStyle w:val="ListParagraph"/>
        <w:numPr>
          <w:ilvl w:val="0"/>
          <w:numId w:val="1"/>
        </w:numPr>
        <w:tabs>
          <w:tab w:val="left" w:pos="940"/>
          <w:tab w:val="left" w:pos="941"/>
        </w:tabs>
        <w:ind w:hanging="361"/>
        <w:rPr>
          <w:sz w:val="20"/>
        </w:rPr>
      </w:pPr>
      <w:r>
        <w:rPr>
          <w:sz w:val="20"/>
        </w:rPr>
        <w:t>Qualitative research methods</w:t>
      </w:r>
      <w:r w:rsidR="008174E8">
        <w:rPr>
          <w:sz w:val="20"/>
        </w:rPr>
        <w:t xml:space="preserve"> and d</w:t>
      </w:r>
      <w:r w:rsidR="004128BD" w:rsidRPr="008174E8">
        <w:rPr>
          <w:sz w:val="20"/>
        </w:rPr>
        <w:t xml:space="preserve">issemination and </w:t>
      </w:r>
      <w:r w:rsidR="008174E8" w:rsidRPr="008174E8">
        <w:rPr>
          <w:sz w:val="20"/>
        </w:rPr>
        <w:t>i</w:t>
      </w:r>
      <w:r w:rsidR="004128BD" w:rsidRPr="008174E8">
        <w:rPr>
          <w:sz w:val="20"/>
        </w:rPr>
        <w:t xml:space="preserve">mplementation </w:t>
      </w:r>
      <w:r w:rsidR="008174E8" w:rsidRPr="008174E8">
        <w:rPr>
          <w:sz w:val="20"/>
        </w:rPr>
        <w:t>s</w:t>
      </w:r>
      <w:r w:rsidR="004128BD" w:rsidRPr="008174E8">
        <w:rPr>
          <w:sz w:val="20"/>
        </w:rPr>
        <w:t>cience</w:t>
      </w:r>
    </w:p>
    <w:p w14:paraId="5938F628" w14:textId="5A3585FE" w:rsidR="004128BD" w:rsidRDefault="00642FB2" w:rsidP="004128BD">
      <w:pPr>
        <w:pStyle w:val="ListParagraph"/>
        <w:numPr>
          <w:ilvl w:val="0"/>
          <w:numId w:val="1"/>
        </w:numPr>
        <w:tabs>
          <w:tab w:val="left" w:pos="940"/>
          <w:tab w:val="left" w:pos="941"/>
        </w:tabs>
        <w:ind w:hanging="361"/>
        <w:rPr>
          <w:sz w:val="20"/>
        </w:rPr>
      </w:pPr>
      <w:r>
        <w:rPr>
          <w:sz w:val="20"/>
        </w:rPr>
        <w:t>Patient</w:t>
      </w:r>
      <w:r w:rsidR="008174E8">
        <w:rPr>
          <w:sz w:val="20"/>
        </w:rPr>
        <w:t xml:space="preserve"> and family-oriented transplant research </w:t>
      </w:r>
    </w:p>
    <w:p w14:paraId="79483CBC" w14:textId="5C807D59" w:rsidR="004128BD" w:rsidRDefault="00642FB2" w:rsidP="004128BD">
      <w:pPr>
        <w:pStyle w:val="ListParagraph"/>
        <w:numPr>
          <w:ilvl w:val="0"/>
          <w:numId w:val="1"/>
        </w:numPr>
        <w:tabs>
          <w:tab w:val="left" w:pos="940"/>
          <w:tab w:val="left" w:pos="941"/>
        </w:tabs>
        <w:ind w:hanging="361"/>
        <w:rPr>
          <w:sz w:val="20"/>
        </w:rPr>
      </w:pPr>
      <w:r>
        <w:rPr>
          <w:sz w:val="20"/>
        </w:rPr>
        <w:t xml:space="preserve">Social and mass media communication  </w:t>
      </w:r>
    </w:p>
    <w:p w14:paraId="48559965" w14:textId="612808FF" w:rsidR="008174E8" w:rsidRDefault="008174E8" w:rsidP="004128BD">
      <w:pPr>
        <w:pStyle w:val="ListParagraph"/>
        <w:numPr>
          <w:ilvl w:val="0"/>
          <w:numId w:val="1"/>
        </w:numPr>
        <w:tabs>
          <w:tab w:val="left" w:pos="940"/>
          <w:tab w:val="left" w:pos="941"/>
        </w:tabs>
        <w:ind w:hanging="361"/>
        <w:rPr>
          <w:sz w:val="20"/>
        </w:rPr>
      </w:pPr>
      <w:r>
        <w:rPr>
          <w:sz w:val="20"/>
        </w:rPr>
        <w:t>Transplant technology and innovation</w:t>
      </w:r>
    </w:p>
    <w:p w14:paraId="634F0130" w14:textId="77777777" w:rsidR="004128BD" w:rsidRDefault="004128BD" w:rsidP="00322C59">
      <w:pPr>
        <w:pStyle w:val="BodyText"/>
        <w:ind w:left="216"/>
        <w:contextualSpacing/>
      </w:pPr>
    </w:p>
    <w:p w14:paraId="68ED893E" w14:textId="029E0B0F" w:rsidR="004128BD" w:rsidRPr="009816DC" w:rsidRDefault="009816DC" w:rsidP="009816DC">
      <w:pPr>
        <w:pStyle w:val="BodyText"/>
        <w:spacing w:before="9"/>
        <w:ind w:left="270"/>
        <w:rPr>
          <w:bCs/>
          <w:szCs w:val="18"/>
        </w:rPr>
      </w:pPr>
      <w:r>
        <w:rPr>
          <w:bCs/>
          <w:szCs w:val="18"/>
        </w:rPr>
        <w:t xml:space="preserve">My </w:t>
      </w:r>
      <w:r w:rsidRPr="00940BA8">
        <w:rPr>
          <w:bCs/>
          <w:szCs w:val="18"/>
        </w:rPr>
        <w:t>research impacts decision making about national organ allocation, ways to measure hospital and organ procurement organization success, and how-to best support patients and donor families</w:t>
      </w:r>
      <w:r>
        <w:rPr>
          <w:bCs/>
          <w:szCs w:val="18"/>
        </w:rPr>
        <w:t xml:space="preserve">. </w:t>
      </w:r>
      <w:r>
        <w:rPr>
          <w:rFonts w:cs="Arial"/>
          <w:szCs w:val="22"/>
        </w:rPr>
        <w:t>I</w:t>
      </w:r>
      <w:r w:rsidR="004128BD">
        <w:rPr>
          <w:rFonts w:cs="Arial"/>
          <w:szCs w:val="22"/>
        </w:rPr>
        <w:t xml:space="preserve"> </w:t>
      </w:r>
      <w:r w:rsidR="004128BD" w:rsidRPr="00743FB2">
        <w:rPr>
          <w:rFonts w:cs="Arial"/>
          <w:szCs w:val="22"/>
        </w:rPr>
        <w:t>study ways to advance the ethical use of social media to improve living donation.</w:t>
      </w:r>
      <w:r w:rsidR="004128BD">
        <w:rPr>
          <w:rFonts w:cs="Arial"/>
          <w:szCs w:val="22"/>
        </w:rPr>
        <w:t xml:space="preserve"> </w:t>
      </w:r>
      <w:r w:rsidR="004128BD" w:rsidRPr="005401F7">
        <w:rPr>
          <w:rFonts w:cs="Arial"/>
          <w:szCs w:val="22"/>
        </w:rPr>
        <w:t>I have focused on implementation science methods to promote the integration of research findings and evidence into healthcare policy and practice to reduce disparities</w:t>
      </w:r>
      <w:r w:rsidR="00405BAE">
        <w:rPr>
          <w:rFonts w:cs="Arial"/>
          <w:szCs w:val="22"/>
        </w:rPr>
        <w:t>.</w:t>
      </w:r>
    </w:p>
    <w:p w14:paraId="7BB7048F" w14:textId="77777777" w:rsidR="004128BD" w:rsidRPr="00743FB2" w:rsidRDefault="004128BD" w:rsidP="00405BAE">
      <w:pPr>
        <w:pStyle w:val="BodyText"/>
        <w:spacing w:before="42"/>
      </w:pPr>
    </w:p>
    <w:p w14:paraId="0DDB34B7" w14:textId="52F38693" w:rsidR="00783228" w:rsidRDefault="00783228" w:rsidP="00783228">
      <w:pPr>
        <w:pStyle w:val="Heading3"/>
      </w:pPr>
    </w:p>
    <w:p w14:paraId="637E8F51" w14:textId="094CEF12" w:rsidR="00783228" w:rsidRDefault="00783228" w:rsidP="00783228">
      <w:pPr>
        <w:pStyle w:val="Heading3"/>
      </w:pPr>
    </w:p>
    <w:p w14:paraId="677C3471" w14:textId="22F4C804" w:rsidR="00783228" w:rsidRDefault="00783228" w:rsidP="00783228">
      <w:pPr>
        <w:pStyle w:val="Heading3"/>
      </w:pPr>
    </w:p>
    <w:p w14:paraId="23AA09B0" w14:textId="4D425C4F" w:rsidR="00783228" w:rsidRDefault="00783228" w:rsidP="00783228">
      <w:pPr>
        <w:pStyle w:val="Heading3"/>
      </w:pPr>
    </w:p>
    <w:p w14:paraId="53873E46" w14:textId="77777777" w:rsidR="00783228" w:rsidRDefault="00783228" w:rsidP="004A4675">
      <w:pPr>
        <w:pStyle w:val="Heading3"/>
        <w:ind w:left="0"/>
      </w:pPr>
    </w:p>
    <w:p w14:paraId="2D81FF50" w14:textId="77777777" w:rsidR="00783228" w:rsidRDefault="00783228" w:rsidP="00783228">
      <w:pPr>
        <w:pStyle w:val="Heading3"/>
      </w:pPr>
      <w:r>
        <w:lastRenderedPageBreak/>
        <w:t>Grant History</w:t>
      </w:r>
    </w:p>
    <w:p w14:paraId="6F2C67B1" w14:textId="77777777" w:rsidR="00783228" w:rsidRPr="00405BAE" w:rsidRDefault="00783228" w:rsidP="00783228">
      <w:pPr>
        <w:pStyle w:val="Heading3"/>
        <w:rPr>
          <w:sz w:val="20"/>
          <w:szCs w:val="20"/>
        </w:rPr>
      </w:pPr>
    </w:p>
    <w:p w14:paraId="1592E405" w14:textId="77777777" w:rsidR="00783228" w:rsidRDefault="00783228" w:rsidP="00783228">
      <w:pPr>
        <w:spacing w:before="1"/>
        <w:ind w:left="220"/>
        <w:rPr>
          <w:i/>
        </w:rPr>
      </w:pPr>
      <w:r>
        <w:rPr>
          <w:i/>
          <w:color w:val="538DD3"/>
        </w:rPr>
        <w:t>Current</w:t>
      </w:r>
    </w:p>
    <w:p w14:paraId="3F424AE4" w14:textId="77777777" w:rsidR="00783228" w:rsidRPr="00405BAE" w:rsidRDefault="00783228" w:rsidP="00783228">
      <w:pPr>
        <w:pStyle w:val="BodyText"/>
        <w:spacing w:before="4" w:after="1"/>
        <w:rPr>
          <w:iCs/>
          <w:szCs w:val="13"/>
        </w:rPr>
      </w:pPr>
    </w:p>
    <w:tbl>
      <w:tblPr>
        <w:tblW w:w="10890" w:type="dxa"/>
        <w:tblInd w:w="-270" w:type="dxa"/>
        <w:tblLayout w:type="fixed"/>
        <w:tblCellMar>
          <w:left w:w="0" w:type="dxa"/>
          <w:right w:w="0" w:type="dxa"/>
        </w:tblCellMar>
        <w:tblLook w:val="01E0" w:firstRow="1" w:lastRow="1" w:firstColumn="1" w:lastColumn="1" w:noHBand="0" w:noVBand="0"/>
      </w:tblPr>
      <w:tblGrid>
        <w:gridCol w:w="1080"/>
        <w:gridCol w:w="720"/>
        <w:gridCol w:w="360"/>
        <w:gridCol w:w="1080"/>
        <w:gridCol w:w="540"/>
        <w:gridCol w:w="450"/>
        <w:gridCol w:w="990"/>
        <w:gridCol w:w="720"/>
        <w:gridCol w:w="720"/>
        <w:gridCol w:w="720"/>
        <w:gridCol w:w="630"/>
        <w:gridCol w:w="540"/>
        <w:gridCol w:w="540"/>
        <w:gridCol w:w="630"/>
        <w:gridCol w:w="540"/>
        <w:gridCol w:w="630"/>
      </w:tblGrid>
      <w:tr w:rsidR="00783228" w14:paraId="62A8A645" w14:textId="77777777" w:rsidTr="00783228">
        <w:trPr>
          <w:trHeight w:val="662"/>
        </w:trPr>
        <w:tc>
          <w:tcPr>
            <w:tcW w:w="1080" w:type="dxa"/>
            <w:shd w:val="clear" w:color="auto" w:fill="C5D9F0"/>
            <w:vAlign w:val="center"/>
          </w:tcPr>
          <w:p w14:paraId="6D3FD3B5" w14:textId="77777777" w:rsidR="00783228" w:rsidRPr="00357A42" w:rsidRDefault="00783228" w:rsidP="00783228">
            <w:pPr>
              <w:pStyle w:val="TableParagraph"/>
              <w:spacing w:before="1" w:line="247" w:lineRule="auto"/>
              <w:ind w:left="63" w:right="-276" w:hanging="56"/>
              <w:rPr>
                <w:sz w:val="16"/>
                <w:szCs w:val="16"/>
              </w:rPr>
            </w:pPr>
            <w:r>
              <w:rPr>
                <w:sz w:val="16"/>
                <w:szCs w:val="16"/>
              </w:rPr>
              <w:t xml:space="preserve"> </w:t>
            </w:r>
            <w:r w:rsidRPr="00357A42">
              <w:rPr>
                <w:sz w:val="16"/>
                <w:szCs w:val="16"/>
              </w:rPr>
              <w:t xml:space="preserve">Funding </w:t>
            </w:r>
            <w:r>
              <w:rPr>
                <w:sz w:val="16"/>
                <w:szCs w:val="16"/>
              </w:rPr>
              <w:t xml:space="preserve">  </w:t>
            </w:r>
            <w:r w:rsidRPr="00357A42">
              <w:rPr>
                <w:sz w:val="16"/>
                <w:szCs w:val="16"/>
              </w:rPr>
              <w:t>Agency</w:t>
            </w:r>
          </w:p>
        </w:tc>
        <w:tc>
          <w:tcPr>
            <w:tcW w:w="720" w:type="dxa"/>
            <w:shd w:val="clear" w:color="auto" w:fill="C5D9F0"/>
            <w:vAlign w:val="center"/>
          </w:tcPr>
          <w:p w14:paraId="44A9C083" w14:textId="77777777" w:rsidR="00783228" w:rsidRPr="00357A42" w:rsidRDefault="00783228" w:rsidP="00783228">
            <w:pPr>
              <w:pStyle w:val="TableParagraph"/>
              <w:spacing w:before="1"/>
              <w:ind w:left="86" w:right="-1344" w:hanging="86"/>
              <w:rPr>
                <w:sz w:val="16"/>
                <w:szCs w:val="16"/>
              </w:rPr>
            </w:pPr>
            <w:r>
              <w:rPr>
                <w:sz w:val="16"/>
                <w:szCs w:val="16"/>
              </w:rPr>
              <w:t xml:space="preserve">     </w:t>
            </w:r>
            <w:r w:rsidRPr="00357A42">
              <w:rPr>
                <w:sz w:val="16"/>
                <w:szCs w:val="16"/>
              </w:rPr>
              <w:t>Role</w:t>
            </w:r>
          </w:p>
        </w:tc>
        <w:tc>
          <w:tcPr>
            <w:tcW w:w="360" w:type="dxa"/>
            <w:shd w:val="clear" w:color="auto" w:fill="C5D9F0"/>
            <w:vAlign w:val="center"/>
          </w:tcPr>
          <w:p w14:paraId="3F4B41E0" w14:textId="77777777" w:rsidR="00783228" w:rsidRPr="00357A42" w:rsidRDefault="00783228" w:rsidP="00783228">
            <w:pPr>
              <w:pStyle w:val="TableParagraph"/>
              <w:spacing w:before="1"/>
              <w:ind w:right="-224" w:firstLine="24"/>
              <w:rPr>
                <w:sz w:val="16"/>
                <w:szCs w:val="16"/>
              </w:rPr>
            </w:pPr>
            <w:r>
              <w:rPr>
                <w:sz w:val="16"/>
                <w:szCs w:val="16"/>
              </w:rPr>
              <w:t xml:space="preserve">  </w:t>
            </w:r>
            <w:r w:rsidRPr="00357A42">
              <w:rPr>
                <w:sz w:val="16"/>
                <w:szCs w:val="16"/>
              </w:rPr>
              <w:t>Effort</w:t>
            </w:r>
          </w:p>
          <w:p w14:paraId="452AF183" w14:textId="77777777" w:rsidR="00783228" w:rsidRPr="00357A42" w:rsidRDefault="00783228" w:rsidP="00783228">
            <w:pPr>
              <w:pStyle w:val="TableParagraph"/>
              <w:spacing w:before="5"/>
              <w:ind w:left="142" w:right="-224"/>
              <w:rPr>
                <w:sz w:val="16"/>
                <w:szCs w:val="16"/>
              </w:rPr>
            </w:pPr>
            <w:r>
              <w:rPr>
                <w:w w:val="99"/>
                <w:sz w:val="16"/>
                <w:szCs w:val="16"/>
              </w:rPr>
              <w:t xml:space="preserve">  </w:t>
            </w:r>
            <w:r w:rsidRPr="00357A42">
              <w:rPr>
                <w:w w:val="99"/>
                <w:sz w:val="16"/>
                <w:szCs w:val="16"/>
              </w:rPr>
              <w:t>%</w:t>
            </w:r>
          </w:p>
        </w:tc>
        <w:tc>
          <w:tcPr>
            <w:tcW w:w="1080" w:type="dxa"/>
            <w:shd w:val="clear" w:color="auto" w:fill="C5D9F0"/>
            <w:vAlign w:val="center"/>
          </w:tcPr>
          <w:p w14:paraId="1B7FFED7" w14:textId="77777777" w:rsidR="00783228" w:rsidRDefault="00783228" w:rsidP="00783228">
            <w:pPr>
              <w:pStyle w:val="TableParagraph"/>
              <w:spacing w:before="1" w:line="247" w:lineRule="auto"/>
              <w:ind w:left="149" w:right="-224" w:hanging="145"/>
              <w:rPr>
                <w:w w:val="95"/>
                <w:sz w:val="16"/>
                <w:szCs w:val="16"/>
              </w:rPr>
            </w:pPr>
            <w:r>
              <w:rPr>
                <w:w w:val="95"/>
                <w:sz w:val="16"/>
                <w:szCs w:val="16"/>
              </w:rPr>
              <w:t xml:space="preserve">     </w:t>
            </w:r>
            <w:r w:rsidRPr="00357A42">
              <w:rPr>
                <w:w w:val="95"/>
                <w:sz w:val="16"/>
                <w:szCs w:val="16"/>
              </w:rPr>
              <w:t>Project</w:t>
            </w:r>
          </w:p>
          <w:p w14:paraId="18604630" w14:textId="77777777" w:rsidR="00783228" w:rsidRPr="00357A42" w:rsidRDefault="00783228" w:rsidP="00783228">
            <w:pPr>
              <w:pStyle w:val="TableParagraph"/>
              <w:spacing w:before="1" w:line="247" w:lineRule="auto"/>
              <w:ind w:left="149" w:right="-224" w:hanging="145"/>
              <w:rPr>
                <w:sz w:val="16"/>
                <w:szCs w:val="16"/>
              </w:rPr>
            </w:pPr>
            <w:r>
              <w:rPr>
                <w:w w:val="95"/>
                <w:sz w:val="16"/>
                <w:szCs w:val="16"/>
              </w:rPr>
              <w:t xml:space="preserve">      </w:t>
            </w:r>
            <w:r w:rsidRPr="00357A42">
              <w:rPr>
                <w:sz w:val="16"/>
                <w:szCs w:val="16"/>
              </w:rPr>
              <w:t>Title</w:t>
            </w:r>
          </w:p>
        </w:tc>
        <w:tc>
          <w:tcPr>
            <w:tcW w:w="540" w:type="dxa"/>
            <w:shd w:val="clear" w:color="auto" w:fill="C5D9F0"/>
            <w:vAlign w:val="center"/>
          </w:tcPr>
          <w:p w14:paraId="40716F3D" w14:textId="77777777" w:rsidR="00783228" w:rsidRPr="006F02CC" w:rsidRDefault="00783228" w:rsidP="00783228">
            <w:pPr>
              <w:pStyle w:val="TableParagraph"/>
              <w:spacing w:before="1" w:line="247" w:lineRule="auto"/>
              <w:ind w:left="-10" w:right="-224"/>
              <w:rPr>
                <w:sz w:val="15"/>
                <w:szCs w:val="15"/>
              </w:rPr>
            </w:pPr>
            <w:r w:rsidRPr="006F02CC">
              <w:rPr>
                <w:sz w:val="15"/>
                <w:szCs w:val="15"/>
              </w:rPr>
              <w:t xml:space="preserve">No-Cost </w:t>
            </w:r>
            <w:r w:rsidRPr="006F02CC">
              <w:rPr>
                <w:spacing w:val="-1"/>
                <w:sz w:val="15"/>
                <w:szCs w:val="15"/>
              </w:rPr>
              <w:t>Exten</w:t>
            </w:r>
            <w:r w:rsidRPr="006F02CC">
              <w:rPr>
                <w:sz w:val="15"/>
                <w:szCs w:val="15"/>
              </w:rPr>
              <w:t>sion</w:t>
            </w:r>
          </w:p>
        </w:tc>
        <w:tc>
          <w:tcPr>
            <w:tcW w:w="450" w:type="dxa"/>
            <w:shd w:val="clear" w:color="auto" w:fill="C5D9F0"/>
            <w:vAlign w:val="center"/>
          </w:tcPr>
          <w:p w14:paraId="5AC53BCB" w14:textId="77777777" w:rsidR="00783228" w:rsidRPr="00357A42" w:rsidRDefault="00783228" w:rsidP="00783228">
            <w:pPr>
              <w:pStyle w:val="TableParagraph"/>
              <w:spacing w:before="1" w:line="247" w:lineRule="auto"/>
              <w:ind w:right="-351" w:hanging="88"/>
              <w:rPr>
                <w:sz w:val="16"/>
                <w:szCs w:val="16"/>
              </w:rPr>
            </w:pPr>
            <w:r w:rsidRPr="00357A42">
              <w:rPr>
                <w:sz w:val="16"/>
                <w:szCs w:val="16"/>
              </w:rPr>
              <w:t xml:space="preserve">  Award</w:t>
            </w:r>
          </w:p>
          <w:p w14:paraId="5B93C345" w14:textId="77777777" w:rsidR="00783228" w:rsidRPr="00357A42" w:rsidRDefault="00783228" w:rsidP="00783228">
            <w:pPr>
              <w:pStyle w:val="TableParagraph"/>
              <w:spacing w:before="1" w:line="247" w:lineRule="auto"/>
              <w:ind w:left="82" w:right="-433" w:hanging="209"/>
              <w:rPr>
                <w:sz w:val="16"/>
                <w:szCs w:val="16"/>
              </w:rPr>
            </w:pPr>
            <w:r w:rsidRPr="00357A42">
              <w:rPr>
                <w:sz w:val="16"/>
                <w:szCs w:val="16"/>
              </w:rPr>
              <w:t xml:space="preserve">  </w:t>
            </w:r>
            <w:r>
              <w:rPr>
                <w:sz w:val="16"/>
                <w:szCs w:val="16"/>
              </w:rPr>
              <w:t xml:space="preserve">  </w:t>
            </w:r>
            <w:r w:rsidRPr="00357A42">
              <w:rPr>
                <w:sz w:val="16"/>
                <w:szCs w:val="16"/>
              </w:rPr>
              <w:t>Type</w:t>
            </w:r>
          </w:p>
        </w:tc>
        <w:tc>
          <w:tcPr>
            <w:tcW w:w="990" w:type="dxa"/>
            <w:shd w:val="clear" w:color="auto" w:fill="C5D9F0"/>
            <w:vAlign w:val="center"/>
          </w:tcPr>
          <w:p w14:paraId="4EB716D1" w14:textId="77777777" w:rsidR="00783228" w:rsidRPr="00357A42" w:rsidRDefault="00783228" w:rsidP="00783228">
            <w:pPr>
              <w:pStyle w:val="TableParagraph"/>
              <w:tabs>
                <w:tab w:val="left" w:pos="329"/>
              </w:tabs>
              <w:spacing w:before="1" w:line="247" w:lineRule="auto"/>
              <w:ind w:right="-359"/>
              <w:rPr>
                <w:sz w:val="16"/>
                <w:szCs w:val="16"/>
              </w:rPr>
            </w:pPr>
            <w:r w:rsidRPr="00357A42">
              <w:rPr>
                <w:sz w:val="16"/>
                <w:szCs w:val="16"/>
              </w:rPr>
              <w:t>Grant</w:t>
            </w:r>
            <w:r>
              <w:rPr>
                <w:sz w:val="16"/>
                <w:szCs w:val="16"/>
              </w:rPr>
              <w:t>/Award</w:t>
            </w:r>
            <w:r w:rsidRPr="00357A42">
              <w:rPr>
                <w:sz w:val="16"/>
                <w:szCs w:val="16"/>
              </w:rPr>
              <w:t xml:space="preserve"> #</w:t>
            </w:r>
          </w:p>
        </w:tc>
        <w:tc>
          <w:tcPr>
            <w:tcW w:w="720" w:type="dxa"/>
            <w:shd w:val="clear" w:color="auto" w:fill="C5D9F0"/>
            <w:vAlign w:val="center"/>
          </w:tcPr>
          <w:p w14:paraId="60F32737" w14:textId="77777777" w:rsidR="00783228" w:rsidRDefault="00783228" w:rsidP="00783228">
            <w:pPr>
              <w:pStyle w:val="TableParagraph"/>
              <w:spacing w:before="1" w:line="247" w:lineRule="auto"/>
              <w:ind w:right="-224"/>
              <w:rPr>
                <w:w w:val="95"/>
                <w:sz w:val="16"/>
                <w:szCs w:val="16"/>
              </w:rPr>
            </w:pPr>
            <w:r w:rsidRPr="00357A42">
              <w:rPr>
                <w:w w:val="95"/>
                <w:sz w:val="16"/>
                <w:szCs w:val="16"/>
              </w:rPr>
              <w:t>Project</w:t>
            </w:r>
          </w:p>
          <w:p w14:paraId="6B345A45" w14:textId="77777777" w:rsidR="00783228" w:rsidRPr="00357A42" w:rsidRDefault="00783228" w:rsidP="00783228">
            <w:pPr>
              <w:pStyle w:val="TableParagraph"/>
              <w:spacing w:before="1" w:line="247" w:lineRule="auto"/>
              <w:ind w:left="10" w:right="-224"/>
              <w:rPr>
                <w:sz w:val="16"/>
                <w:szCs w:val="16"/>
              </w:rPr>
            </w:pPr>
            <w:r>
              <w:rPr>
                <w:w w:val="95"/>
                <w:sz w:val="16"/>
                <w:szCs w:val="16"/>
              </w:rPr>
              <w:t xml:space="preserve">    </w:t>
            </w:r>
            <w:r w:rsidRPr="00357A42">
              <w:rPr>
                <w:sz w:val="16"/>
                <w:szCs w:val="16"/>
              </w:rPr>
              <w:t>ID</w:t>
            </w:r>
          </w:p>
        </w:tc>
        <w:tc>
          <w:tcPr>
            <w:tcW w:w="720" w:type="dxa"/>
            <w:shd w:val="clear" w:color="auto" w:fill="C5D9F0"/>
            <w:vAlign w:val="center"/>
          </w:tcPr>
          <w:p w14:paraId="5277FB7B" w14:textId="77777777" w:rsidR="00783228" w:rsidRDefault="00783228" w:rsidP="00783228">
            <w:pPr>
              <w:pStyle w:val="TableParagraph"/>
              <w:spacing w:before="1" w:line="247" w:lineRule="auto"/>
              <w:ind w:left="13" w:right="-224"/>
              <w:rPr>
                <w:w w:val="95"/>
                <w:sz w:val="16"/>
                <w:szCs w:val="16"/>
              </w:rPr>
            </w:pPr>
            <w:r>
              <w:rPr>
                <w:w w:val="95"/>
                <w:sz w:val="16"/>
                <w:szCs w:val="16"/>
              </w:rPr>
              <w:t xml:space="preserve">    </w:t>
            </w:r>
            <w:r w:rsidRPr="00357A42">
              <w:rPr>
                <w:w w:val="95"/>
                <w:sz w:val="16"/>
                <w:szCs w:val="16"/>
              </w:rPr>
              <w:t xml:space="preserve">Project </w:t>
            </w:r>
          </w:p>
          <w:p w14:paraId="5FF7859C" w14:textId="77777777" w:rsidR="00783228" w:rsidRDefault="00783228" w:rsidP="00783228">
            <w:pPr>
              <w:pStyle w:val="TableParagraph"/>
              <w:spacing w:before="1" w:line="247" w:lineRule="auto"/>
              <w:ind w:left="13" w:right="-224"/>
              <w:rPr>
                <w:sz w:val="16"/>
                <w:szCs w:val="16"/>
              </w:rPr>
            </w:pPr>
            <w:r>
              <w:rPr>
                <w:sz w:val="16"/>
                <w:szCs w:val="16"/>
              </w:rPr>
              <w:t xml:space="preserve">     </w:t>
            </w:r>
            <w:r w:rsidRPr="00357A42">
              <w:rPr>
                <w:sz w:val="16"/>
                <w:szCs w:val="16"/>
              </w:rPr>
              <w:t>Start</w:t>
            </w:r>
          </w:p>
          <w:p w14:paraId="35CD890A" w14:textId="77777777" w:rsidR="00783228" w:rsidRPr="00357A42" w:rsidRDefault="00783228" w:rsidP="00783228">
            <w:pPr>
              <w:pStyle w:val="TableParagraph"/>
              <w:spacing w:before="1" w:line="247" w:lineRule="auto"/>
              <w:ind w:left="13" w:right="-224"/>
              <w:rPr>
                <w:sz w:val="16"/>
                <w:szCs w:val="16"/>
              </w:rPr>
            </w:pPr>
            <w:r>
              <w:rPr>
                <w:sz w:val="16"/>
                <w:szCs w:val="16"/>
              </w:rPr>
              <w:t xml:space="preserve">     </w:t>
            </w:r>
            <w:r w:rsidRPr="00357A42">
              <w:rPr>
                <w:sz w:val="16"/>
                <w:szCs w:val="16"/>
              </w:rPr>
              <w:t>Date</w:t>
            </w:r>
          </w:p>
        </w:tc>
        <w:tc>
          <w:tcPr>
            <w:tcW w:w="720" w:type="dxa"/>
            <w:shd w:val="clear" w:color="auto" w:fill="C5D9F0"/>
            <w:vAlign w:val="center"/>
          </w:tcPr>
          <w:p w14:paraId="290F1688" w14:textId="77777777" w:rsidR="00783228" w:rsidRDefault="00783228" w:rsidP="00783228">
            <w:pPr>
              <w:pStyle w:val="TableParagraph"/>
              <w:spacing w:before="1" w:line="247" w:lineRule="auto"/>
              <w:ind w:left="46" w:right="-224"/>
              <w:rPr>
                <w:w w:val="95"/>
                <w:sz w:val="16"/>
                <w:szCs w:val="16"/>
              </w:rPr>
            </w:pPr>
            <w:r>
              <w:rPr>
                <w:w w:val="95"/>
                <w:sz w:val="16"/>
                <w:szCs w:val="16"/>
              </w:rPr>
              <w:t xml:space="preserve">   </w:t>
            </w:r>
            <w:r w:rsidRPr="00357A42">
              <w:rPr>
                <w:w w:val="95"/>
                <w:sz w:val="16"/>
                <w:szCs w:val="16"/>
              </w:rPr>
              <w:t>Project</w:t>
            </w:r>
          </w:p>
          <w:p w14:paraId="42E02756" w14:textId="77777777" w:rsidR="00783228" w:rsidRDefault="00783228" w:rsidP="00783228">
            <w:pPr>
              <w:pStyle w:val="TableParagraph"/>
              <w:spacing w:before="1" w:line="247" w:lineRule="auto"/>
              <w:ind w:left="46" w:right="-224"/>
              <w:rPr>
                <w:sz w:val="16"/>
                <w:szCs w:val="16"/>
              </w:rPr>
            </w:pPr>
            <w:r>
              <w:rPr>
                <w:sz w:val="16"/>
                <w:szCs w:val="16"/>
              </w:rPr>
              <w:t xml:space="preserve">    </w:t>
            </w:r>
            <w:r w:rsidRPr="00357A42">
              <w:rPr>
                <w:sz w:val="16"/>
                <w:szCs w:val="16"/>
              </w:rPr>
              <w:t>End</w:t>
            </w:r>
          </w:p>
          <w:p w14:paraId="2C51F678" w14:textId="77777777" w:rsidR="00783228" w:rsidRPr="00357A42" w:rsidRDefault="00783228" w:rsidP="00783228">
            <w:pPr>
              <w:pStyle w:val="TableParagraph"/>
              <w:spacing w:before="1" w:line="247" w:lineRule="auto"/>
              <w:ind w:left="46" w:right="-224"/>
              <w:rPr>
                <w:sz w:val="16"/>
                <w:szCs w:val="16"/>
              </w:rPr>
            </w:pPr>
            <w:r>
              <w:rPr>
                <w:sz w:val="16"/>
                <w:szCs w:val="16"/>
              </w:rPr>
              <w:t xml:space="preserve">   </w:t>
            </w:r>
            <w:r w:rsidRPr="00357A42">
              <w:rPr>
                <w:sz w:val="16"/>
                <w:szCs w:val="16"/>
              </w:rPr>
              <w:t>Date</w:t>
            </w:r>
          </w:p>
        </w:tc>
        <w:tc>
          <w:tcPr>
            <w:tcW w:w="630" w:type="dxa"/>
            <w:shd w:val="clear" w:color="auto" w:fill="C5D9F0"/>
            <w:vAlign w:val="center"/>
          </w:tcPr>
          <w:p w14:paraId="5F692678" w14:textId="77777777" w:rsidR="00783228" w:rsidRPr="00357A42" w:rsidRDefault="00783228" w:rsidP="00783228">
            <w:pPr>
              <w:pStyle w:val="TableParagraph"/>
              <w:spacing w:before="1" w:line="247" w:lineRule="auto"/>
              <w:ind w:left="-54" w:right="-330" w:firstLine="100"/>
              <w:rPr>
                <w:spacing w:val="-2"/>
                <w:sz w:val="16"/>
                <w:szCs w:val="16"/>
              </w:rPr>
            </w:pPr>
            <w:r w:rsidRPr="00357A42">
              <w:rPr>
                <w:spacing w:val="-2"/>
                <w:sz w:val="16"/>
                <w:szCs w:val="16"/>
              </w:rPr>
              <w:t>Annual</w:t>
            </w:r>
          </w:p>
          <w:p w14:paraId="5FF5B15E" w14:textId="77777777" w:rsidR="00783228" w:rsidRPr="00357A42" w:rsidRDefault="00783228" w:rsidP="00783228">
            <w:pPr>
              <w:pStyle w:val="TableParagraph"/>
              <w:spacing w:before="1" w:line="247" w:lineRule="auto"/>
              <w:ind w:left="-54" w:right="-330" w:firstLine="100"/>
              <w:rPr>
                <w:sz w:val="16"/>
                <w:szCs w:val="16"/>
              </w:rPr>
            </w:pPr>
            <w:r w:rsidRPr="00357A42">
              <w:rPr>
                <w:sz w:val="16"/>
                <w:szCs w:val="16"/>
              </w:rPr>
              <w:t xml:space="preserve">Project </w:t>
            </w:r>
          </w:p>
          <w:p w14:paraId="6FA252F0" w14:textId="77777777" w:rsidR="00783228" w:rsidRPr="00357A42" w:rsidRDefault="00783228" w:rsidP="00783228">
            <w:pPr>
              <w:pStyle w:val="TableParagraph"/>
              <w:spacing w:before="1" w:line="247" w:lineRule="auto"/>
              <w:ind w:left="-54" w:right="-330" w:firstLine="100"/>
              <w:rPr>
                <w:sz w:val="16"/>
                <w:szCs w:val="16"/>
              </w:rPr>
            </w:pPr>
            <w:r w:rsidRPr="00357A42">
              <w:rPr>
                <w:sz w:val="16"/>
                <w:szCs w:val="16"/>
              </w:rPr>
              <w:t>Direct</w:t>
            </w:r>
          </w:p>
          <w:p w14:paraId="4154C1B1" w14:textId="77777777" w:rsidR="00783228" w:rsidRPr="00357A42" w:rsidRDefault="00783228" w:rsidP="00783228">
            <w:pPr>
              <w:pStyle w:val="TableParagraph"/>
              <w:spacing w:line="144" w:lineRule="exact"/>
              <w:ind w:left="-54" w:right="-330" w:firstLine="100"/>
              <w:rPr>
                <w:sz w:val="16"/>
                <w:szCs w:val="16"/>
              </w:rPr>
            </w:pPr>
            <w:r w:rsidRPr="00357A42">
              <w:rPr>
                <w:sz w:val="16"/>
                <w:szCs w:val="16"/>
              </w:rPr>
              <w:t>Costs</w:t>
            </w:r>
          </w:p>
        </w:tc>
        <w:tc>
          <w:tcPr>
            <w:tcW w:w="540" w:type="dxa"/>
            <w:shd w:val="clear" w:color="auto" w:fill="C5D9F0"/>
            <w:vAlign w:val="center"/>
          </w:tcPr>
          <w:p w14:paraId="6B976A8E" w14:textId="77777777" w:rsidR="00783228" w:rsidRDefault="00783228" w:rsidP="00783228">
            <w:pPr>
              <w:pStyle w:val="TableParagraph"/>
              <w:spacing w:before="1" w:line="247" w:lineRule="auto"/>
              <w:ind w:left="111" w:right="-224" w:hanging="87"/>
              <w:rPr>
                <w:sz w:val="16"/>
                <w:szCs w:val="16"/>
              </w:rPr>
            </w:pPr>
            <w:r w:rsidRPr="00357A42">
              <w:rPr>
                <w:sz w:val="16"/>
                <w:szCs w:val="16"/>
              </w:rPr>
              <w:t xml:space="preserve">Annual </w:t>
            </w:r>
          </w:p>
          <w:p w14:paraId="2ADFBFD3" w14:textId="77777777" w:rsidR="00783228" w:rsidRDefault="00783228" w:rsidP="00783228">
            <w:pPr>
              <w:pStyle w:val="TableParagraph"/>
              <w:spacing w:before="1" w:line="247" w:lineRule="auto"/>
              <w:ind w:left="111" w:right="-224" w:hanging="87"/>
              <w:rPr>
                <w:sz w:val="16"/>
                <w:szCs w:val="16"/>
              </w:rPr>
            </w:pPr>
            <w:r w:rsidRPr="00357A42">
              <w:rPr>
                <w:sz w:val="16"/>
                <w:szCs w:val="16"/>
              </w:rPr>
              <w:t>Project</w:t>
            </w:r>
          </w:p>
          <w:p w14:paraId="64CECD67" w14:textId="77777777" w:rsidR="00783228" w:rsidRPr="00357A42" w:rsidRDefault="00783228" w:rsidP="00783228">
            <w:pPr>
              <w:pStyle w:val="TableParagraph"/>
              <w:spacing w:before="1" w:line="247" w:lineRule="auto"/>
              <w:ind w:left="111" w:right="-224" w:hanging="87"/>
              <w:rPr>
                <w:sz w:val="16"/>
                <w:szCs w:val="16"/>
              </w:rPr>
            </w:pPr>
            <w:r w:rsidRPr="00357A42">
              <w:rPr>
                <w:spacing w:val="-1"/>
                <w:sz w:val="16"/>
                <w:szCs w:val="16"/>
              </w:rPr>
              <w:t>Indirect</w:t>
            </w:r>
          </w:p>
          <w:p w14:paraId="6CAADAC2" w14:textId="77777777" w:rsidR="00783228" w:rsidRPr="00357A42" w:rsidRDefault="00783228" w:rsidP="00783228">
            <w:pPr>
              <w:pStyle w:val="TableParagraph"/>
              <w:spacing w:line="144" w:lineRule="exact"/>
              <w:ind w:left="111" w:right="-224" w:hanging="87"/>
              <w:rPr>
                <w:sz w:val="16"/>
                <w:szCs w:val="16"/>
              </w:rPr>
            </w:pPr>
            <w:r w:rsidRPr="00357A42">
              <w:rPr>
                <w:sz w:val="16"/>
                <w:szCs w:val="16"/>
              </w:rPr>
              <w:t>Costs</w:t>
            </w:r>
          </w:p>
        </w:tc>
        <w:tc>
          <w:tcPr>
            <w:tcW w:w="540" w:type="dxa"/>
            <w:shd w:val="clear" w:color="auto" w:fill="C5D9F0"/>
            <w:vAlign w:val="center"/>
          </w:tcPr>
          <w:p w14:paraId="7197255B" w14:textId="77777777" w:rsidR="00783228" w:rsidRPr="00357A42" w:rsidRDefault="00783228" w:rsidP="00783228">
            <w:pPr>
              <w:pStyle w:val="TableParagraph"/>
              <w:spacing w:before="1" w:line="247" w:lineRule="auto"/>
              <w:ind w:left="142" w:right="-584" w:hanging="142"/>
              <w:rPr>
                <w:spacing w:val="-2"/>
                <w:sz w:val="16"/>
                <w:szCs w:val="16"/>
              </w:rPr>
            </w:pPr>
            <w:r w:rsidRPr="00357A42">
              <w:rPr>
                <w:spacing w:val="-2"/>
                <w:sz w:val="16"/>
                <w:szCs w:val="16"/>
              </w:rPr>
              <w:t xml:space="preserve">Annual </w:t>
            </w:r>
          </w:p>
          <w:p w14:paraId="4E810F04" w14:textId="77777777" w:rsidR="00783228" w:rsidRDefault="00783228" w:rsidP="00783228">
            <w:pPr>
              <w:pStyle w:val="TableParagraph"/>
              <w:spacing w:before="1" w:line="247" w:lineRule="auto"/>
              <w:ind w:left="142" w:right="-584" w:hanging="142"/>
              <w:rPr>
                <w:sz w:val="16"/>
                <w:szCs w:val="16"/>
              </w:rPr>
            </w:pPr>
            <w:r w:rsidRPr="00357A42">
              <w:rPr>
                <w:sz w:val="16"/>
                <w:szCs w:val="16"/>
              </w:rPr>
              <w:t xml:space="preserve">Project </w:t>
            </w:r>
          </w:p>
          <w:p w14:paraId="4829E924" w14:textId="77777777" w:rsidR="00783228" w:rsidRPr="00357A42" w:rsidRDefault="00783228" w:rsidP="00783228">
            <w:pPr>
              <w:pStyle w:val="TableParagraph"/>
              <w:spacing w:before="1" w:line="247" w:lineRule="auto"/>
              <w:ind w:left="142" w:right="-584" w:hanging="142"/>
              <w:rPr>
                <w:sz w:val="16"/>
                <w:szCs w:val="16"/>
              </w:rPr>
            </w:pPr>
            <w:r w:rsidRPr="00357A42">
              <w:rPr>
                <w:sz w:val="16"/>
                <w:szCs w:val="16"/>
              </w:rPr>
              <w:t>Total</w:t>
            </w:r>
          </w:p>
          <w:p w14:paraId="0AE1D802" w14:textId="77777777" w:rsidR="00783228" w:rsidRPr="00357A42" w:rsidRDefault="00783228" w:rsidP="00783228">
            <w:pPr>
              <w:pStyle w:val="TableParagraph"/>
              <w:spacing w:line="144" w:lineRule="exact"/>
              <w:ind w:left="142" w:right="-584" w:hanging="142"/>
              <w:rPr>
                <w:sz w:val="16"/>
                <w:szCs w:val="16"/>
              </w:rPr>
            </w:pPr>
            <w:r w:rsidRPr="00357A42">
              <w:rPr>
                <w:sz w:val="16"/>
                <w:szCs w:val="16"/>
              </w:rPr>
              <w:t>Costs</w:t>
            </w:r>
          </w:p>
        </w:tc>
        <w:tc>
          <w:tcPr>
            <w:tcW w:w="630" w:type="dxa"/>
            <w:shd w:val="clear" w:color="auto" w:fill="C5D9F0"/>
            <w:vAlign w:val="center"/>
          </w:tcPr>
          <w:p w14:paraId="1528749C" w14:textId="77777777" w:rsidR="00783228" w:rsidRPr="00357A42" w:rsidRDefault="00783228" w:rsidP="00783228">
            <w:pPr>
              <w:pStyle w:val="TableParagraph"/>
              <w:spacing w:before="1" w:line="247" w:lineRule="auto"/>
              <w:ind w:left="40" w:right="-398"/>
              <w:rPr>
                <w:sz w:val="16"/>
                <w:szCs w:val="16"/>
              </w:rPr>
            </w:pPr>
            <w:r>
              <w:rPr>
                <w:sz w:val="16"/>
                <w:szCs w:val="16"/>
              </w:rPr>
              <w:t xml:space="preserve">  </w:t>
            </w:r>
            <w:r w:rsidRPr="00357A42">
              <w:rPr>
                <w:sz w:val="16"/>
                <w:szCs w:val="16"/>
              </w:rPr>
              <w:t xml:space="preserve">Total </w:t>
            </w:r>
          </w:p>
          <w:p w14:paraId="4C0E3AC5" w14:textId="77777777" w:rsidR="00783228" w:rsidRPr="00357A42" w:rsidRDefault="00783228" w:rsidP="00783228">
            <w:pPr>
              <w:pStyle w:val="TableParagraph"/>
              <w:spacing w:before="1" w:line="247" w:lineRule="auto"/>
              <w:ind w:left="40" w:right="-398"/>
              <w:rPr>
                <w:w w:val="95"/>
                <w:sz w:val="16"/>
                <w:szCs w:val="16"/>
              </w:rPr>
            </w:pPr>
            <w:r>
              <w:rPr>
                <w:w w:val="95"/>
                <w:sz w:val="16"/>
                <w:szCs w:val="16"/>
              </w:rPr>
              <w:t xml:space="preserve"> </w:t>
            </w:r>
            <w:r w:rsidRPr="00357A42">
              <w:rPr>
                <w:w w:val="95"/>
                <w:sz w:val="16"/>
                <w:szCs w:val="16"/>
              </w:rPr>
              <w:t xml:space="preserve">Project </w:t>
            </w:r>
          </w:p>
          <w:p w14:paraId="58F176F3" w14:textId="77777777" w:rsidR="00783228" w:rsidRPr="00357A42" w:rsidRDefault="00783228" w:rsidP="00783228">
            <w:pPr>
              <w:pStyle w:val="TableParagraph"/>
              <w:spacing w:before="1" w:line="247" w:lineRule="auto"/>
              <w:ind w:right="-398"/>
              <w:rPr>
                <w:sz w:val="16"/>
                <w:szCs w:val="16"/>
              </w:rPr>
            </w:pPr>
            <w:r>
              <w:rPr>
                <w:sz w:val="16"/>
                <w:szCs w:val="16"/>
              </w:rPr>
              <w:t xml:space="preserve">  </w:t>
            </w:r>
            <w:r w:rsidRPr="00357A42">
              <w:rPr>
                <w:sz w:val="16"/>
                <w:szCs w:val="16"/>
              </w:rPr>
              <w:t>Direct</w:t>
            </w:r>
          </w:p>
          <w:p w14:paraId="426D2AE2" w14:textId="77777777" w:rsidR="00783228" w:rsidRPr="00357A42" w:rsidRDefault="00783228" w:rsidP="00783228">
            <w:pPr>
              <w:pStyle w:val="TableParagraph"/>
              <w:spacing w:line="144" w:lineRule="exact"/>
              <w:ind w:right="-358"/>
              <w:rPr>
                <w:sz w:val="16"/>
                <w:szCs w:val="16"/>
              </w:rPr>
            </w:pPr>
            <w:r>
              <w:rPr>
                <w:sz w:val="16"/>
                <w:szCs w:val="16"/>
              </w:rPr>
              <w:t xml:space="preserve">  </w:t>
            </w:r>
            <w:r w:rsidRPr="00357A42">
              <w:rPr>
                <w:sz w:val="16"/>
                <w:szCs w:val="16"/>
              </w:rPr>
              <w:t>Costs</w:t>
            </w:r>
          </w:p>
        </w:tc>
        <w:tc>
          <w:tcPr>
            <w:tcW w:w="540" w:type="dxa"/>
            <w:shd w:val="clear" w:color="auto" w:fill="C5D9F0"/>
            <w:vAlign w:val="center"/>
          </w:tcPr>
          <w:p w14:paraId="7112FB70" w14:textId="77777777" w:rsidR="00783228" w:rsidRPr="00357A42" w:rsidRDefault="00783228" w:rsidP="00783228">
            <w:pPr>
              <w:pStyle w:val="TableParagraph"/>
              <w:spacing w:before="1" w:line="247" w:lineRule="auto"/>
              <w:ind w:left="24" w:right="-224" w:hanging="24"/>
              <w:rPr>
                <w:sz w:val="16"/>
                <w:szCs w:val="16"/>
              </w:rPr>
            </w:pPr>
            <w:r w:rsidRPr="00357A42">
              <w:rPr>
                <w:sz w:val="16"/>
                <w:szCs w:val="16"/>
              </w:rPr>
              <w:t xml:space="preserve">Total </w:t>
            </w:r>
          </w:p>
          <w:p w14:paraId="0044E1A4" w14:textId="77777777" w:rsidR="00783228" w:rsidRPr="00357A42" w:rsidRDefault="00783228" w:rsidP="00783228">
            <w:pPr>
              <w:pStyle w:val="TableParagraph"/>
              <w:spacing w:before="1" w:line="247" w:lineRule="auto"/>
              <w:ind w:left="24" w:right="-224" w:hanging="24"/>
              <w:rPr>
                <w:w w:val="95"/>
                <w:sz w:val="16"/>
                <w:szCs w:val="16"/>
              </w:rPr>
            </w:pPr>
            <w:r w:rsidRPr="00357A42">
              <w:rPr>
                <w:w w:val="95"/>
                <w:sz w:val="16"/>
                <w:szCs w:val="16"/>
              </w:rPr>
              <w:t xml:space="preserve">Project </w:t>
            </w:r>
          </w:p>
          <w:p w14:paraId="6D90FE0F" w14:textId="77777777" w:rsidR="00783228" w:rsidRPr="00357A42" w:rsidRDefault="00783228" w:rsidP="00783228">
            <w:pPr>
              <w:pStyle w:val="TableParagraph"/>
              <w:spacing w:before="1" w:line="247" w:lineRule="auto"/>
              <w:ind w:left="24" w:right="-224" w:hanging="24"/>
              <w:rPr>
                <w:sz w:val="16"/>
                <w:szCs w:val="16"/>
              </w:rPr>
            </w:pPr>
            <w:r w:rsidRPr="00357A42">
              <w:rPr>
                <w:spacing w:val="-1"/>
                <w:sz w:val="16"/>
                <w:szCs w:val="16"/>
              </w:rPr>
              <w:t>Indirec</w:t>
            </w:r>
            <w:r w:rsidRPr="00357A42">
              <w:rPr>
                <w:sz w:val="16"/>
                <w:szCs w:val="16"/>
              </w:rPr>
              <w:t xml:space="preserve">t </w:t>
            </w:r>
          </w:p>
          <w:p w14:paraId="6E6F691A" w14:textId="77777777" w:rsidR="00783228" w:rsidRPr="00357A42" w:rsidRDefault="00783228" w:rsidP="00783228">
            <w:pPr>
              <w:pStyle w:val="TableParagraph"/>
              <w:spacing w:before="1" w:line="247" w:lineRule="auto"/>
              <w:ind w:left="24" w:right="-224" w:hanging="24"/>
              <w:rPr>
                <w:sz w:val="16"/>
                <w:szCs w:val="16"/>
              </w:rPr>
            </w:pPr>
            <w:r w:rsidRPr="00357A42">
              <w:rPr>
                <w:sz w:val="16"/>
                <w:szCs w:val="16"/>
              </w:rPr>
              <w:t>Costs</w:t>
            </w:r>
          </w:p>
        </w:tc>
        <w:tc>
          <w:tcPr>
            <w:tcW w:w="630" w:type="dxa"/>
            <w:shd w:val="clear" w:color="auto" w:fill="C5D9F0"/>
            <w:vAlign w:val="center"/>
          </w:tcPr>
          <w:p w14:paraId="43200900" w14:textId="77777777" w:rsidR="00783228" w:rsidRPr="00357A42" w:rsidRDefault="00783228" w:rsidP="00783228">
            <w:pPr>
              <w:pStyle w:val="TableParagraph"/>
              <w:spacing w:before="1" w:line="247" w:lineRule="auto"/>
              <w:ind w:left="57" w:right="-257"/>
              <w:rPr>
                <w:sz w:val="16"/>
                <w:szCs w:val="16"/>
              </w:rPr>
            </w:pPr>
            <w:r w:rsidRPr="00357A42">
              <w:rPr>
                <w:sz w:val="16"/>
                <w:szCs w:val="16"/>
              </w:rPr>
              <w:t>Total</w:t>
            </w:r>
          </w:p>
          <w:p w14:paraId="3F0616E6" w14:textId="77777777" w:rsidR="00783228" w:rsidRPr="00357A42" w:rsidRDefault="00783228" w:rsidP="00783228">
            <w:pPr>
              <w:pStyle w:val="TableParagraph"/>
              <w:spacing w:before="1" w:line="247" w:lineRule="auto"/>
              <w:ind w:left="22" w:right="-276" w:hanging="22"/>
              <w:rPr>
                <w:w w:val="95"/>
                <w:sz w:val="16"/>
                <w:szCs w:val="16"/>
              </w:rPr>
            </w:pPr>
            <w:r w:rsidRPr="00357A42">
              <w:rPr>
                <w:sz w:val="16"/>
                <w:szCs w:val="16"/>
              </w:rPr>
              <w:t xml:space="preserve"> </w:t>
            </w:r>
            <w:r w:rsidRPr="00357A42">
              <w:rPr>
                <w:w w:val="95"/>
                <w:sz w:val="16"/>
                <w:szCs w:val="16"/>
              </w:rPr>
              <w:t xml:space="preserve">Project </w:t>
            </w:r>
          </w:p>
          <w:p w14:paraId="67A93D7C" w14:textId="77777777" w:rsidR="00783228" w:rsidRPr="00357A42" w:rsidRDefault="00783228" w:rsidP="00783228">
            <w:pPr>
              <w:pStyle w:val="TableParagraph"/>
              <w:spacing w:before="1" w:line="247" w:lineRule="auto"/>
              <w:ind w:left="22" w:right="-276" w:hanging="22"/>
              <w:rPr>
                <w:sz w:val="16"/>
                <w:szCs w:val="16"/>
              </w:rPr>
            </w:pPr>
            <w:r>
              <w:rPr>
                <w:sz w:val="16"/>
                <w:szCs w:val="16"/>
              </w:rPr>
              <w:t xml:space="preserve"> </w:t>
            </w:r>
            <w:r w:rsidRPr="00357A42">
              <w:rPr>
                <w:sz w:val="16"/>
                <w:szCs w:val="16"/>
              </w:rPr>
              <w:t>Costs</w:t>
            </w:r>
          </w:p>
        </w:tc>
      </w:tr>
      <w:tr w:rsidR="00783228" w:rsidRPr="006B3144" w14:paraId="367B98C2" w14:textId="77777777" w:rsidTr="00783228">
        <w:trPr>
          <w:trHeight w:val="662"/>
        </w:trPr>
        <w:tc>
          <w:tcPr>
            <w:tcW w:w="1080" w:type="dxa"/>
            <w:shd w:val="clear" w:color="auto" w:fill="FFFFFF" w:themeFill="background1"/>
            <w:vAlign w:val="center"/>
          </w:tcPr>
          <w:p w14:paraId="7AFF984E" w14:textId="77777777" w:rsidR="00783228" w:rsidRPr="00DB1F54" w:rsidRDefault="00783228" w:rsidP="00783228">
            <w:pPr>
              <w:pStyle w:val="TableParagraph"/>
              <w:spacing w:line="247" w:lineRule="auto"/>
              <w:jc w:val="center"/>
              <w:rPr>
                <w:sz w:val="14"/>
                <w:szCs w:val="14"/>
              </w:rPr>
            </w:pPr>
            <w:r w:rsidRPr="00DB1F54">
              <w:rPr>
                <w:sz w:val="14"/>
                <w:szCs w:val="14"/>
              </w:rPr>
              <w:t>NIH/</w:t>
            </w:r>
          </w:p>
          <w:p w14:paraId="3A82D01D" w14:textId="77777777" w:rsidR="00783228" w:rsidRPr="00DB1F54" w:rsidRDefault="00783228" w:rsidP="00783228">
            <w:pPr>
              <w:pStyle w:val="TableParagraph"/>
              <w:spacing w:line="247" w:lineRule="auto"/>
              <w:jc w:val="center"/>
              <w:rPr>
                <w:sz w:val="14"/>
                <w:szCs w:val="14"/>
              </w:rPr>
            </w:pPr>
            <w:r w:rsidRPr="00DB1F54">
              <w:rPr>
                <w:sz w:val="14"/>
                <w:szCs w:val="14"/>
              </w:rPr>
              <w:t>NIDDK</w:t>
            </w:r>
          </w:p>
        </w:tc>
        <w:tc>
          <w:tcPr>
            <w:tcW w:w="720" w:type="dxa"/>
            <w:shd w:val="clear" w:color="auto" w:fill="FFFFFF" w:themeFill="background1"/>
            <w:vAlign w:val="center"/>
          </w:tcPr>
          <w:p w14:paraId="4776B20A" w14:textId="77777777" w:rsidR="00783228" w:rsidRPr="00DB1F54" w:rsidRDefault="00783228" w:rsidP="00783228">
            <w:pPr>
              <w:pStyle w:val="TableParagraph"/>
              <w:jc w:val="center"/>
              <w:rPr>
                <w:sz w:val="14"/>
                <w:szCs w:val="14"/>
              </w:rPr>
            </w:pPr>
            <w:r w:rsidRPr="00DB1F54">
              <w:rPr>
                <w:sz w:val="14"/>
                <w:szCs w:val="14"/>
              </w:rPr>
              <w:t>PI</w:t>
            </w:r>
          </w:p>
        </w:tc>
        <w:tc>
          <w:tcPr>
            <w:tcW w:w="360" w:type="dxa"/>
            <w:shd w:val="clear" w:color="auto" w:fill="FFFFFF" w:themeFill="background1"/>
            <w:vAlign w:val="center"/>
          </w:tcPr>
          <w:p w14:paraId="2F990ABE" w14:textId="77777777" w:rsidR="00783228" w:rsidRPr="00DB1F54" w:rsidRDefault="00783228" w:rsidP="00783228">
            <w:pPr>
              <w:pStyle w:val="TableParagraph"/>
              <w:jc w:val="center"/>
              <w:rPr>
                <w:sz w:val="14"/>
                <w:szCs w:val="14"/>
                <w:highlight w:val="yellow"/>
              </w:rPr>
            </w:pPr>
            <w:r w:rsidRPr="00DB1F54">
              <w:rPr>
                <w:sz w:val="14"/>
                <w:szCs w:val="14"/>
              </w:rPr>
              <w:t>75%</w:t>
            </w:r>
          </w:p>
        </w:tc>
        <w:tc>
          <w:tcPr>
            <w:tcW w:w="1080" w:type="dxa"/>
            <w:shd w:val="clear" w:color="auto" w:fill="FFFFFF" w:themeFill="background1"/>
            <w:vAlign w:val="center"/>
          </w:tcPr>
          <w:p w14:paraId="1D3DDE16" w14:textId="77777777" w:rsidR="00783228" w:rsidRPr="00DB1F54" w:rsidRDefault="00783228" w:rsidP="00783228">
            <w:pPr>
              <w:pStyle w:val="TableParagraph"/>
              <w:spacing w:line="247" w:lineRule="auto"/>
              <w:jc w:val="center"/>
              <w:rPr>
                <w:sz w:val="14"/>
                <w:szCs w:val="14"/>
              </w:rPr>
            </w:pPr>
            <w:r w:rsidRPr="00DB1F54">
              <w:rPr>
                <w:sz w:val="14"/>
                <w:szCs w:val="14"/>
              </w:rPr>
              <w:t>Technological Innovations in Live Kidney Donor Follow-up Care Management</w:t>
            </w:r>
          </w:p>
        </w:tc>
        <w:tc>
          <w:tcPr>
            <w:tcW w:w="540" w:type="dxa"/>
            <w:shd w:val="clear" w:color="auto" w:fill="FFFFFF" w:themeFill="background1"/>
            <w:vAlign w:val="center"/>
          </w:tcPr>
          <w:p w14:paraId="697DBB45" w14:textId="77777777" w:rsidR="00783228" w:rsidRPr="00DB1F54" w:rsidRDefault="00783228" w:rsidP="00783228">
            <w:pPr>
              <w:pStyle w:val="TableParagraph"/>
              <w:spacing w:line="247" w:lineRule="auto"/>
              <w:jc w:val="center"/>
              <w:rPr>
                <w:sz w:val="14"/>
                <w:szCs w:val="14"/>
              </w:rPr>
            </w:pPr>
            <w:r w:rsidRPr="00DB1F54">
              <w:rPr>
                <w:sz w:val="14"/>
                <w:szCs w:val="14"/>
              </w:rPr>
              <w:t>Y</w:t>
            </w:r>
          </w:p>
        </w:tc>
        <w:tc>
          <w:tcPr>
            <w:tcW w:w="450" w:type="dxa"/>
            <w:shd w:val="clear" w:color="auto" w:fill="FFFFFF" w:themeFill="background1"/>
            <w:vAlign w:val="center"/>
          </w:tcPr>
          <w:p w14:paraId="178638A2" w14:textId="77777777" w:rsidR="00783228" w:rsidRPr="00DB1F54" w:rsidRDefault="00783228" w:rsidP="00783228">
            <w:pPr>
              <w:pStyle w:val="TableParagraph"/>
              <w:spacing w:line="247" w:lineRule="auto"/>
              <w:jc w:val="center"/>
              <w:rPr>
                <w:sz w:val="14"/>
                <w:szCs w:val="14"/>
              </w:rPr>
            </w:pPr>
            <w:r w:rsidRPr="00DB1F54">
              <w:rPr>
                <w:sz w:val="14"/>
                <w:szCs w:val="14"/>
              </w:rPr>
              <w:t>K01</w:t>
            </w:r>
          </w:p>
        </w:tc>
        <w:tc>
          <w:tcPr>
            <w:tcW w:w="990" w:type="dxa"/>
            <w:shd w:val="clear" w:color="auto" w:fill="FFFFFF" w:themeFill="background1"/>
            <w:vAlign w:val="center"/>
          </w:tcPr>
          <w:p w14:paraId="13376E47" w14:textId="77777777" w:rsidR="00783228" w:rsidRPr="00DB1F54" w:rsidRDefault="00783228" w:rsidP="00783228">
            <w:pPr>
              <w:pStyle w:val="TableParagraph"/>
              <w:spacing w:line="247" w:lineRule="auto"/>
              <w:jc w:val="center"/>
              <w:rPr>
                <w:sz w:val="14"/>
                <w:szCs w:val="14"/>
              </w:rPr>
            </w:pPr>
            <w:r w:rsidRPr="00DB1F54">
              <w:rPr>
                <w:sz w:val="14"/>
                <w:szCs w:val="14"/>
              </w:rPr>
              <w:t>K01DK114388</w:t>
            </w:r>
          </w:p>
        </w:tc>
        <w:tc>
          <w:tcPr>
            <w:tcW w:w="720" w:type="dxa"/>
            <w:shd w:val="clear" w:color="auto" w:fill="FFFFFF" w:themeFill="background1"/>
            <w:vAlign w:val="center"/>
          </w:tcPr>
          <w:p w14:paraId="508E61F3" w14:textId="77777777" w:rsidR="00783228" w:rsidRPr="00DB1F54" w:rsidRDefault="00783228" w:rsidP="00783228">
            <w:pPr>
              <w:pStyle w:val="TableParagraph"/>
              <w:spacing w:line="247" w:lineRule="auto"/>
              <w:jc w:val="center"/>
              <w:rPr>
                <w:sz w:val="14"/>
                <w:szCs w:val="14"/>
              </w:rPr>
            </w:pPr>
            <w:r w:rsidRPr="00DB1F54">
              <w:rPr>
                <w:sz w:val="14"/>
                <w:szCs w:val="14"/>
              </w:rPr>
              <w:t>5K01DK114388-05</w:t>
            </w:r>
          </w:p>
        </w:tc>
        <w:tc>
          <w:tcPr>
            <w:tcW w:w="720" w:type="dxa"/>
            <w:shd w:val="clear" w:color="auto" w:fill="FFFFFF" w:themeFill="background1"/>
            <w:vAlign w:val="center"/>
          </w:tcPr>
          <w:p w14:paraId="01507E0C" w14:textId="77777777" w:rsidR="00783228" w:rsidRPr="00DB1F54" w:rsidRDefault="00783228" w:rsidP="00783228">
            <w:pPr>
              <w:pStyle w:val="TableParagraph"/>
              <w:spacing w:line="247" w:lineRule="auto"/>
              <w:jc w:val="center"/>
              <w:rPr>
                <w:sz w:val="14"/>
                <w:szCs w:val="14"/>
              </w:rPr>
            </w:pPr>
            <w:r w:rsidRPr="00DB1F54">
              <w:rPr>
                <w:sz w:val="14"/>
                <w:szCs w:val="14"/>
              </w:rPr>
              <w:t>08/15/2017</w:t>
            </w:r>
          </w:p>
        </w:tc>
        <w:tc>
          <w:tcPr>
            <w:tcW w:w="720" w:type="dxa"/>
            <w:shd w:val="clear" w:color="auto" w:fill="FFFFFF" w:themeFill="background1"/>
            <w:vAlign w:val="center"/>
          </w:tcPr>
          <w:p w14:paraId="080052E0" w14:textId="77777777" w:rsidR="00783228" w:rsidRPr="00DB1F54" w:rsidRDefault="00783228" w:rsidP="00783228">
            <w:pPr>
              <w:pStyle w:val="TableParagraph"/>
              <w:spacing w:line="247" w:lineRule="auto"/>
              <w:jc w:val="center"/>
              <w:rPr>
                <w:sz w:val="14"/>
                <w:szCs w:val="14"/>
              </w:rPr>
            </w:pPr>
            <w:r w:rsidRPr="00DB1F54">
              <w:rPr>
                <w:sz w:val="14"/>
                <w:szCs w:val="14"/>
              </w:rPr>
              <w:t>07/14/2023</w:t>
            </w:r>
          </w:p>
        </w:tc>
        <w:tc>
          <w:tcPr>
            <w:tcW w:w="630" w:type="dxa"/>
            <w:shd w:val="clear" w:color="auto" w:fill="FFFFFF" w:themeFill="background1"/>
            <w:vAlign w:val="center"/>
          </w:tcPr>
          <w:p w14:paraId="0F781DEA" w14:textId="77777777" w:rsidR="00783228" w:rsidRPr="00DB1F54" w:rsidRDefault="00783228" w:rsidP="00783228">
            <w:pPr>
              <w:pStyle w:val="TableParagraph"/>
              <w:spacing w:line="247" w:lineRule="auto"/>
              <w:jc w:val="center"/>
              <w:rPr>
                <w:sz w:val="14"/>
                <w:szCs w:val="14"/>
              </w:rPr>
            </w:pPr>
            <w:r w:rsidRPr="00DB1F54">
              <w:rPr>
                <w:sz w:val="14"/>
                <w:szCs w:val="14"/>
              </w:rPr>
              <w:t>$160,573</w:t>
            </w:r>
          </w:p>
        </w:tc>
        <w:tc>
          <w:tcPr>
            <w:tcW w:w="540" w:type="dxa"/>
            <w:shd w:val="clear" w:color="auto" w:fill="FFFFFF" w:themeFill="background1"/>
            <w:vAlign w:val="center"/>
          </w:tcPr>
          <w:p w14:paraId="0E206461" w14:textId="77777777" w:rsidR="00783228" w:rsidRPr="00DB1F54" w:rsidRDefault="00783228" w:rsidP="00783228">
            <w:pPr>
              <w:pStyle w:val="TableParagraph"/>
              <w:spacing w:line="247" w:lineRule="auto"/>
              <w:ind w:hanging="87"/>
              <w:jc w:val="center"/>
              <w:rPr>
                <w:sz w:val="14"/>
                <w:szCs w:val="14"/>
              </w:rPr>
            </w:pPr>
            <w:r w:rsidRPr="00DB1F54">
              <w:rPr>
                <w:sz w:val="14"/>
                <w:szCs w:val="14"/>
              </w:rPr>
              <w:t>$12,846</w:t>
            </w:r>
          </w:p>
        </w:tc>
        <w:tc>
          <w:tcPr>
            <w:tcW w:w="540" w:type="dxa"/>
            <w:shd w:val="clear" w:color="auto" w:fill="FFFFFF" w:themeFill="background1"/>
            <w:vAlign w:val="center"/>
          </w:tcPr>
          <w:p w14:paraId="0BB78837" w14:textId="77777777" w:rsidR="00783228" w:rsidRPr="00DB1F54" w:rsidRDefault="00783228" w:rsidP="00783228">
            <w:pPr>
              <w:pStyle w:val="TableParagraph"/>
              <w:spacing w:line="247" w:lineRule="auto"/>
              <w:jc w:val="center"/>
              <w:rPr>
                <w:sz w:val="14"/>
                <w:szCs w:val="14"/>
              </w:rPr>
            </w:pPr>
            <w:r w:rsidRPr="00DB1F54">
              <w:rPr>
                <w:sz w:val="14"/>
                <w:szCs w:val="14"/>
              </w:rPr>
              <w:t>$173,419</w:t>
            </w:r>
          </w:p>
        </w:tc>
        <w:tc>
          <w:tcPr>
            <w:tcW w:w="630" w:type="dxa"/>
            <w:shd w:val="clear" w:color="auto" w:fill="FFFFFF" w:themeFill="background1"/>
            <w:vAlign w:val="center"/>
          </w:tcPr>
          <w:p w14:paraId="1AF14CD5" w14:textId="77777777" w:rsidR="00783228" w:rsidRPr="00DB1F54" w:rsidRDefault="00783228" w:rsidP="00783228">
            <w:pPr>
              <w:pStyle w:val="TableParagraph"/>
              <w:spacing w:line="247" w:lineRule="auto"/>
              <w:jc w:val="center"/>
              <w:rPr>
                <w:sz w:val="14"/>
                <w:szCs w:val="14"/>
              </w:rPr>
            </w:pPr>
            <w:r w:rsidRPr="00DB1F54">
              <w:rPr>
                <w:sz w:val="14"/>
                <w:szCs w:val="14"/>
              </w:rPr>
              <w:t>$729,186</w:t>
            </w:r>
          </w:p>
        </w:tc>
        <w:tc>
          <w:tcPr>
            <w:tcW w:w="540" w:type="dxa"/>
            <w:shd w:val="clear" w:color="auto" w:fill="FFFFFF" w:themeFill="background1"/>
            <w:vAlign w:val="center"/>
          </w:tcPr>
          <w:p w14:paraId="361D54F8" w14:textId="77777777" w:rsidR="00783228" w:rsidRPr="00DB1F54" w:rsidRDefault="00783228" w:rsidP="00783228">
            <w:pPr>
              <w:pStyle w:val="TableParagraph"/>
              <w:spacing w:line="247" w:lineRule="auto"/>
              <w:jc w:val="center"/>
              <w:rPr>
                <w:sz w:val="14"/>
                <w:szCs w:val="14"/>
              </w:rPr>
            </w:pPr>
            <w:r w:rsidRPr="00DB1F54">
              <w:rPr>
                <w:sz w:val="14"/>
                <w:szCs w:val="14"/>
              </w:rPr>
              <w:t>$57,114</w:t>
            </w:r>
          </w:p>
        </w:tc>
        <w:tc>
          <w:tcPr>
            <w:tcW w:w="630" w:type="dxa"/>
            <w:shd w:val="clear" w:color="auto" w:fill="FFFFFF" w:themeFill="background1"/>
            <w:vAlign w:val="center"/>
          </w:tcPr>
          <w:p w14:paraId="1E51782A"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$786,300</w:t>
            </w:r>
          </w:p>
        </w:tc>
      </w:tr>
      <w:tr w:rsidR="00783228" w:rsidRPr="006B3144" w14:paraId="02368120" w14:textId="77777777" w:rsidTr="00783228">
        <w:trPr>
          <w:trHeight w:val="662"/>
        </w:trPr>
        <w:tc>
          <w:tcPr>
            <w:tcW w:w="1080" w:type="dxa"/>
            <w:shd w:val="clear" w:color="auto" w:fill="FFFFFF" w:themeFill="background1"/>
            <w:vAlign w:val="center"/>
          </w:tcPr>
          <w:p w14:paraId="3EA0187A" w14:textId="77777777" w:rsidR="00783228" w:rsidRPr="00DB1F54" w:rsidRDefault="00783228" w:rsidP="00783228">
            <w:pPr>
              <w:pStyle w:val="TableParagraph"/>
              <w:spacing w:line="247" w:lineRule="auto"/>
              <w:jc w:val="center"/>
              <w:rPr>
                <w:sz w:val="14"/>
                <w:szCs w:val="14"/>
              </w:rPr>
            </w:pPr>
          </w:p>
        </w:tc>
        <w:tc>
          <w:tcPr>
            <w:tcW w:w="720" w:type="dxa"/>
            <w:shd w:val="clear" w:color="auto" w:fill="FFFFFF" w:themeFill="background1"/>
            <w:vAlign w:val="center"/>
          </w:tcPr>
          <w:p w14:paraId="1ED7DD89" w14:textId="77777777" w:rsidR="00783228" w:rsidRPr="00DB1F54" w:rsidRDefault="00783228" w:rsidP="00783228">
            <w:pPr>
              <w:pStyle w:val="TableParagraph"/>
              <w:jc w:val="center"/>
              <w:rPr>
                <w:sz w:val="14"/>
                <w:szCs w:val="14"/>
              </w:rPr>
            </w:pPr>
          </w:p>
        </w:tc>
        <w:tc>
          <w:tcPr>
            <w:tcW w:w="360" w:type="dxa"/>
            <w:shd w:val="clear" w:color="auto" w:fill="FFFFFF" w:themeFill="background1"/>
            <w:vAlign w:val="center"/>
          </w:tcPr>
          <w:p w14:paraId="5A5A82BF" w14:textId="77777777" w:rsidR="00783228" w:rsidRPr="00DB1F54" w:rsidRDefault="00783228" w:rsidP="00783228">
            <w:pPr>
              <w:pStyle w:val="TableParagraph"/>
              <w:jc w:val="center"/>
              <w:rPr>
                <w:sz w:val="14"/>
                <w:szCs w:val="14"/>
              </w:rPr>
            </w:pPr>
          </w:p>
        </w:tc>
        <w:tc>
          <w:tcPr>
            <w:tcW w:w="1080" w:type="dxa"/>
            <w:shd w:val="clear" w:color="auto" w:fill="FFFFFF" w:themeFill="background1"/>
            <w:vAlign w:val="center"/>
          </w:tcPr>
          <w:p w14:paraId="5D56B925" w14:textId="77777777" w:rsidR="00783228" w:rsidRPr="00DB1F54" w:rsidRDefault="00783228" w:rsidP="00783228">
            <w:pPr>
              <w:pStyle w:val="TableParagraph"/>
              <w:spacing w:line="247" w:lineRule="auto"/>
              <w:jc w:val="center"/>
              <w:rPr>
                <w:sz w:val="14"/>
                <w:szCs w:val="14"/>
              </w:rPr>
            </w:pPr>
          </w:p>
        </w:tc>
        <w:tc>
          <w:tcPr>
            <w:tcW w:w="540" w:type="dxa"/>
            <w:shd w:val="clear" w:color="auto" w:fill="FFFFFF" w:themeFill="background1"/>
            <w:vAlign w:val="center"/>
          </w:tcPr>
          <w:p w14:paraId="63099F86" w14:textId="77777777" w:rsidR="00783228" w:rsidRPr="00DB1F54" w:rsidRDefault="00783228" w:rsidP="00783228">
            <w:pPr>
              <w:pStyle w:val="TableParagraph"/>
              <w:spacing w:line="247" w:lineRule="auto"/>
              <w:jc w:val="center"/>
              <w:rPr>
                <w:sz w:val="14"/>
                <w:szCs w:val="14"/>
              </w:rPr>
            </w:pPr>
          </w:p>
        </w:tc>
        <w:tc>
          <w:tcPr>
            <w:tcW w:w="450" w:type="dxa"/>
            <w:shd w:val="clear" w:color="auto" w:fill="FFFFFF" w:themeFill="background1"/>
            <w:vAlign w:val="center"/>
          </w:tcPr>
          <w:p w14:paraId="0339C4C8" w14:textId="77777777" w:rsidR="00783228" w:rsidRPr="00DB1F54" w:rsidRDefault="00783228" w:rsidP="00783228">
            <w:pPr>
              <w:pStyle w:val="TableParagraph"/>
              <w:spacing w:line="247" w:lineRule="auto"/>
              <w:jc w:val="center"/>
              <w:rPr>
                <w:sz w:val="14"/>
                <w:szCs w:val="14"/>
              </w:rPr>
            </w:pPr>
          </w:p>
        </w:tc>
        <w:tc>
          <w:tcPr>
            <w:tcW w:w="990" w:type="dxa"/>
            <w:shd w:val="clear" w:color="auto" w:fill="FFFFFF" w:themeFill="background1"/>
            <w:vAlign w:val="center"/>
          </w:tcPr>
          <w:p w14:paraId="5A3ECBC0" w14:textId="77777777" w:rsidR="00783228" w:rsidRPr="00DB1F54" w:rsidRDefault="00783228" w:rsidP="00783228">
            <w:pPr>
              <w:pStyle w:val="TableParagraph"/>
              <w:spacing w:line="247" w:lineRule="auto"/>
              <w:jc w:val="center"/>
              <w:rPr>
                <w:sz w:val="14"/>
                <w:szCs w:val="14"/>
              </w:rPr>
            </w:pPr>
          </w:p>
        </w:tc>
        <w:tc>
          <w:tcPr>
            <w:tcW w:w="720" w:type="dxa"/>
            <w:shd w:val="clear" w:color="auto" w:fill="FFFFFF" w:themeFill="background1"/>
            <w:vAlign w:val="center"/>
          </w:tcPr>
          <w:p w14:paraId="361B6D34" w14:textId="77777777" w:rsidR="00783228" w:rsidRPr="00DB1F54" w:rsidRDefault="00783228" w:rsidP="00783228">
            <w:pPr>
              <w:pStyle w:val="TableParagraph"/>
              <w:spacing w:line="247" w:lineRule="auto"/>
              <w:jc w:val="center"/>
              <w:rPr>
                <w:sz w:val="14"/>
                <w:szCs w:val="14"/>
              </w:rPr>
            </w:pPr>
          </w:p>
        </w:tc>
        <w:tc>
          <w:tcPr>
            <w:tcW w:w="720" w:type="dxa"/>
            <w:shd w:val="clear" w:color="auto" w:fill="FFFFFF" w:themeFill="background1"/>
            <w:vAlign w:val="center"/>
          </w:tcPr>
          <w:p w14:paraId="55393650" w14:textId="77777777" w:rsidR="00783228" w:rsidRPr="00DB1F54" w:rsidRDefault="00783228" w:rsidP="00783228">
            <w:pPr>
              <w:pStyle w:val="TableParagraph"/>
              <w:spacing w:line="247" w:lineRule="auto"/>
              <w:jc w:val="center"/>
              <w:rPr>
                <w:sz w:val="14"/>
                <w:szCs w:val="14"/>
              </w:rPr>
            </w:pPr>
          </w:p>
        </w:tc>
        <w:tc>
          <w:tcPr>
            <w:tcW w:w="720" w:type="dxa"/>
            <w:shd w:val="clear" w:color="auto" w:fill="FFFFFF" w:themeFill="background1"/>
            <w:vAlign w:val="center"/>
          </w:tcPr>
          <w:p w14:paraId="0EE56D69" w14:textId="77777777" w:rsidR="00783228" w:rsidRPr="00DB1F54" w:rsidRDefault="00783228" w:rsidP="00783228">
            <w:pPr>
              <w:pStyle w:val="TableParagraph"/>
              <w:spacing w:line="247" w:lineRule="auto"/>
              <w:jc w:val="center"/>
              <w:rPr>
                <w:sz w:val="14"/>
                <w:szCs w:val="14"/>
              </w:rPr>
            </w:pPr>
          </w:p>
        </w:tc>
        <w:tc>
          <w:tcPr>
            <w:tcW w:w="630" w:type="dxa"/>
            <w:shd w:val="clear" w:color="auto" w:fill="FFFFFF" w:themeFill="background1"/>
            <w:vAlign w:val="center"/>
          </w:tcPr>
          <w:p w14:paraId="12A32087" w14:textId="77777777" w:rsidR="00783228" w:rsidRPr="00DB1F54" w:rsidRDefault="00783228" w:rsidP="00783228">
            <w:pPr>
              <w:pStyle w:val="TableParagraph"/>
              <w:spacing w:line="247" w:lineRule="auto"/>
              <w:jc w:val="center"/>
              <w:rPr>
                <w:sz w:val="14"/>
                <w:szCs w:val="14"/>
              </w:rPr>
            </w:pPr>
          </w:p>
        </w:tc>
        <w:tc>
          <w:tcPr>
            <w:tcW w:w="540" w:type="dxa"/>
            <w:shd w:val="clear" w:color="auto" w:fill="FFFFFF" w:themeFill="background1"/>
            <w:vAlign w:val="center"/>
          </w:tcPr>
          <w:p w14:paraId="1723842E" w14:textId="77777777" w:rsidR="00783228" w:rsidRPr="00DB1F54" w:rsidRDefault="00783228" w:rsidP="00783228">
            <w:pPr>
              <w:pStyle w:val="TableParagraph"/>
              <w:spacing w:line="247" w:lineRule="auto"/>
              <w:ind w:hanging="87"/>
              <w:jc w:val="center"/>
              <w:rPr>
                <w:sz w:val="14"/>
                <w:szCs w:val="14"/>
              </w:rPr>
            </w:pPr>
          </w:p>
        </w:tc>
        <w:tc>
          <w:tcPr>
            <w:tcW w:w="540" w:type="dxa"/>
            <w:shd w:val="clear" w:color="auto" w:fill="FFFFFF" w:themeFill="background1"/>
            <w:vAlign w:val="center"/>
          </w:tcPr>
          <w:p w14:paraId="4892A7D6" w14:textId="77777777" w:rsidR="00783228" w:rsidRPr="00DB1F54" w:rsidRDefault="00783228" w:rsidP="00783228">
            <w:pPr>
              <w:pStyle w:val="TableParagraph"/>
              <w:spacing w:line="247" w:lineRule="auto"/>
              <w:jc w:val="center"/>
              <w:rPr>
                <w:sz w:val="14"/>
                <w:szCs w:val="14"/>
              </w:rPr>
            </w:pPr>
          </w:p>
        </w:tc>
        <w:tc>
          <w:tcPr>
            <w:tcW w:w="630" w:type="dxa"/>
            <w:shd w:val="clear" w:color="auto" w:fill="FFFFFF" w:themeFill="background1"/>
            <w:vAlign w:val="center"/>
          </w:tcPr>
          <w:p w14:paraId="3D3D8F63" w14:textId="77777777" w:rsidR="00783228" w:rsidRPr="00DB1F54" w:rsidRDefault="00783228" w:rsidP="00783228">
            <w:pPr>
              <w:pStyle w:val="TableParagraph"/>
              <w:spacing w:line="247" w:lineRule="auto"/>
              <w:jc w:val="center"/>
              <w:rPr>
                <w:sz w:val="14"/>
                <w:szCs w:val="14"/>
              </w:rPr>
            </w:pPr>
          </w:p>
        </w:tc>
        <w:tc>
          <w:tcPr>
            <w:tcW w:w="540" w:type="dxa"/>
            <w:shd w:val="clear" w:color="auto" w:fill="FFFFFF" w:themeFill="background1"/>
            <w:vAlign w:val="center"/>
          </w:tcPr>
          <w:p w14:paraId="7DB2B036" w14:textId="77777777" w:rsidR="00783228" w:rsidRPr="00DB1F54" w:rsidRDefault="00783228" w:rsidP="00783228">
            <w:pPr>
              <w:pStyle w:val="TableParagraph"/>
              <w:spacing w:line="247" w:lineRule="auto"/>
              <w:jc w:val="center"/>
              <w:rPr>
                <w:sz w:val="14"/>
                <w:szCs w:val="14"/>
              </w:rPr>
            </w:pPr>
          </w:p>
        </w:tc>
        <w:tc>
          <w:tcPr>
            <w:tcW w:w="630" w:type="dxa"/>
            <w:shd w:val="clear" w:color="auto" w:fill="FFFFFF" w:themeFill="background1"/>
            <w:vAlign w:val="center"/>
          </w:tcPr>
          <w:p w14:paraId="4B1F135C" w14:textId="77777777" w:rsidR="00783228" w:rsidRPr="00DB1F54" w:rsidRDefault="00783228" w:rsidP="00783228">
            <w:pPr>
              <w:pStyle w:val="TableParagraph"/>
              <w:spacing w:line="247" w:lineRule="auto"/>
              <w:jc w:val="center"/>
              <w:rPr>
                <w:sz w:val="14"/>
                <w:szCs w:val="14"/>
              </w:rPr>
            </w:pPr>
          </w:p>
        </w:tc>
      </w:tr>
      <w:tr w:rsidR="00783228" w:rsidRPr="006B3144" w14:paraId="45412626" w14:textId="77777777" w:rsidTr="00783228">
        <w:trPr>
          <w:trHeight w:val="662"/>
        </w:trPr>
        <w:tc>
          <w:tcPr>
            <w:tcW w:w="1080" w:type="dxa"/>
            <w:shd w:val="clear" w:color="auto" w:fill="FFFFFF" w:themeFill="background1"/>
            <w:vAlign w:val="center"/>
          </w:tcPr>
          <w:p w14:paraId="00044DCB" w14:textId="77777777" w:rsidR="00783228" w:rsidRPr="00DB1F54" w:rsidRDefault="00783228" w:rsidP="00783228">
            <w:pPr>
              <w:pStyle w:val="TableParagraph"/>
              <w:spacing w:line="247" w:lineRule="auto"/>
              <w:jc w:val="center"/>
              <w:rPr>
                <w:i/>
                <w:iCs/>
                <w:sz w:val="14"/>
                <w:szCs w:val="14"/>
              </w:rPr>
            </w:pPr>
            <w:r w:rsidRPr="00DB1F54">
              <w:rPr>
                <w:i/>
                <w:iCs/>
                <w:sz w:val="14"/>
                <w:szCs w:val="14"/>
              </w:rPr>
              <w:t>NIH/</w:t>
            </w:r>
          </w:p>
          <w:p w14:paraId="40291BD2" w14:textId="77777777" w:rsidR="00783228" w:rsidRPr="00DB1F54" w:rsidRDefault="00783228" w:rsidP="00783228">
            <w:pPr>
              <w:pStyle w:val="TableParagraph"/>
              <w:spacing w:line="247" w:lineRule="auto"/>
              <w:jc w:val="center"/>
              <w:rPr>
                <w:sz w:val="14"/>
                <w:szCs w:val="14"/>
              </w:rPr>
            </w:pPr>
            <w:r w:rsidRPr="00DB1F54">
              <w:rPr>
                <w:i/>
                <w:iCs/>
                <w:sz w:val="14"/>
                <w:szCs w:val="14"/>
              </w:rPr>
              <w:t>NIDDK</w:t>
            </w:r>
          </w:p>
        </w:tc>
        <w:tc>
          <w:tcPr>
            <w:tcW w:w="720" w:type="dxa"/>
            <w:shd w:val="clear" w:color="auto" w:fill="FFFFFF" w:themeFill="background1"/>
            <w:vAlign w:val="center"/>
          </w:tcPr>
          <w:p w14:paraId="041D252C" w14:textId="77777777" w:rsidR="00783228" w:rsidRPr="00DB1F54" w:rsidRDefault="00783228" w:rsidP="00783228">
            <w:pPr>
              <w:pStyle w:val="TableParagraph"/>
              <w:jc w:val="center"/>
              <w:rPr>
                <w:sz w:val="14"/>
                <w:szCs w:val="14"/>
              </w:rPr>
            </w:pPr>
            <w:r w:rsidRPr="00DB1F54">
              <w:rPr>
                <w:sz w:val="14"/>
                <w:szCs w:val="14"/>
              </w:rPr>
              <w:t>PI</w:t>
            </w:r>
          </w:p>
        </w:tc>
        <w:tc>
          <w:tcPr>
            <w:tcW w:w="360" w:type="dxa"/>
            <w:shd w:val="clear" w:color="auto" w:fill="FFFFFF" w:themeFill="background1"/>
            <w:vAlign w:val="center"/>
          </w:tcPr>
          <w:p w14:paraId="6D27C287" w14:textId="77777777" w:rsidR="00783228" w:rsidRPr="00DB1F54" w:rsidRDefault="00783228" w:rsidP="00783228">
            <w:pPr>
              <w:pStyle w:val="TableParagraph"/>
              <w:jc w:val="center"/>
              <w:rPr>
                <w:sz w:val="14"/>
                <w:szCs w:val="14"/>
              </w:rPr>
            </w:pPr>
            <w:r w:rsidRPr="00DB1F54">
              <w:rPr>
                <w:sz w:val="14"/>
                <w:szCs w:val="14"/>
              </w:rPr>
              <w:t>25%</w:t>
            </w:r>
          </w:p>
        </w:tc>
        <w:tc>
          <w:tcPr>
            <w:tcW w:w="1080" w:type="dxa"/>
            <w:shd w:val="clear" w:color="auto" w:fill="FFFFFF" w:themeFill="background1"/>
            <w:vAlign w:val="center"/>
          </w:tcPr>
          <w:p w14:paraId="295EA211" w14:textId="77777777" w:rsidR="00783228" w:rsidRPr="00DB1F54" w:rsidRDefault="00783228" w:rsidP="00783228">
            <w:pPr>
              <w:pStyle w:val="TableParagraph"/>
              <w:spacing w:line="247" w:lineRule="auto"/>
              <w:jc w:val="center"/>
              <w:rPr>
                <w:sz w:val="14"/>
                <w:szCs w:val="14"/>
              </w:rPr>
            </w:pPr>
            <w:r w:rsidRPr="00DB1F54">
              <w:rPr>
                <w:sz w:val="14"/>
                <w:szCs w:val="14"/>
              </w:rPr>
              <w:t>Development of a Robust Strategy for Living Kidney Donor Follow-up and Engagement</w:t>
            </w:r>
          </w:p>
        </w:tc>
        <w:tc>
          <w:tcPr>
            <w:tcW w:w="540" w:type="dxa"/>
            <w:shd w:val="clear" w:color="auto" w:fill="FFFFFF" w:themeFill="background1"/>
            <w:vAlign w:val="center"/>
          </w:tcPr>
          <w:p w14:paraId="2E7C24BE" w14:textId="77777777" w:rsidR="00783228" w:rsidRPr="00DB1F54" w:rsidRDefault="00783228" w:rsidP="00783228">
            <w:pPr>
              <w:pStyle w:val="TableParagraph"/>
              <w:spacing w:line="247" w:lineRule="auto"/>
              <w:jc w:val="center"/>
              <w:rPr>
                <w:sz w:val="14"/>
                <w:szCs w:val="14"/>
              </w:rPr>
            </w:pPr>
            <w:r w:rsidRPr="00DB1F54">
              <w:rPr>
                <w:sz w:val="14"/>
                <w:szCs w:val="14"/>
              </w:rPr>
              <w:t>N</w:t>
            </w:r>
          </w:p>
        </w:tc>
        <w:tc>
          <w:tcPr>
            <w:tcW w:w="450" w:type="dxa"/>
            <w:shd w:val="clear" w:color="auto" w:fill="FFFFFF" w:themeFill="background1"/>
            <w:vAlign w:val="center"/>
          </w:tcPr>
          <w:p w14:paraId="6B9A5A32"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R03</w:t>
            </w:r>
          </w:p>
        </w:tc>
        <w:tc>
          <w:tcPr>
            <w:tcW w:w="990" w:type="dxa"/>
            <w:shd w:val="clear" w:color="auto" w:fill="FFFFFF" w:themeFill="background1"/>
            <w:vAlign w:val="center"/>
          </w:tcPr>
          <w:p w14:paraId="1B8333D1" w14:textId="77777777" w:rsidR="00783228" w:rsidRPr="00DB1F54" w:rsidRDefault="00783228" w:rsidP="00783228">
            <w:pPr>
              <w:pStyle w:val="TableParagraph"/>
              <w:spacing w:line="247" w:lineRule="auto"/>
              <w:jc w:val="center"/>
              <w:rPr>
                <w:sz w:val="14"/>
                <w:szCs w:val="14"/>
              </w:rPr>
            </w:pPr>
            <w:r w:rsidRPr="00DB1F54">
              <w:rPr>
                <w:sz w:val="14"/>
                <w:szCs w:val="14"/>
              </w:rPr>
              <w:t>R03DK122</w:t>
            </w:r>
          </w:p>
        </w:tc>
        <w:tc>
          <w:tcPr>
            <w:tcW w:w="720" w:type="dxa"/>
            <w:shd w:val="clear" w:color="auto" w:fill="FFFFFF" w:themeFill="background1"/>
            <w:vAlign w:val="center"/>
          </w:tcPr>
          <w:p w14:paraId="136791F3" w14:textId="77777777" w:rsidR="00783228" w:rsidRPr="00DB1F54" w:rsidRDefault="00783228" w:rsidP="00783228">
            <w:pPr>
              <w:pStyle w:val="TableParagraph"/>
              <w:spacing w:line="247" w:lineRule="auto"/>
              <w:jc w:val="center"/>
              <w:rPr>
                <w:sz w:val="14"/>
                <w:szCs w:val="14"/>
              </w:rPr>
            </w:pPr>
            <w:r w:rsidRPr="00DB1F54">
              <w:rPr>
                <w:sz w:val="14"/>
                <w:szCs w:val="14"/>
              </w:rPr>
              <w:t xml:space="preserve"> R03DK122-01</w:t>
            </w:r>
          </w:p>
        </w:tc>
        <w:tc>
          <w:tcPr>
            <w:tcW w:w="720" w:type="dxa"/>
            <w:shd w:val="clear" w:color="auto" w:fill="FFFFFF" w:themeFill="background1"/>
            <w:vAlign w:val="center"/>
          </w:tcPr>
          <w:p w14:paraId="0756D386" w14:textId="77777777" w:rsidR="00783228" w:rsidRPr="00DB1F54" w:rsidRDefault="00783228" w:rsidP="00783228">
            <w:pPr>
              <w:pStyle w:val="TableParagraph"/>
              <w:spacing w:line="247" w:lineRule="auto"/>
              <w:ind w:right="-354" w:firstLine="10"/>
              <w:rPr>
                <w:sz w:val="14"/>
                <w:szCs w:val="14"/>
              </w:rPr>
            </w:pPr>
            <w:r w:rsidRPr="00DB1F54">
              <w:rPr>
                <w:sz w:val="14"/>
                <w:szCs w:val="14"/>
              </w:rPr>
              <w:t>08/15/2022</w:t>
            </w:r>
          </w:p>
        </w:tc>
        <w:tc>
          <w:tcPr>
            <w:tcW w:w="720" w:type="dxa"/>
            <w:shd w:val="clear" w:color="auto" w:fill="FFFFFF" w:themeFill="background1"/>
            <w:vAlign w:val="center"/>
          </w:tcPr>
          <w:p w14:paraId="28FD70A8" w14:textId="77777777" w:rsidR="00783228" w:rsidRPr="00DB1F54" w:rsidRDefault="00783228" w:rsidP="00783228">
            <w:pPr>
              <w:pStyle w:val="TableParagraph"/>
              <w:spacing w:line="247" w:lineRule="auto"/>
              <w:jc w:val="center"/>
              <w:rPr>
                <w:sz w:val="14"/>
                <w:szCs w:val="14"/>
              </w:rPr>
            </w:pPr>
            <w:r w:rsidRPr="00DB1F54">
              <w:rPr>
                <w:sz w:val="14"/>
                <w:szCs w:val="14"/>
              </w:rPr>
              <w:t>07/31/2024</w:t>
            </w:r>
          </w:p>
        </w:tc>
        <w:tc>
          <w:tcPr>
            <w:tcW w:w="630" w:type="dxa"/>
            <w:shd w:val="clear" w:color="auto" w:fill="FFFFFF" w:themeFill="background1"/>
            <w:vAlign w:val="center"/>
          </w:tcPr>
          <w:p w14:paraId="1DD7A09E" w14:textId="77777777" w:rsidR="00783228" w:rsidRPr="00DB1F54" w:rsidRDefault="00783228" w:rsidP="00783228">
            <w:pPr>
              <w:pStyle w:val="TableParagraph"/>
              <w:spacing w:line="247" w:lineRule="auto"/>
              <w:jc w:val="center"/>
              <w:rPr>
                <w:sz w:val="14"/>
                <w:szCs w:val="14"/>
              </w:rPr>
            </w:pPr>
            <w:r w:rsidRPr="00DB1F54">
              <w:rPr>
                <w:sz w:val="14"/>
                <w:szCs w:val="14"/>
              </w:rPr>
              <w:t>$75,000</w:t>
            </w:r>
          </w:p>
        </w:tc>
        <w:tc>
          <w:tcPr>
            <w:tcW w:w="540" w:type="dxa"/>
            <w:shd w:val="clear" w:color="auto" w:fill="FFFFFF" w:themeFill="background1"/>
            <w:vAlign w:val="center"/>
          </w:tcPr>
          <w:p w14:paraId="7439A117" w14:textId="77777777" w:rsidR="00783228" w:rsidRPr="00DB1F54" w:rsidRDefault="00783228" w:rsidP="00783228">
            <w:pPr>
              <w:pStyle w:val="TableParagraph"/>
              <w:spacing w:line="247" w:lineRule="auto"/>
              <w:jc w:val="center"/>
              <w:rPr>
                <w:sz w:val="14"/>
                <w:szCs w:val="14"/>
              </w:rPr>
            </w:pPr>
            <w:r w:rsidRPr="00DB1F54">
              <w:rPr>
                <w:sz w:val="14"/>
                <w:szCs w:val="14"/>
              </w:rPr>
              <w:t>$52,125</w:t>
            </w:r>
          </w:p>
        </w:tc>
        <w:tc>
          <w:tcPr>
            <w:tcW w:w="540" w:type="dxa"/>
            <w:shd w:val="clear" w:color="auto" w:fill="FFFFFF" w:themeFill="background1"/>
            <w:vAlign w:val="center"/>
          </w:tcPr>
          <w:p w14:paraId="61E5EB6F" w14:textId="77777777" w:rsidR="00783228" w:rsidRPr="00DB1F54" w:rsidRDefault="00783228" w:rsidP="00783228">
            <w:pPr>
              <w:pStyle w:val="TableParagraph"/>
              <w:spacing w:line="247" w:lineRule="auto"/>
              <w:jc w:val="center"/>
              <w:rPr>
                <w:sz w:val="14"/>
                <w:szCs w:val="14"/>
              </w:rPr>
            </w:pPr>
            <w:r w:rsidRPr="00DB1F54">
              <w:rPr>
                <w:sz w:val="14"/>
                <w:szCs w:val="14"/>
              </w:rPr>
              <w:t>$127,125</w:t>
            </w:r>
          </w:p>
        </w:tc>
        <w:tc>
          <w:tcPr>
            <w:tcW w:w="630" w:type="dxa"/>
            <w:shd w:val="clear" w:color="auto" w:fill="FFFFFF" w:themeFill="background1"/>
            <w:vAlign w:val="center"/>
          </w:tcPr>
          <w:p w14:paraId="4C85F9BC" w14:textId="77777777" w:rsidR="00783228" w:rsidRPr="00DB1F54" w:rsidRDefault="00783228" w:rsidP="00783228">
            <w:pPr>
              <w:pStyle w:val="TableParagraph"/>
              <w:spacing w:line="247" w:lineRule="auto"/>
              <w:jc w:val="center"/>
              <w:rPr>
                <w:sz w:val="14"/>
                <w:szCs w:val="14"/>
              </w:rPr>
            </w:pPr>
            <w:r w:rsidRPr="00DB1F54">
              <w:rPr>
                <w:sz w:val="14"/>
                <w:szCs w:val="14"/>
              </w:rPr>
              <w:t>$150,000</w:t>
            </w:r>
          </w:p>
        </w:tc>
        <w:tc>
          <w:tcPr>
            <w:tcW w:w="540" w:type="dxa"/>
            <w:shd w:val="clear" w:color="auto" w:fill="FFFFFF" w:themeFill="background1"/>
            <w:vAlign w:val="center"/>
          </w:tcPr>
          <w:p w14:paraId="4ACA772A" w14:textId="77777777" w:rsidR="00783228" w:rsidRPr="00DB1F54" w:rsidRDefault="00783228" w:rsidP="00783228">
            <w:pPr>
              <w:pStyle w:val="TableParagraph"/>
              <w:spacing w:line="247" w:lineRule="auto"/>
              <w:jc w:val="center"/>
              <w:rPr>
                <w:sz w:val="14"/>
                <w:szCs w:val="14"/>
              </w:rPr>
            </w:pPr>
            <w:r w:rsidRPr="00DB1F54">
              <w:rPr>
                <w:sz w:val="14"/>
                <w:szCs w:val="14"/>
              </w:rPr>
              <w:t>$104,250</w:t>
            </w:r>
          </w:p>
        </w:tc>
        <w:tc>
          <w:tcPr>
            <w:tcW w:w="630" w:type="dxa"/>
            <w:shd w:val="clear" w:color="auto" w:fill="FFFFFF" w:themeFill="background1"/>
            <w:vAlign w:val="center"/>
          </w:tcPr>
          <w:p w14:paraId="544A663D" w14:textId="77777777" w:rsidR="00783228" w:rsidRPr="00DB1F54" w:rsidRDefault="00783228" w:rsidP="00783228">
            <w:pPr>
              <w:pStyle w:val="TableParagraph"/>
              <w:spacing w:line="247" w:lineRule="auto"/>
              <w:jc w:val="center"/>
              <w:rPr>
                <w:sz w:val="14"/>
                <w:szCs w:val="14"/>
              </w:rPr>
            </w:pPr>
            <w:r w:rsidRPr="00DB1F54">
              <w:rPr>
                <w:sz w:val="14"/>
                <w:szCs w:val="14"/>
              </w:rPr>
              <w:t>$254,250</w:t>
            </w:r>
          </w:p>
        </w:tc>
      </w:tr>
    </w:tbl>
    <w:p w14:paraId="6F616089" w14:textId="77777777" w:rsidR="00783228" w:rsidRDefault="00783228" w:rsidP="00783228">
      <w:pPr>
        <w:rPr>
          <w:i/>
        </w:rPr>
      </w:pPr>
      <w:r>
        <w:rPr>
          <w:i/>
          <w:color w:val="538DD3"/>
        </w:rPr>
        <w:t>Pending</w:t>
      </w:r>
    </w:p>
    <w:p w14:paraId="05C154B8" w14:textId="77777777" w:rsidR="00783228" w:rsidRPr="009816DC" w:rsidRDefault="00783228" w:rsidP="00783228">
      <w:pPr>
        <w:pStyle w:val="BodyText"/>
        <w:spacing w:before="7" w:after="1"/>
        <w:rPr>
          <w:i/>
          <w:szCs w:val="11"/>
        </w:rPr>
      </w:pPr>
    </w:p>
    <w:tbl>
      <w:tblPr>
        <w:tblW w:w="10890" w:type="dxa"/>
        <w:tblInd w:w="-270" w:type="dxa"/>
        <w:tblLayout w:type="fixed"/>
        <w:tblCellMar>
          <w:left w:w="0" w:type="dxa"/>
          <w:right w:w="0" w:type="dxa"/>
        </w:tblCellMar>
        <w:tblLook w:val="01E0" w:firstRow="1" w:lastRow="1" w:firstColumn="1" w:lastColumn="1" w:noHBand="0" w:noVBand="0"/>
      </w:tblPr>
      <w:tblGrid>
        <w:gridCol w:w="1260"/>
        <w:gridCol w:w="540"/>
        <w:gridCol w:w="540"/>
        <w:gridCol w:w="900"/>
        <w:gridCol w:w="450"/>
        <w:gridCol w:w="90"/>
        <w:gridCol w:w="450"/>
        <w:gridCol w:w="450"/>
        <w:gridCol w:w="450"/>
        <w:gridCol w:w="90"/>
        <w:gridCol w:w="630"/>
        <w:gridCol w:w="90"/>
        <w:gridCol w:w="630"/>
        <w:gridCol w:w="90"/>
        <w:gridCol w:w="540"/>
        <w:gridCol w:w="90"/>
        <w:gridCol w:w="630"/>
        <w:gridCol w:w="90"/>
        <w:gridCol w:w="630"/>
        <w:gridCol w:w="90"/>
        <w:gridCol w:w="630"/>
        <w:gridCol w:w="720"/>
        <w:gridCol w:w="720"/>
        <w:gridCol w:w="90"/>
      </w:tblGrid>
      <w:tr w:rsidR="00783228" w14:paraId="1334D6D2" w14:textId="77777777" w:rsidTr="00783228">
        <w:trPr>
          <w:gridAfter w:val="1"/>
          <w:wAfter w:w="90" w:type="dxa"/>
          <w:trHeight w:val="662"/>
        </w:trPr>
        <w:tc>
          <w:tcPr>
            <w:tcW w:w="1260" w:type="dxa"/>
            <w:shd w:val="clear" w:color="auto" w:fill="C5D9F0"/>
            <w:vAlign w:val="center"/>
          </w:tcPr>
          <w:p w14:paraId="64DBCE83" w14:textId="77777777" w:rsidR="00783228" w:rsidRPr="00357A42" w:rsidRDefault="00783228" w:rsidP="00783228">
            <w:pPr>
              <w:pStyle w:val="TableParagraph"/>
              <w:spacing w:before="1" w:line="247" w:lineRule="auto"/>
              <w:ind w:left="7" w:right="-224"/>
              <w:rPr>
                <w:sz w:val="16"/>
                <w:szCs w:val="16"/>
              </w:rPr>
            </w:pPr>
            <w:r>
              <w:rPr>
                <w:sz w:val="16"/>
                <w:szCs w:val="16"/>
              </w:rPr>
              <w:t xml:space="preserve"> </w:t>
            </w:r>
            <w:r w:rsidRPr="00357A42">
              <w:rPr>
                <w:sz w:val="16"/>
                <w:szCs w:val="16"/>
              </w:rPr>
              <w:t>Funding</w:t>
            </w:r>
            <w:r>
              <w:rPr>
                <w:sz w:val="16"/>
                <w:szCs w:val="16"/>
              </w:rPr>
              <w:t xml:space="preserve"> </w:t>
            </w:r>
            <w:r w:rsidRPr="00357A42">
              <w:rPr>
                <w:sz w:val="16"/>
                <w:szCs w:val="16"/>
              </w:rPr>
              <w:t xml:space="preserve"> </w:t>
            </w:r>
            <w:r>
              <w:rPr>
                <w:sz w:val="16"/>
                <w:szCs w:val="16"/>
              </w:rPr>
              <w:t xml:space="preserve">  </w:t>
            </w:r>
            <w:r w:rsidRPr="00357A42">
              <w:rPr>
                <w:sz w:val="16"/>
                <w:szCs w:val="16"/>
              </w:rPr>
              <w:t>Agency</w:t>
            </w:r>
          </w:p>
        </w:tc>
        <w:tc>
          <w:tcPr>
            <w:tcW w:w="540" w:type="dxa"/>
            <w:shd w:val="clear" w:color="auto" w:fill="C5D9F0"/>
            <w:vAlign w:val="center"/>
          </w:tcPr>
          <w:p w14:paraId="5F8E7638" w14:textId="77777777" w:rsidR="00783228" w:rsidRPr="00357A42" w:rsidRDefault="00783228" w:rsidP="00783228">
            <w:pPr>
              <w:pStyle w:val="TableParagraph"/>
              <w:spacing w:before="1"/>
              <w:ind w:left="86" w:right="-1344" w:hanging="86"/>
              <w:rPr>
                <w:sz w:val="16"/>
                <w:szCs w:val="16"/>
              </w:rPr>
            </w:pPr>
            <w:r>
              <w:rPr>
                <w:sz w:val="16"/>
                <w:szCs w:val="16"/>
              </w:rPr>
              <w:t xml:space="preserve">     </w:t>
            </w:r>
            <w:r w:rsidRPr="00357A42">
              <w:rPr>
                <w:sz w:val="16"/>
                <w:szCs w:val="16"/>
              </w:rPr>
              <w:t>Role</w:t>
            </w:r>
          </w:p>
        </w:tc>
        <w:tc>
          <w:tcPr>
            <w:tcW w:w="540" w:type="dxa"/>
            <w:shd w:val="clear" w:color="auto" w:fill="C5D9F0"/>
            <w:vAlign w:val="center"/>
          </w:tcPr>
          <w:p w14:paraId="775A1B21" w14:textId="77777777" w:rsidR="00783228" w:rsidRPr="00357A42" w:rsidRDefault="00783228" w:rsidP="00783228">
            <w:pPr>
              <w:pStyle w:val="TableParagraph"/>
              <w:spacing w:before="1"/>
              <w:ind w:right="-224" w:firstLine="24"/>
              <w:rPr>
                <w:sz w:val="16"/>
                <w:szCs w:val="16"/>
              </w:rPr>
            </w:pPr>
            <w:r>
              <w:rPr>
                <w:sz w:val="16"/>
                <w:szCs w:val="16"/>
              </w:rPr>
              <w:t xml:space="preserve">  </w:t>
            </w:r>
            <w:r w:rsidRPr="00357A42">
              <w:rPr>
                <w:sz w:val="16"/>
                <w:szCs w:val="16"/>
              </w:rPr>
              <w:t>Effort</w:t>
            </w:r>
          </w:p>
          <w:p w14:paraId="56CFCA8E" w14:textId="77777777" w:rsidR="00783228" w:rsidRPr="00357A42" w:rsidRDefault="00783228" w:rsidP="00783228">
            <w:pPr>
              <w:pStyle w:val="TableParagraph"/>
              <w:spacing w:before="5"/>
              <w:ind w:left="142" w:right="-224"/>
              <w:rPr>
                <w:sz w:val="16"/>
                <w:szCs w:val="16"/>
              </w:rPr>
            </w:pPr>
            <w:r>
              <w:rPr>
                <w:w w:val="99"/>
                <w:sz w:val="16"/>
                <w:szCs w:val="16"/>
              </w:rPr>
              <w:t xml:space="preserve">  </w:t>
            </w:r>
            <w:r w:rsidRPr="00357A42">
              <w:rPr>
                <w:w w:val="99"/>
                <w:sz w:val="16"/>
                <w:szCs w:val="16"/>
              </w:rPr>
              <w:t>%</w:t>
            </w:r>
          </w:p>
        </w:tc>
        <w:tc>
          <w:tcPr>
            <w:tcW w:w="900" w:type="dxa"/>
            <w:shd w:val="clear" w:color="auto" w:fill="C5D9F0"/>
            <w:vAlign w:val="center"/>
          </w:tcPr>
          <w:p w14:paraId="7C9A964E" w14:textId="77777777" w:rsidR="00783228" w:rsidRDefault="00783228" w:rsidP="00783228">
            <w:pPr>
              <w:pStyle w:val="TableParagraph"/>
              <w:spacing w:before="1" w:line="247" w:lineRule="auto"/>
              <w:ind w:left="149" w:right="-224" w:hanging="145"/>
              <w:rPr>
                <w:w w:val="95"/>
                <w:sz w:val="16"/>
                <w:szCs w:val="16"/>
              </w:rPr>
            </w:pPr>
            <w:r>
              <w:rPr>
                <w:w w:val="95"/>
                <w:sz w:val="16"/>
                <w:szCs w:val="16"/>
              </w:rPr>
              <w:t xml:space="preserve">     </w:t>
            </w:r>
            <w:r w:rsidRPr="00357A42">
              <w:rPr>
                <w:w w:val="95"/>
                <w:sz w:val="16"/>
                <w:szCs w:val="16"/>
              </w:rPr>
              <w:t>Project</w:t>
            </w:r>
          </w:p>
          <w:p w14:paraId="51851DAE" w14:textId="77777777" w:rsidR="00783228" w:rsidRPr="00357A42" w:rsidRDefault="00783228" w:rsidP="00783228">
            <w:pPr>
              <w:pStyle w:val="TableParagraph"/>
              <w:spacing w:before="1" w:line="247" w:lineRule="auto"/>
              <w:ind w:left="149" w:right="-224" w:hanging="145"/>
              <w:rPr>
                <w:sz w:val="16"/>
                <w:szCs w:val="16"/>
              </w:rPr>
            </w:pPr>
            <w:r>
              <w:rPr>
                <w:w w:val="95"/>
                <w:sz w:val="16"/>
                <w:szCs w:val="16"/>
              </w:rPr>
              <w:t xml:space="preserve">      </w:t>
            </w:r>
            <w:r w:rsidRPr="00357A42">
              <w:rPr>
                <w:sz w:val="16"/>
                <w:szCs w:val="16"/>
              </w:rPr>
              <w:t>Title</w:t>
            </w:r>
          </w:p>
        </w:tc>
        <w:tc>
          <w:tcPr>
            <w:tcW w:w="450" w:type="dxa"/>
            <w:shd w:val="clear" w:color="auto" w:fill="C5D9F0"/>
            <w:vAlign w:val="center"/>
          </w:tcPr>
          <w:p w14:paraId="7AD0730D" w14:textId="77777777" w:rsidR="00783228" w:rsidRPr="00357A42" w:rsidRDefault="00783228" w:rsidP="00783228">
            <w:pPr>
              <w:pStyle w:val="TableParagraph"/>
              <w:spacing w:before="1" w:line="247" w:lineRule="auto"/>
              <w:ind w:right="-351" w:hanging="88"/>
              <w:rPr>
                <w:sz w:val="16"/>
                <w:szCs w:val="16"/>
              </w:rPr>
            </w:pPr>
            <w:r w:rsidRPr="00357A42">
              <w:rPr>
                <w:sz w:val="16"/>
                <w:szCs w:val="16"/>
              </w:rPr>
              <w:t xml:space="preserve">  Award</w:t>
            </w:r>
          </w:p>
          <w:p w14:paraId="29DAA792" w14:textId="77777777" w:rsidR="00783228" w:rsidRPr="00357A42" w:rsidRDefault="00783228" w:rsidP="00783228">
            <w:pPr>
              <w:pStyle w:val="TableParagraph"/>
              <w:spacing w:before="1" w:line="247" w:lineRule="auto"/>
              <w:ind w:left="82" w:right="-433" w:hanging="209"/>
              <w:rPr>
                <w:sz w:val="16"/>
                <w:szCs w:val="16"/>
              </w:rPr>
            </w:pPr>
            <w:r w:rsidRPr="00357A42">
              <w:rPr>
                <w:sz w:val="16"/>
                <w:szCs w:val="16"/>
              </w:rPr>
              <w:t xml:space="preserve">  </w:t>
            </w:r>
            <w:r>
              <w:rPr>
                <w:sz w:val="16"/>
                <w:szCs w:val="16"/>
              </w:rPr>
              <w:t xml:space="preserve">  </w:t>
            </w:r>
            <w:r w:rsidRPr="00357A42">
              <w:rPr>
                <w:sz w:val="16"/>
                <w:szCs w:val="16"/>
              </w:rPr>
              <w:t>Type</w:t>
            </w:r>
          </w:p>
        </w:tc>
        <w:tc>
          <w:tcPr>
            <w:tcW w:w="990" w:type="dxa"/>
            <w:gridSpan w:val="3"/>
            <w:shd w:val="clear" w:color="auto" w:fill="C5D9F0"/>
            <w:vAlign w:val="center"/>
          </w:tcPr>
          <w:p w14:paraId="445B4A9B" w14:textId="77777777" w:rsidR="00783228" w:rsidRPr="00357A42" w:rsidRDefault="00783228" w:rsidP="00783228">
            <w:pPr>
              <w:pStyle w:val="TableParagraph"/>
              <w:tabs>
                <w:tab w:val="left" w:pos="329"/>
              </w:tabs>
              <w:spacing w:before="1" w:line="247" w:lineRule="auto"/>
              <w:ind w:left="125" w:right="-359" w:hanging="66"/>
              <w:rPr>
                <w:sz w:val="16"/>
                <w:szCs w:val="16"/>
              </w:rPr>
            </w:pPr>
            <w:r>
              <w:rPr>
                <w:sz w:val="16"/>
                <w:szCs w:val="16"/>
              </w:rPr>
              <w:t xml:space="preserve">     </w:t>
            </w:r>
            <w:r w:rsidRPr="00357A42">
              <w:rPr>
                <w:sz w:val="16"/>
                <w:szCs w:val="16"/>
              </w:rPr>
              <w:t>Grant #</w:t>
            </w:r>
          </w:p>
        </w:tc>
        <w:tc>
          <w:tcPr>
            <w:tcW w:w="450" w:type="dxa"/>
            <w:shd w:val="clear" w:color="auto" w:fill="C5D9F0"/>
            <w:vAlign w:val="center"/>
          </w:tcPr>
          <w:p w14:paraId="7D49E97B" w14:textId="77777777" w:rsidR="00783228" w:rsidRDefault="00783228" w:rsidP="00783228">
            <w:pPr>
              <w:pStyle w:val="TableParagraph"/>
              <w:spacing w:before="1" w:line="247" w:lineRule="auto"/>
              <w:ind w:right="-224"/>
              <w:rPr>
                <w:w w:val="95"/>
                <w:sz w:val="16"/>
                <w:szCs w:val="16"/>
              </w:rPr>
            </w:pPr>
            <w:r w:rsidRPr="00357A42">
              <w:rPr>
                <w:w w:val="95"/>
                <w:sz w:val="16"/>
                <w:szCs w:val="16"/>
              </w:rPr>
              <w:t>Project</w:t>
            </w:r>
          </w:p>
          <w:p w14:paraId="178F1756" w14:textId="77777777" w:rsidR="00783228" w:rsidRPr="00357A42" w:rsidRDefault="00783228" w:rsidP="00783228">
            <w:pPr>
              <w:pStyle w:val="TableParagraph"/>
              <w:spacing w:before="1" w:line="247" w:lineRule="auto"/>
              <w:ind w:left="10" w:right="-224"/>
              <w:rPr>
                <w:sz w:val="16"/>
                <w:szCs w:val="16"/>
              </w:rPr>
            </w:pPr>
            <w:r>
              <w:rPr>
                <w:w w:val="95"/>
                <w:sz w:val="16"/>
                <w:szCs w:val="16"/>
              </w:rPr>
              <w:t xml:space="preserve">    </w:t>
            </w:r>
            <w:r w:rsidRPr="00357A42">
              <w:rPr>
                <w:sz w:val="16"/>
                <w:szCs w:val="16"/>
              </w:rPr>
              <w:t>ID</w:t>
            </w:r>
          </w:p>
        </w:tc>
        <w:tc>
          <w:tcPr>
            <w:tcW w:w="720" w:type="dxa"/>
            <w:gridSpan w:val="2"/>
            <w:shd w:val="clear" w:color="auto" w:fill="C5D9F0"/>
            <w:vAlign w:val="center"/>
          </w:tcPr>
          <w:p w14:paraId="677EF743" w14:textId="77777777" w:rsidR="00783228" w:rsidRDefault="00783228" w:rsidP="00783228">
            <w:pPr>
              <w:pStyle w:val="TableParagraph"/>
              <w:spacing w:before="1" w:line="247" w:lineRule="auto"/>
              <w:ind w:left="13" w:right="-224"/>
              <w:rPr>
                <w:w w:val="95"/>
                <w:sz w:val="16"/>
                <w:szCs w:val="16"/>
              </w:rPr>
            </w:pPr>
            <w:r>
              <w:rPr>
                <w:w w:val="95"/>
                <w:sz w:val="16"/>
                <w:szCs w:val="16"/>
              </w:rPr>
              <w:t xml:space="preserve">    </w:t>
            </w:r>
            <w:r w:rsidRPr="00357A42">
              <w:rPr>
                <w:w w:val="95"/>
                <w:sz w:val="16"/>
                <w:szCs w:val="16"/>
              </w:rPr>
              <w:t xml:space="preserve">Project </w:t>
            </w:r>
          </w:p>
          <w:p w14:paraId="0CE0A7F3" w14:textId="77777777" w:rsidR="00783228" w:rsidRDefault="00783228" w:rsidP="00783228">
            <w:pPr>
              <w:pStyle w:val="TableParagraph"/>
              <w:spacing w:before="1" w:line="247" w:lineRule="auto"/>
              <w:ind w:left="13" w:right="-224"/>
              <w:rPr>
                <w:sz w:val="16"/>
                <w:szCs w:val="16"/>
              </w:rPr>
            </w:pPr>
            <w:r>
              <w:rPr>
                <w:sz w:val="16"/>
                <w:szCs w:val="16"/>
              </w:rPr>
              <w:t xml:space="preserve">     </w:t>
            </w:r>
            <w:r w:rsidRPr="00357A42">
              <w:rPr>
                <w:sz w:val="16"/>
                <w:szCs w:val="16"/>
              </w:rPr>
              <w:t>Start</w:t>
            </w:r>
          </w:p>
          <w:p w14:paraId="2197CA41" w14:textId="77777777" w:rsidR="00783228" w:rsidRPr="00357A42" w:rsidRDefault="00783228" w:rsidP="00783228">
            <w:pPr>
              <w:pStyle w:val="TableParagraph"/>
              <w:spacing w:before="1" w:line="247" w:lineRule="auto"/>
              <w:ind w:left="13" w:right="-224"/>
              <w:rPr>
                <w:sz w:val="16"/>
                <w:szCs w:val="16"/>
              </w:rPr>
            </w:pPr>
            <w:r>
              <w:rPr>
                <w:sz w:val="16"/>
                <w:szCs w:val="16"/>
              </w:rPr>
              <w:t xml:space="preserve">     </w:t>
            </w:r>
            <w:r w:rsidRPr="00357A42">
              <w:rPr>
                <w:sz w:val="16"/>
                <w:szCs w:val="16"/>
              </w:rPr>
              <w:t>Date</w:t>
            </w:r>
          </w:p>
        </w:tc>
        <w:tc>
          <w:tcPr>
            <w:tcW w:w="720" w:type="dxa"/>
            <w:gridSpan w:val="2"/>
            <w:shd w:val="clear" w:color="auto" w:fill="C5D9F0"/>
            <w:vAlign w:val="center"/>
          </w:tcPr>
          <w:p w14:paraId="5736E333" w14:textId="77777777" w:rsidR="00783228" w:rsidRDefault="00783228" w:rsidP="00783228">
            <w:pPr>
              <w:pStyle w:val="TableParagraph"/>
              <w:spacing w:before="1" w:line="247" w:lineRule="auto"/>
              <w:ind w:left="46" w:right="-224"/>
              <w:rPr>
                <w:w w:val="95"/>
                <w:sz w:val="16"/>
                <w:szCs w:val="16"/>
              </w:rPr>
            </w:pPr>
            <w:r>
              <w:rPr>
                <w:w w:val="95"/>
                <w:sz w:val="16"/>
                <w:szCs w:val="16"/>
              </w:rPr>
              <w:t xml:space="preserve">   </w:t>
            </w:r>
            <w:r w:rsidRPr="00357A42">
              <w:rPr>
                <w:w w:val="95"/>
                <w:sz w:val="16"/>
                <w:szCs w:val="16"/>
              </w:rPr>
              <w:t>Project</w:t>
            </w:r>
          </w:p>
          <w:p w14:paraId="6FB6EF38" w14:textId="77777777" w:rsidR="00783228" w:rsidRDefault="00783228" w:rsidP="00783228">
            <w:pPr>
              <w:pStyle w:val="TableParagraph"/>
              <w:spacing w:before="1" w:line="247" w:lineRule="auto"/>
              <w:ind w:left="46" w:right="-224"/>
              <w:rPr>
                <w:sz w:val="16"/>
                <w:szCs w:val="16"/>
              </w:rPr>
            </w:pPr>
            <w:r>
              <w:rPr>
                <w:sz w:val="16"/>
                <w:szCs w:val="16"/>
              </w:rPr>
              <w:t xml:space="preserve">    </w:t>
            </w:r>
            <w:r w:rsidRPr="00357A42">
              <w:rPr>
                <w:sz w:val="16"/>
                <w:szCs w:val="16"/>
              </w:rPr>
              <w:t>End</w:t>
            </w:r>
          </w:p>
          <w:p w14:paraId="5804336D" w14:textId="77777777" w:rsidR="00783228" w:rsidRPr="00357A42" w:rsidRDefault="00783228" w:rsidP="00783228">
            <w:pPr>
              <w:pStyle w:val="TableParagraph"/>
              <w:spacing w:before="1" w:line="247" w:lineRule="auto"/>
              <w:ind w:left="46" w:right="-224"/>
              <w:rPr>
                <w:sz w:val="16"/>
                <w:szCs w:val="16"/>
              </w:rPr>
            </w:pPr>
            <w:r>
              <w:rPr>
                <w:sz w:val="16"/>
                <w:szCs w:val="16"/>
              </w:rPr>
              <w:t xml:space="preserve">   </w:t>
            </w:r>
            <w:r w:rsidRPr="00357A42">
              <w:rPr>
                <w:sz w:val="16"/>
                <w:szCs w:val="16"/>
              </w:rPr>
              <w:t>Date</w:t>
            </w:r>
          </w:p>
        </w:tc>
        <w:tc>
          <w:tcPr>
            <w:tcW w:w="630" w:type="dxa"/>
            <w:gridSpan w:val="2"/>
            <w:shd w:val="clear" w:color="auto" w:fill="C5D9F0"/>
            <w:vAlign w:val="center"/>
          </w:tcPr>
          <w:p w14:paraId="3435AEA5" w14:textId="77777777" w:rsidR="00783228" w:rsidRPr="00357A42" w:rsidRDefault="00783228" w:rsidP="00783228">
            <w:pPr>
              <w:pStyle w:val="TableParagraph"/>
              <w:spacing w:before="1" w:line="247" w:lineRule="auto"/>
              <w:ind w:left="-54" w:right="-330" w:firstLine="100"/>
              <w:rPr>
                <w:spacing w:val="-2"/>
                <w:sz w:val="16"/>
                <w:szCs w:val="16"/>
              </w:rPr>
            </w:pPr>
            <w:r w:rsidRPr="00357A42">
              <w:rPr>
                <w:spacing w:val="-2"/>
                <w:sz w:val="16"/>
                <w:szCs w:val="16"/>
              </w:rPr>
              <w:t>Annual</w:t>
            </w:r>
          </w:p>
          <w:p w14:paraId="0A79C5D0" w14:textId="77777777" w:rsidR="00783228" w:rsidRPr="00357A42" w:rsidRDefault="00783228" w:rsidP="00783228">
            <w:pPr>
              <w:pStyle w:val="TableParagraph"/>
              <w:spacing w:before="1" w:line="247" w:lineRule="auto"/>
              <w:ind w:left="-54" w:right="-330" w:firstLine="100"/>
              <w:rPr>
                <w:sz w:val="16"/>
                <w:szCs w:val="16"/>
              </w:rPr>
            </w:pPr>
            <w:r w:rsidRPr="00357A42">
              <w:rPr>
                <w:sz w:val="16"/>
                <w:szCs w:val="16"/>
              </w:rPr>
              <w:t xml:space="preserve">Project </w:t>
            </w:r>
          </w:p>
          <w:p w14:paraId="7CA6762E" w14:textId="77777777" w:rsidR="00783228" w:rsidRPr="00357A42" w:rsidRDefault="00783228" w:rsidP="00783228">
            <w:pPr>
              <w:pStyle w:val="TableParagraph"/>
              <w:spacing w:before="1" w:line="247" w:lineRule="auto"/>
              <w:ind w:left="-54" w:right="-330" w:firstLine="100"/>
              <w:rPr>
                <w:sz w:val="16"/>
                <w:szCs w:val="16"/>
              </w:rPr>
            </w:pPr>
            <w:r w:rsidRPr="00357A42">
              <w:rPr>
                <w:sz w:val="16"/>
                <w:szCs w:val="16"/>
              </w:rPr>
              <w:t>Direct</w:t>
            </w:r>
          </w:p>
          <w:p w14:paraId="1910B6B4" w14:textId="77777777" w:rsidR="00783228" w:rsidRPr="00357A42" w:rsidRDefault="00783228" w:rsidP="00783228">
            <w:pPr>
              <w:pStyle w:val="TableParagraph"/>
              <w:spacing w:line="144" w:lineRule="exact"/>
              <w:ind w:left="-54" w:right="-330" w:firstLine="100"/>
              <w:rPr>
                <w:sz w:val="16"/>
                <w:szCs w:val="16"/>
              </w:rPr>
            </w:pPr>
            <w:r w:rsidRPr="00357A42">
              <w:rPr>
                <w:sz w:val="16"/>
                <w:szCs w:val="16"/>
              </w:rPr>
              <w:t>Costs</w:t>
            </w:r>
          </w:p>
        </w:tc>
        <w:tc>
          <w:tcPr>
            <w:tcW w:w="720" w:type="dxa"/>
            <w:gridSpan w:val="2"/>
            <w:shd w:val="clear" w:color="auto" w:fill="C5D9F0"/>
            <w:vAlign w:val="center"/>
          </w:tcPr>
          <w:p w14:paraId="313DD1C3" w14:textId="77777777" w:rsidR="00783228" w:rsidRDefault="00783228" w:rsidP="00783228">
            <w:pPr>
              <w:pStyle w:val="TableParagraph"/>
              <w:spacing w:before="1" w:line="247" w:lineRule="auto"/>
              <w:ind w:left="111" w:right="-224" w:hanging="87"/>
              <w:rPr>
                <w:sz w:val="16"/>
                <w:szCs w:val="16"/>
              </w:rPr>
            </w:pPr>
            <w:r w:rsidRPr="00357A42">
              <w:rPr>
                <w:sz w:val="16"/>
                <w:szCs w:val="16"/>
              </w:rPr>
              <w:t xml:space="preserve">Annual </w:t>
            </w:r>
          </w:p>
          <w:p w14:paraId="2BA4EC6D" w14:textId="77777777" w:rsidR="00783228" w:rsidRDefault="00783228" w:rsidP="00783228">
            <w:pPr>
              <w:pStyle w:val="TableParagraph"/>
              <w:spacing w:before="1" w:line="247" w:lineRule="auto"/>
              <w:ind w:left="111" w:right="-224" w:hanging="87"/>
              <w:rPr>
                <w:sz w:val="16"/>
                <w:szCs w:val="16"/>
              </w:rPr>
            </w:pPr>
            <w:r w:rsidRPr="00357A42">
              <w:rPr>
                <w:sz w:val="16"/>
                <w:szCs w:val="16"/>
              </w:rPr>
              <w:t>Project</w:t>
            </w:r>
          </w:p>
          <w:p w14:paraId="710EC91E" w14:textId="77777777" w:rsidR="00783228" w:rsidRPr="00357A42" w:rsidRDefault="00783228" w:rsidP="00783228">
            <w:pPr>
              <w:pStyle w:val="TableParagraph"/>
              <w:spacing w:before="1" w:line="247" w:lineRule="auto"/>
              <w:ind w:left="111" w:right="-224" w:hanging="87"/>
              <w:rPr>
                <w:sz w:val="16"/>
                <w:szCs w:val="16"/>
              </w:rPr>
            </w:pPr>
            <w:r w:rsidRPr="00357A42">
              <w:rPr>
                <w:spacing w:val="-1"/>
                <w:sz w:val="16"/>
                <w:szCs w:val="16"/>
              </w:rPr>
              <w:t>Indirect</w:t>
            </w:r>
          </w:p>
          <w:p w14:paraId="5F467497" w14:textId="77777777" w:rsidR="00783228" w:rsidRPr="00357A42" w:rsidRDefault="00783228" w:rsidP="00783228">
            <w:pPr>
              <w:pStyle w:val="TableParagraph"/>
              <w:spacing w:line="144" w:lineRule="exact"/>
              <w:ind w:left="111" w:right="-224" w:hanging="87"/>
              <w:rPr>
                <w:sz w:val="16"/>
                <w:szCs w:val="16"/>
              </w:rPr>
            </w:pPr>
            <w:r w:rsidRPr="00357A42">
              <w:rPr>
                <w:sz w:val="16"/>
                <w:szCs w:val="16"/>
              </w:rPr>
              <w:t>Costs</w:t>
            </w:r>
          </w:p>
        </w:tc>
        <w:tc>
          <w:tcPr>
            <w:tcW w:w="720" w:type="dxa"/>
            <w:gridSpan w:val="2"/>
            <w:shd w:val="clear" w:color="auto" w:fill="C5D9F0"/>
            <w:vAlign w:val="center"/>
          </w:tcPr>
          <w:p w14:paraId="2CF3A5E4" w14:textId="77777777" w:rsidR="00783228" w:rsidRPr="00357A42" w:rsidRDefault="00783228" w:rsidP="00783228">
            <w:pPr>
              <w:pStyle w:val="TableParagraph"/>
              <w:spacing w:before="1" w:line="247" w:lineRule="auto"/>
              <w:ind w:right="-282" w:firstLine="82"/>
              <w:rPr>
                <w:spacing w:val="-2"/>
                <w:sz w:val="16"/>
                <w:szCs w:val="16"/>
              </w:rPr>
            </w:pPr>
            <w:r w:rsidRPr="00357A42">
              <w:rPr>
                <w:spacing w:val="-2"/>
                <w:sz w:val="16"/>
                <w:szCs w:val="16"/>
              </w:rPr>
              <w:t xml:space="preserve">Annual </w:t>
            </w:r>
          </w:p>
          <w:p w14:paraId="1A2FD7EC" w14:textId="77777777" w:rsidR="00783228" w:rsidRDefault="00783228" w:rsidP="00783228">
            <w:pPr>
              <w:pStyle w:val="TableParagraph"/>
              <w:spacing w:before="1" w:line="247" w:lineRule="auto"/>
              <w:ind w:right="-282" w:firstLine="82"/>
              <w:rPr>
                <w:sz w:val="16"/>
                <w:szCs w:val="16"/>
              </w:rPr>
            </w:pPr>
            <w:r w:rsidRPr="00357A42">
              <w:rPr>
                <w:sz w:val="16"/>
                <w:szCs w:val="16"/>
              </w:rPr>
              <w:t xml:space="preserve">Project </w:t>
            </w:r>
          </w:p>
          <w:p w14:paraId="387B4623" w14:textId="77777777" w:rsidR="00783228" w:rsidRPr="00357A42" w:rsidRDefault="00783228" w:rsidP="00783228">
            <w:pPr>
              <w:pStyle w:val="TableParagraph"/>
              <w:spacing w:before="1" w:line="247" w:lineRule="auto"/>
              <w:ind w:right="-282" w:firstLine="82"/>
              <w:rPr>
                <w:sz w:val="16"/>
                <w:szCs w:val="16"/>
              </w:rPr>
            </w:pPr>
            <w:r w:rsidRPr="00357A42">
              <w:rPr>
                <w:sz w:val="16"/>
                <w:szCs w:val="16"/>
              </w:rPr>
              <w:t>Total</w:t>
            </w:r>
          </w:p>
          <w:p w14:paraId="6C3E788A" w14:textId="77777777" w:rsidR="00783228" w:rsidRPr="00357A42" w:rsidRDefault="00783228" w:rsidP="00783228">
            <w:pPr>
              <w:pStyle w:val="TableParagraph"/>
              <w:spacing w:line="144" w:lineRule="exact"/>
              <w:ind w:right="-282" w:firstLine="82"/>
              <w:rPr>
                <w:sz w:val="16"/>
                <w:szCs w:val="16"/>
              </w:rPr>
            </w:pPr>
            <w:r w:rsidRPr="00357A42">
              <w:rPr>
                <w:sz w:val="16"/>
                <w:szCs w:val="16"/>
              </w:rPr>
              <w:t>Costs</w:t>
            </w:r>
          </w:p>
        </w:tc>
        <w:tc>
          <w:tcPr>
            <w:tcW w:w="720" w:type="dxa"/>
            <w:gridSpan w:val="2"/>
            <w:shd w:val="clear" w:color="auto" w:fill="C5D9F0"/>
            <w:vAlign w:val="center"/>
          </w:tcPr>
          <w:p w14:paraId="33A33F71" w14:textId="77777777" w:rsidR="00783228" w:rsidRPr="00357A42" w:rsidRDefault="00783228" w:rsidP="00783228">
            <w:pPr>
              <w:pStyle w:val="TableParagraph"/>
              <w:spacing w:before="1" w:line="247" w:lineRule="auto"/>
              <w:ind w:left="40" w:right="-398"/>
              <w:rPr>
                <w:sz w:val="16"/>
                <w:szCs w:val="16"/>
              </w:rPr>
            </w:pPr>
            <w:r>
              <w:rPr>
                <w:sz w:val="16"/>
                <w:szCs w:val="16"/>
              </w:rPr>
              <w:t xml:space="preserve">    </w:t>
            </w:r>
            <w:r w:rsidRPr="00357A42">
              <w:rPr>
                <w:sz w:val="16"/>
                <w:szCs w:val="16"/>
              </w:rPr>
              <w:t xml:space="preserve">Total </w:t>
            </w:r>
          </w:p>
          <w:p w14:paraId="18C5AEE4" w14:textId="77777777" w:rsidR="00783228" w:rsidRPr="00357A42" w:rsidRDefault="00783228" w:rsidP="00783228">
            <w:pPr>
              <w:pStyle w:val="TableParagraph"/>
              <w:spacing w:before="1" w:line="247" w:lineRule="auto"/>
              <w:ind w:left="40" w:right="-398"/>
              <w:rPr>
                <w:w w:val="95"/>
                <w:sz w:val="16"/>
                <w:szCs w:val="16"/>
              </w:rPr>
            </w:pPr>
            <w:r>
              <w:rPr>
                <w:w w:val="95"/>
                <w:sz w:val="16"/>
                <w:szCs w:val="16"/>
              </w:rPr>
              <w:t xml:space="preserve">   </w:t>
            </w:r>
            <w:r w:rsidRPr="00357A42">
              <w:rPr>
                <w:w w:val="95"/>
                <w:sz w:val="16"/>
                <w:szCs w:val="16"/>
              </w:rPr>
              <w:t xml:space="preserve">Project </w:t>
            </w:r>
          </w:p>
          <w:p w14:paraId="72D31653" w14:textId="77777777" w:rsidR="00783228" w:rsidRPr="00357A42" w:rsidRDefault="00783228" w:rsidP="00783228">
            <w:pPr>
              <w:pStyle w:val="TableParagraph"/>
              <w:spacing w:before="1" w:line="247" w:lineRule="auto"/>
              <w:ind w:left="40" w:right="-398"/>
              <w:rPr>
                <w:sz w:val="16"/>
                <w:szCs w:val="16"/>
              </w:rPr>
            </w:pPr>
            <w:r>
              <w:rPr>
                <w:sz w:val="16"/>
                <w:szCs w:val="16"/>
              </w:rPr>
              <w:t xml:space="preserve">   </w:t>
            </w:r>
            <w:r w:rsidRPr="00357A42">
              <w:rPr>
                <w:sz w:val="16"/>
                <w:szCs w:val="16"/>
              </w:rPr>
              <w:t>Direct</w:t>
            </w:r>
          </w:p>
          <w:p w14:paraId="270C6285" w14:textId="77777777" w:rsidR="00783228" w:rsidRPr="00357A42" w:rsidRDefault="00783228" w:rsidP="00783228">
            <w:pPr>
              <w:pStyle w:val="TableParagraph"/>
              <w:spacing w:line="144" w:lineRule="exact"/>
              <w:ind w:left="40" w:right="-398"/>
              <w:rPr>
                <w:sz w:val="16"/>
                <w:szCs w:val="16"/>
              </w:rPr>
            </w:pPr>
            <w:r>
              <w:rPr>
                <w:sz w:val="16"/>
                <w:szCs w:val="16"/>
              </w:rPr>
              <w:t xml:space="preserve">   </w:t>
            </w:r>
            <w:r w:rsidRPr="00357A42">
              <w:rPr>
                <w:sz w:val="16"/>
                <w:szCs w:val="16"/>
              </w:rPr>
              <w:t>Costs</w:t>
            </w:r>
          </w:p>
        </w:tc>
        <w:tc>
          <w:tcPr>
            <w:tcW w:w="720" w:type="dxa"/>
            <w:shd w:val="clear" w:color="auto" w:fill="C5D9F0"/>
            <w:vAlign w:val="center"/>
          </w:tcPr>
          <w:p w14:paraId="212C3F3E" w14:textId="77777777" w:rsidR="00783228" w:rsidRPr="00357A42" w:rsidRDefault="00783228" w:rsidP="00783228">
            <w:pPr>
              <w:pStyle w:val="TableParagraph"/>
              <w:spacing w:before="1" w:line="247" w:lineRule="auto"/>
              <w:ind w:left="24" w:right="-224" w:firstLine="16"/>
              <w:rPr>
                <w:sz w:val="16"/>
                <w:szCs w:val="16"/>
              </w:rPr>
            </w:pPr>
            <w:r w:rsidRPr="00357A42">
              <w:rPr>
                <w:sz w:val="16"/>
                <w:szCs w:val="16"/>
              </w:rPr>
              <w:t xml:space="preserve">Total </w:t>
            </w:r>
          </w:p>
          <w:p w14:paraId="3982E678" w14:textId="77777777" w:rsidR="00783228" w:rsidRPr="00357A42" w:rsidRDefault="00783228" w:rsidP="00783228">
            <w:pPr>
              <w:pStyle w:val="TableParagraph"/>
              <w:spacing w:before="1" w:line="247" w:lineRule="auto"/>
              <w:ind w:left="24" w:right="-224" w:firstLine="16"/>
              <w:rPr>
                <w:w w:val="95"/>
                <w:sz w:val="16"/>
                <w:szCs w:val="16"/>
              </w:rPr>
            </w:pPr>
            <w:r w:rsidRPr="00357A42">
              <w:rPr>
                <w:w w:val="95"/>
                <w:sz w:val="16"/>
                <w:szCs w:val="16"/>
              </w:rPr>
              <w:t xml:space="preserve">Project </w:t>
            </w:r>
          </w:p>
          <w:p w14:paraId="6DD0653B" w14:textId="77777777" w:rsidR="00783228" w:rsidRPr="00357A42" w:rsidRDefault="00783228" w:rsidP="00783228">
            <w:pPr>
              <w:pStyle w:val="TableParagraph"/>
              <w:spacing w:before="1" w:line="247" w:lineRule="auto"/>
              <w:ind w:left="24" w:right="-224" w:firstLine="16"/>
              <w:rPr>
                <w:sz w:val="16"/>
                <w:szCs w:val="16"/>
              </w:rPr>
            </w:pPr>
            <w:r w:rsidRPr="00357A42">
              <w:rPr>
                <w:spacing w:val="-1"/>
                <w:sz w:val="16"/>
                <w:szCs w:val="16"/>
              </w:rPr>
              <w:t>Indirec</w:t>
            </w:r>
            <w:r w:rsidRPr="00357A42">
              <w:rPr>
                <w:sz w:val="16"/>
                <w:szCs w:val="16"/>
              </w:rPr>
              <w:t xml:space="preserve">t </w:t>
            </w:r>
          </w:p>
          <w:p w14:paraId="6EC867E4" w14:textId="77777777" w:rsidR="00783228" w:rsidRPr="00357A42" w:rsidRDefault="00783228" w:rsidP="00783228">
            <w:pPr>
              <w:pStyle w:val="TableParagraph"/>
              <w:spacing w:before="1" w:line="247" w:lineRule="auto"/>
              <w:ind w:left="24" w:right="-224" w:firstLine="16"/>
              <w:rPr>
                <w:sz w:val="16"/>
                <w:szCs w:val="16"/>
              </w:rPr>
            </w:pPr>
            <w:r w:rsidRPr="00357A42">
              <w:rPr>
                <w:sz w:val="16"/>
                <w:szCs w:val="16"/>
              </w:rPr>
              <w:t>Costs</w:t>
            </w:r>
          </w:p>
        </w:tc>
        <w:tc>
          <w:tcPr>
            <w:tcW w:w="720" w:type="dxa"/>
            <w:shd w:val="clear" w:color="auto" w:fill="C5D9F0"/>
            <w:vAlign w:val="center"/>
          </w:tcPr>
          <w:p w14:paraId="19467F8E" w14:textId="77777777" w:rsidR="00783228" w:rsidRPr="00357A42" w:rsidRDefault="00783228" w:rsidP="00783228">
            <w:pPr>
              <w:pStyle w:val="TableParagraph"/>
              <w:spacing w:before="1" w:line="247" w:lineRule="auto"/>
              <w:ind w:left="57" w:right="-257"/>
              <w:rPr>
                <w:sz w:val="16"/>
                <w:szCs w:val="16"/>
              </w:rPr>
            </w:pPr>
            <w:r w:rsidRPr="00357A42">
              <w:rPr>
                <w:sz w:val="16"/>
                <w:szCs w:val="16"/>
              </w:rPr>
              <w:t>Total</w:t>
            </w:r>
          </w:p>
          <w:p w14:paraId="40982973" w14:textId="77777777" w:rsidR="00783228" w:rsidRPr="00357A42" w:rsidRDefault="00783228" w:rsidP="00783228">
            <w:pPr>
              <w:pStyle w:val="TableParagraph"/>
              <w:spacing w:before="1" w:line="247" w:lineRule="auto"/>
              <w:ind w:left="22" w:right="-276" w:hanging="22"/>
              <w:rPr>
                <w:w w:val="95"/>
                <w:sz w:val="16"/>
                <w:szCs w:val="16"/>
              </w:rPr>
            </w:pPr>
            <w:r w:rsidRPr="00357A42">
              <w:rPr>
                <w:sz w:val="16"/>
                <w:szCs w:val="16"/>
              </w:rPr>
              <w:t xml:space="preserve"> </w:t>
            </w:r>
            <w:r w:rsidRPr="00357A42">
              <w:rPr>
                <w:w w:val="95"/>
                <w:sz w:val="16"/>
                <w:szCs w:val="16"/>
              </w:rPr>
              <w:t xml:space="preserve">Project </w:t>
            </w:r>
          </w:p>
          <w:p w14:paraId="287B09D4" w14:textId="77777777" w:rsidR="00783228" w:rsidRPr="00357A42" w:rsidRDefault="00783228" w:rsidP="00783228">
            <w:pPr>
              <w:pStyle w:val="TableParagraph"/>
              <w:spacing w:before="1" w:line="247" w:lineRule="auto"/>
              <w:ind w:left="22" w:right="-276" w:hanging="22"/>
              <w:rPr>
                <w:sz w:val="16"/>
                <w:szCs w:val="16"/>
              </w:rPr>
            </w:pPr>
            <w:r>
              <w:rPr>
                <w:sz w:val="16"/>
                <w:szCs w:val="16"/>
              </w:rPr>
              <w:t xml:space="preserve"> </w:t>
            </w:r>
            <w:r w:rsidRPr="00357A42">
              <w:rPr>
                <w:sz w:val="16"/>
                <w:szCs w:val="16"/>
              </w:rPr>
              <w:t>Costs</w:t>
            </w:r>
          </w:p>
        </w:tc>
      </w:tr>
      <w:tr w:rsidR="00783228" w:rsidRPr="00DB1F54" w14:paraId="12B4CF6C" w14:textId="77777777" w:rsidTr="00783228">
        <w:trPr>
          <w:trHeight w:val="662"/>
        </w:trPr>
        <w:tc>
          <w:tcPr>
            <w:tcW w:w="1260" w:type="dxa"/>
            <w:shd w:val="clear" w:color="auto" w:fill="FFFFFF" w:themeFill="background1"/>
            <w:vAlign w:val="center"/>
          </w:tcPr>
          <w:p w14:paraId="6D21F0BB" w14:textId="77777777" w:rsidR="00783228" w:rsidRPr="00DB1F54" w:rsidRDefault="00783228" w:rsidP="00783228">
            <w:pPr>
              <w:pStyle w:val="TableParagraph"/>
              <w:spacing w:line="247" w:lineRule="auto"/>
              <w:jc w:val="center"/>
              <w:rPr>
                <w:sz w:val="14"/>
                <w:szCs w:val="14"/>
              </w:rPr>
            </w:pPr>
            <w:r w:rsidRPr="00DB1F54">
              <w:rPr>
                <w:sz w:val="14"/>
                <w:szCs w:val="14"/>
              </w:rPr>
              <w:t>NIH/</w:t>
            </w:r>
          </w:p>
          <w:p w14:paraId="4A1D29D9" w14:textId="77777777" w:rsidR="00783228" w:rsidRPr="00DB1F54" w:rsidRDefault="00783228" w:rsidP="00783228">
            <w:pPr>
              <w:pStyle w:val="TableParagraph"/>
              <w:spacing w:line="247" w:lineRule="auto"/>
              <w:jc w:val="center"/>
              <w:rPr>
                <w:sz w:val="14"/>
                <w:szCs w:val="14"/>
              </w:rPr>
            </w:pPr>
            <w:r w:rsidRPr="00DB1F54">
              <w:rPr>
                <w:sz w:val="14"/>
                <w:szCs w:val="14"/>
              </w:rPr>
              <w:t>NIAID</w:t>
            </w:r>
          </w:p>
        </w:tc>
        <w:tc>
          <w:tcPr>
            <w:tcW w:w="540" w:type="dxa"/>
            <w:shd w:val="clear" w:color="auto" w:fill="FFFFFF" w:themeFill="background1"/>
            <w:vAlign w:val="center"/>
          </w:tcPr>
          <w:p w14:paraId="5BDB43AB" w14:textId="77777777" w:rsidR="00783228" w:rsidRPr="00DB1F54" w:rsidRDefault="00783228" w:rsidP="00783228">
            <w:pPr>
              <w:pStyle w:val="TableParagraph"/>
              <w:jc w:val="center"/>
              <w:rPr>
                <w:sz w:val="14"/>
                <w:szCs w:val="14"/>
              </w:rPr>
            </w:pPr>
            <w:r w:rsidRPr="00DB1F54">
              <w:rPr>
                <w:sz w:val="14"/>
                <w:szCs w:val="14"/>
              </w:rPr>
              <w:t>PI</w:t>
            </w:r>
          </w:p>
        </w:tc>
        <w:tc>
          <w:tcPr>
            <w:tcW w:w="540" w:type="dxa"/>
            <w:shd w:val="clear" w:color="auto" w:fill="FFFFFF" w:themeFill="background1"/>
            <w:vAlign w:val="center"/>
          </w:tcPr>
          <w:p w14:paraId="05BFEF29" w14:textId="77777777" w:rsidR="00783228" w:rsidRPr="00DB1F54" w:rsidRDefault="00783228" w:rsidP="00783228">
            <w:pPr>
              <w:pStyle w:val="TableParagraph"/>
              <w:jc w:val="center"/>
              <w:rPr>
                <w:sz w:val="14"/>
                <w:szCs w:val="14"/>
              </w:rPr>
            </w:pPr>
            <w:r w:rsidRPr="00DB1F54">
              <w:rPr>
                <w:sz w:val="14"/>
                <w:szCs w:val="14"/>
              </w:rPr>
              <w:t>25%</w:t>
            </w:r>
          </w:p>
        </w:tc>
        <w:tc>
          <w:tcPr>
            <w:tcW w:w="900" w:type="dxa"/>
            <w:shd w:val="clear" w:color="auto" w:fill="FFFFFF" w:themeFill="background1"/>
            <w:vAlign w:val="center"/>
          </w:tcPr>
          <w:p w14:paraId="2F46AAEC" w14:textId="77777777" w:rsidR="00783228" w:rsidRPr="00DB1F54" w:rsidRDefault="00783228" w:rsidP="00783228">
            <w:pPr>
              <w:pStyle w:val="TableParagraph"/>
              <w:spacing w:line="247" w:lineRule="auto"/>
              <w:jc w:val="center"/>
              <w:rPr>
                <w:sz w:val="14"/>
                <w:szCs w:val="14"/>
              </w:rPr>
            </w:pPr>
            <w:r w:rsidRPr="00DB1F54">
              <w:rPr>
                <w:sz w:val="14"/>
                <w:szCs w:val="14"/>
              </w:rPr>
              <w:t>Implementation of a Statewide Stakeholder Model to Advance Equity in Access to Kidney Transplantation</w:t>
            </w:r>
          </w:p>
        </w:tc>
        <w:tc>
          <w:tcPr>
            <w:tcW w:w="540" w:type="dxa"/>
            <w:gridSpan w:val="2"/>
            <w:shd w:val="clear" w:color="auto" w:fill="FFFFFF" w:themeFill="background1"/>
            <w:vAlign w:val="center"/>
          </w:tcPr>
          <w:p w14:paraId="4517EDF6" w14:textId="77777777" w:rsidR="00783228" w:rsidRPr="00DB1F54" w:rsidRDefault="00783228" w:rsidP="00783228">
            <w:pPr>
              <w:pStyle w:val="TableParagraph"/>
              <w:spacing w:line="247" w:lineRule="auto"/>
              <w:jc w:val="center"/>
              <w:rPr>
                <w:sz w:val="14"/>
                <w:szCs w:val="14"/>
              </w:rPr>
            </w:pPr>
            <w:r w:rsidRPr="00DB1F54">
              <w:rPr>
                <w:sz w:val="14"/>
                <w:szCs w:val="14"/>
              </w:rPr>
              <w:t>N</w:t>
            </w:r>
          </w:p>
        </w:tc>
        <w:tc>
          <w:tcPr>
            <w:tcW w:w="450" w:type="dxa"/>
            <w:shd w:val="clear" w:color="auto" w:fill="FFFFFF" w:themeFill="background1"/>
            <w:vAlign w:val="center"/>
          </w:tcPr>
          <w:p w14:paraId="4210C21F"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R011</w:t>
            </w:r>
          </w:p>
        </w:tc>
        <w:tc>
          <w:tcPr>
            <w:tcW w:w="990" w:type="dxa"/>
            <w:gridSpan w:val="3"/>
            <w:shd w:val="clear" w:color="auto" w:fill="FFFFFF" w:themeFill="background1"/>
            <w:vAlign w:val="center"/>
          </w:tcPr>
          <w:p w14:paraId="17F3EB3E" w14:textId="77777777" w:rsidR="00783228" w:rsidRPr="00DB1F54" w:rsidRDefault="00783228" w:rsidP="00783228">
            <w:pPr>
              <w:pStyle w:val="TableParagraph"/>
              <w:spacing w:line="247" w:lineRule="auto"/>
              <w:jc w:val="center"/>
              <w:rPr>
                <w:sz w:val="14"/>
                <w:szCs w:val="14"/>
              </w:rPr>
            </w:pPr>
            <w:r w:rsidRPr="00DB1F54">
              <w:rPr>
                <w:sz w:val="14"/>
                <w:szCs w:val="14"/>
              </w:rPr>
              <w:t>R01 DK136629-01</w:t>
            </w:r>
          </w:p>
        </w:tc>
        <w:tc>
          <w:tcPr>
            <w:tcW w:w="720" w:type="dxa"/>
            <w:gridSpan w:val="2"/>
            <w:shd w:val="clear" w:color="auto" w:fill="FFFFFF" w:themeFill="background1"/>
            <w:vAlign w:val="center"/>
          </w:tcPr>
          <w:p w14:paraId="0394640C" w14:textId="77777777" w:rsidR="00783228" w:rsidRPr="00DB1F54" w:rsidRDefault="00783228" w:rsidP="00783228">
            <w:pPr>
              <w:pStyle w:val="TableParagraph"/>
              <w:spacing w:line="247" w:lineRule="auto"/>
              <w:jc w:val="center"/>
              <w:rPr>
                <w:sz w:val="14"/>
                <w:szCs w:val="14"/>
              </w:rPr>
            </w:pPr>
            <w:r w:rsidRPr="00DB1F54">
              <w:rPr>
                <w:sz w:val="14"/>
                <w:szCs w:val="14"/>
              </w:rPr>
              <w:t>07/01/2023</w:t>
            </w:r>
          </w:p>
        </w:tc>
        <w:tc>
          <w:tcPr>
            <w:tcW w:w="720" w:type="dxa"/>
            <w:gridSpan w:val="2"/>
            <w:shd w:val="clear" w:color="auto" w:fill="FFFFFF" w:themeFill="background1"/>
            <w:vAlign w:val="center"/>
          </w:tcPr>
          <w:p w14:paraId="6ECECE83" w14:textId="77777777" w:rsidR="00783228" w:rsidRPr="00DB1F54" w:rsidRDefault="00783228" w:rsidP="00783228">
            <w:pPr>
              <w:pStyle w:val="TableParagraph"/>
              <w:spacing w:line="247" w:lineRule="auto"/>
              <w:ind w:right="-354"/>
              <w:rPr>
                <w:sz w:val="14"/>
                <w:szCs w:val="14"/>
              </w:rPr>
            </w:pPr>
            <w:r w:rsidRPr="00DB1F54">
              <w:rPr>
                <w:sz w:val="14"/>
                <w:szCs w:val="14"/>
              </w:rPr>
              <w:t>06/30/2028</w:t>
            </w:r>
          </w:p>
        </w:tc>
        <w:tc>
          <w:tcPr>
            <w:tcW w:w="630" w:type="dxa"/>
            <w:gridSpan w:val="2"/>
            <w:shd w:val="clear" w:color="auto" w:fill="FFFFFF" w:themeFill="background1"/>
            <w:vAlign w:val="center"/>
          </w:tcPr>
          <w:p w14:paraId="0ED57399" w14:textId="77777777" w:rsidR="00783228" w:rsidRPr="00DB1F54" w:rsidRDefault="00783228" w:rsidP="00783228">
            <w:pPr>
              <w:pStyle w:val="TableParagraph"/>
              <w:spacing w:line="247" w:lineRule="auto"/>
              <w:jc w:val="center"/>
              <w:rPr>
                <w:sz w:val="14"/>
                <w:szCs w:val="14"/>
              </w:rPr>
            </w:pPr>
            <w:r w:rsidRPr="00DB1F54">
              <w:rPr>
                <w:sz w:val="14"/>
                <w:szCs w:val="14"/>
              </w:rPr>
              <w:t>$562,808</w:t>
            </w:r>
          </w:p>
        </w:tc>
        <w:tc>
          <w:tcPr>
            <w:tcW w:w="720" w:type="dxa"/>
            <w:gridSpan w:val="2"/>
            <w:shd w:val="clear" w:color="auto" w:fill="FFFFFF" w:themeFill="background1"/>
            <w:vAlign w:val="center"/>
          </w:tcPr>
          <w:p w14:paraId="2DC07FBD"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$289,194</w:t>
            </w:r>
          </w:p>
        </w:tc>
        <w:tc>
          <w:tcPr>
            <w:tcW w:w="720" w:type="dxa"/>
            <w:gridSpan w:val="2"/>
            <w:shd w:val="clear" w:color="auto" w:fill="FFFFFF" w:themeFill="background1"/>
            <w:vAlign w:val="center"/>
          </w:tcPr>
          <w:p w14:paraId="4CF13041"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$852,002</w:t>
            </w:r>
          </w:p>
        </w:tc>
        <w:tc>
          <w:tcPr>
            <w:tcW w:w="630" w:type="dxa"/>
            <w:shd w:val="clear" w:color="auto" w:fill="FFFFFF" w:themeFill="background1"/>
            <w:vAlign w:val="center"/>
          </w:tcPr>
          <w:p w14:paraId="5BD50919"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$2,833,389</w:t>
            </w:r>
          </w:p>
        </w:tc>
        <w:tc>
          <w:tcPr>
            <w:tcW w:w="720" w:type="dxa"/>
            <w:shd w:val="clear" w:color="auto" w:fill="FFFFFF" w:themeFill="background1"/>
            <w:vAlign w:val="center"/>
          </w:tcPr>
          <w:p w14:paraId="16CAFBF8" w14:textId="77777777" w:rsidR="00783228" w:rsidRPr="00DB1F54" w:rsidRDefault="00783228" w:rsidP="00783228">
            <w:pPr>
              <w:pStyle w:val="TableParagraph"/>
              <w:spacing w:line="247" w:lineRule="auto"/>
              <w:jc w:val="center"/>
              <w:rPr>
                <w:sz w:val="13"/>
                <w:szCs w:val="13"/>
              </w:rPr>
            </w:pPr>
            <w:r w:rsidRPr="00DB1F54">
              <w:rPr>
                <w:sz w:val="14"/>
                <w:szCs w:val="14"/>
              </w:rPr>
              <w:t>$1,131,280</w:t>
            </w:r>
          </w:p>
        </w:tc>
        <w:tc>
          <w:tcPr>
            <w:tcW w:w="720" w:type="dxa"/>
            <w:shd w:val="clear" w:color="auto" w:fill="FFFFFF" w:themeFill="background1"/>
            <w:vAlign w:val="center"/>
          </w:tcPr>
          <w:p w14:paraId="0431248D"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$3,964,669</w:t>
            </w:r>
          </w:p>
        </w:tc>
        <w:tc>
          <w:tcPr>
            <w:tcW w:w="90" w:type="dxa"/>
            <w:shd w:val="clear" w:color="auto" w:fill="FFFFFF" w:themeFill="background1"/>
            <w:vAlign w:val="center"/>
          </w:tcPr>
          <w:p w14:paraId="6C53E553" w14:textId="77777777" w:rsidR="00783228" w:rsidRDefault="00783228" w:rsidP="00783228">
            <w:pPr>
              <w:pStyle w:val="TableParagraph"/>
              <w:spacing w:line="247" w:lineRule="auto"/>
              <w:jc w:val="center"/>
              <w:rPr>
                <w:sz w:val="14"/>
                <w:szCs w:val="14"/>
                <w:highlight w:val="yellow"/>
              </w:rPr>
            </w:pPr>
          </w:p>
          <w:p w14:paraId="69919284" w14:textId="77777777" w:rsidR="00783228" w:rsidRDefault="00783228" w:rsidP="00783228">
            <w:pPr>
              <w:pStyle w:val="TableParagraph"/>
              <w:spacing w:line="247" w:lineRule="auto"/>
              <w:jc w:val="center"/>
              <w:rPr>
                <w:sz w:val="14"/>
                <w:szCs w:val="14"/>
                <w:highlight w:val="yellow"/>
              </w:rPr>
            </w:pPr>
          </w:p>
          <w:p w14:paraId="10AECB6A" w14:textId="77777777" w:rsidR="00783228" w:rsidRDefault="00783228" w:rsidP="00783228">
            <w:pPr>
              <w:pStyle w:val="TableParagraph"/>
              <w:spacing w:line="247" w:lineRule="auto"/>
              <w:jc w:val="center"/>
              <w:rPr>
                <w:sz w:val="14"/>
                <w:szCs w:val="14"/>
                <w:highlight w:val="yellow"/>
              </w:rPr>
            </w:pPr>
          </w:p>
          <w:p w14:paraId="1CBE65D8" w14:textId="77777777" w:rsidR="00783228" w:rsidRDefault="00783228" w:rsidP="00783228">
            <w:pPr>
              <w:pStyle w:val="TableParagraph"/>
              <w:spacing w:line="247" w:lineRule="auto"/>
              <w:jc w:val="center"/>
              <w:rPr>
                <w:sz w:val="14"/>
                <w:szCs w:val="14"/>
                <w:highlight w:val="yellow"/>
              </w:rPr>
            </w:pPr>
          </w:p>
          <w:p w14:paraId="4F55DC1F" w14:textId="77777777" w:rsidR="00783228" w:rsidRDefault="00783228" w:rsidP="00783228">
            <w:pPr>
              <w:pStyle w:val="TableParagraph"/>
              <w:spacing w:line="247" w:lineRule="auto"/>
              <w:jc w:val="center"/>
              <w:rPr>
                <w:sz w:val="14"/>
                <w:szCs w:val="14"/>
                <w:highlight w:val="yellow"/>
              </w:rPr>
            </w:pPr>
          </w:p>
          <w:p w14:paraId="2BEA6422" w14:textId="77777777" w:rsidR="00783228" w:rsidRDefault="00783228" w:rsidP="00783228">
            <w:pPr>
              <w:pStyle w:val="TableParagraph"/>
              <w:spacing w:line="247" w:lineRule="auto"/>
              <w:jc w:val="center"/>
              <w:rPr>
                <w:sz w:val="14"/>
                <w:szCs w:val="14"/>
                <w:highlight w:val="yellow"/>
              </w:rPr>
            </w:pPr>
          </w:p>
          <w:p w14:paraId="5A104225" w14:textId="77777777" w:rsidR="00783228" w:rsidRDefault="00783228" w:rsidP="00783228">
            <w:pPr>
              <w:pStyle w:val="TableParagraph"/>
              <w:spacing w:line="247" w:lineRule="auto"/>
              <w:jc w:val="center"/>
              <w:rPr>
                <w:sz w:val="14"/>
                <w:szCs w:val="14"/>
                <w:highlight w:val="yellow"/>
              </w:rPr>
            </w:pPr>
          </w:p>
          <w:p w14:paraId="3CC65E75" w14:textId="77777777" w:rsidR="00783228" w:rsidRDefault="00783228" w:rsidP="00783228">
            <w:pPr>
              <w:pStyle w:val="TableParagraph"/>
              <w:spacing w:line="247" w:lineRule="auto"/>
              <w:jc w:val="center"/>
              <w:rPr>
                <w:sz w:val="14"/>
                <w:szCs w:val="14"/>
                <w:highlight w:val="yellow"/>
              </w:rPr>
            </w:pPr>
          </w:p>
          <w:p w14:paraId="21228041" w14:textId="77777777" w:rsidR="00783228" w:rsidRDefault="00783228" w:rsidP="00783228">
            <w:pPr>
              <w:pStyle w:val="TableParagraph"/>
              <w:spacing w:line="247" w:lineRule="auto"/>
              <w:jc w:val="center"/>
              <w:rPr>
                <w:sz w:val="14"/>
                <w:szCs w:val="14"/>
                <w:highlight w:val="yellow"/>
              </w:rPr>
            </w:pPr>
          </w:p>
          <w:p w14:paraId="439EF79C" w14:textId="77777777" w:rsidR="00783228" w:rsidRDefault="00783228" w:rsidP="00783228">
            <w:pPr>
              <w:pStyle w:val="TableParagraph"/>
              <w:spacing w:line="247" w:lineRule="auto"/>
              <w:jc w:val="center"/>
              <w:rPr>
                <w:sz w:val="14"/>
                <w:szCs w:val="14"/>
                <w:highlight w:val="yellow"/>
              </w:rPr>
            </w:pPr>
          </w:p>
          <w:p w14:paraId="448DE5C7" w14:textId="77777777" w:rsidR="00783228" w:rsidRPr="00DB1F54" w:rsidRDefault="00783228" w:rsidP="00783228">
            <w:pPr>
              <w:pStyle w:val="TableParagraph"/>
              <w:spacing w:line="247" w:lineRule="auto"/>
              <w:jc w:val="center"/>
              <w:rPr>
                <w:sz w:val="14"/>
                <w:szCs w:val="14"/>
                <w:highlight w:val="yellow"/>
              </w:rPr>
            </w:pPr>
          </w:p>
        </w:tc>
      </w:tr>
      <w:tr w:rsidR="00783228" w:rsidRPr="00DB1F54" w14:paraId="2332C2C2" w14:textId="77777777" w:rsidTr="00783228">
        <w:trPr>
          <w:trHeight w:val="662"/>
        </w:trPr>
        <w:tc>
          <w:tcPr>
            <w:tcW w:w="1260" w:type="dxa"/>
            <w:shd w:val="clear" w:color="auto" w:fill="FFFFFF" w:themeFill="background1"/>
            <w:vAlign w:val="center"/>
          </w:tcPr>
          <w:p w14:paraId="3D862AB1" w14:textId="77777777" w:rsidR="00783228" w:rsidRPr="00DB1F54" w:rsidRDefault="00783228" w:rsidP="00783228">
            <w:pPr>
              <w:pStyle w:val="TableParagraph"/>
              <w:spacing w:line="247" w:lineRule="auto"/>
              <w:jc w:val="center"/>
              <w:rPr>
                <w:sz w:val="14"/>
                <w:szCs w:val="14"/>
              </w:rPr>
            </w:pPr>
            <w:r w:rsidRPr="00DB1F54">
              <w:rPr>
                <w:sz w:val="14"/>
                <w:szCs w:val="14"/>
              </w:rPr>
              <w:t>NIH/</w:t>
            </w:r>
          </w:p>
          <w:p w14:paraId="5F209494" w14:textId="77777777" w:rsidR="00783228" w:rsidRPr="00DB1F54" w:rsidRDefault="00783228" w:rsidP="00783228">
            <w:pPr>
              <w:pStyle w:val="TableParagraph"/>
              <w:spacing w:line="247" w:lineRule="auto"/>
              <w:jc w:val="center"/>
              <w:rPr>
                <w:sz w:val="14"/>
                <w:szCs w:val="14"/>
              </w:rPr>
            </w:pPr>
            <w:r w:rsidRPr="00DB1F54">
              <w:rPr>
                <w:sz w:val="14"/>
                <w:szCs w:val="14"/>
              </w:rPr>
              <w:t>NIAID</w:t>
            </w:r>
          </w:p>
        </w:tc>
        <w:tc>
          <w:tcPr>
            <w:tcW w:w="540" w:type="dxa"/>
            <w:shd w:val="clear" w:color="auto" w:fill="FFFFFF" w:themeFill="background1"/>
            <w:vAlign w:val="center"/>
          </w:tcPr>
          <w:p w14:paraId="7FF0C828" w14:textId="77777777" w:rsidR="00783228" w:rsidRPr="00DB1F54" w:rsidRDefault="00783228" w:rsidP="00783228">
            <w:pPr>
              <w:pStyle w:val="TableParagraph"/>
              <w:jc w:val="center"/>
              <w:rPr>
                <w:sz w:val="14"/>
                <w:szCs w:val="14"/>
              </w:rPr>
            </w:pPr>
            <w:r w:rsidRPr="00DB1F54">
              <w:rPr>
                <w:sz w:val="14"/>
                <w:szCs w:val="14"/>
              </w:rPr>
              <w:t>Co-Investigator</w:t>
            </w:r>
          </w:p>
        </w:tc>
        <w:tc>
          <w:tcPr>
            <w:tcW w:w="540" w:type="dxa"/>
            <w:shd w:val="clear" w:color="auto" w:fill="FFFFFF" w:themeFill="background1"/>
            <w:vAlign w:val="center"/>
          </w:tcPr>
          <w:p w14:paraId="533B90EE" w14:textId="77777777" w:rsidR="00783228" w:rsidRPr="00DB1F54" w:rsidRDefault="00783228" w:rsidP="00783228">
            <w:pPr>
              <w:pStyle w:val="TableParagraph"/>
              <w:jc w:val="center"/>
              <w:rPr>
                <w:sz w:val="14"/>
                <w:szCs w:val="14"/>
              </w:rPr>
            </w:pPr>
            <w:r w:rsidRPr="00DB1F54">
              <w:rPr>
                <w:sz w:val="14"/>
                <w:szCs w:val="14"/>
              </w:rPr>
              <w:t>5%</w:t>
            </w:r>
          </w:p>
        </w:tc>
        <w:tc>
          <w:tcPr>
            <w:tcW w:w="900" w:type="dxa"/>
            <w:shd w:val="clear" w:color="auto" w:fill="FFFFFF" w:themeFill="background1"/>
            <w:vAlign w:val="center"/>
          </w:tcPr>
          <w:p w14:paraId="2F33D19B" w14:textId="77777777" w:rsidR="00783228" w:rsidRPr="00DB1F54" w:rsidRDefault="00783228" w:rsidP="00783228">
            <w:pPr>
              <w:pStyle w:val="TableParagraph"/>
              <w:spacing w:line="247" w:lineRule="auto"/>
              <w:jc w:val="center"/>
              <w:rPr>
                <w:sz w:val="14"/>
                <w:szCs w:val="14"/>
              </w:rPr>
            </w:pPr>
            <w:r w:rsidRPr="00DB1F54">
              <w:rPr>
                <w:sz w:val="14"/>
                <w:szCs w:val="14"/>
              </w:rPr>
              <w:t>COVID-19 Protection After Transplant (CPAT) Multicenter Adaptive Trial</w:t>
            </w:r>
          </w:p>
        </w:tc>
        <w:tc>
          <w:tcPr>
            <w:tcW w:w="540" w:type="dxa"/>
            <w:gridSpan w:val="2"/>
            <w:shd w:val="clear" w:color="auto" w:fill="FFFFFF" w:themeFill="background1"/>
            <w:vAlign w:val="center"/>
          </w:tcPr>
          <w:p w14:paraId="71FCE44C" w14:textId="77777777" w:rsidR="00783228" w:rsidRPr="00DB1F54" w:rsidRDefault="00783228" w:rsidP="00783228">
            <w:pPr>
              <w:pStyle w:val="TableParagraph"/>
              <w:spacing w:line="247" w:lineRule="auto"/>
              <w:jc w:val="center"/>
              <w:rPr>
                <w:sz w:val="14"/>
                <w:szCs w:val="14"/>
              </w:rPr>
            </w:pPr>
            <w:r w:rsidRPr="00DB1F54">
              <w:rPr>
                <w:sz w:val="14"/>
                <w:szCs w:val="14"/>
              </w:rPr>
              <w:t>N</w:t>
            </w:r>
          </w:p>
        </w:tc>
        <w:tc>
          <w:tcPr>
            <w:tcW w:w="450" w:type="dxa"/>
            <w:shd w:val="clear" w:color="auto" w:fill="FFFFFF" w:themeFill="background1"/>
            <w:vAlign w:val="center"/>
          </w:tcPr>
          <w:p w14:paraId="0DCF3245"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U01</w:t>
            </w:r>
          </w:p>
        </w:tc>
        <w:tc>
          <w:tcPr>
            <w:tcW w:w="990" w:type="dxa"/>
            <w:gridSpan w:val="3"/>
            <w:shd w:val="clear" w:color="auto" w:fill="FFFFFF" w:themeFill="background1"/>
            <w:vAlign w:val="center"/>
          </w:tcPr>
          <w:p w14:paraId="60C841E1" w14:textId="77777777" w:rsidR="00783228" w:rsidRPr="00DB1F54" w:rsidRDefault="00783228" w:rsidP="00783228">
            <w:pPr>
              <w:pStyle w:val="TableParagraph"/>
              <w:spacing w:line="247" w:lineRule="auto"/>
              <w:jc w:val="center"/>
              <w:rPr>
                <w:sz w:val="14"/>
                <w:szCs w:val="14"/>
              </w:rPr>
            </w:pPr>
            <w:r w:rsidRPr="00DB1F54">
              <w:rPr>
                <w:sz w:val="14"/>
                <w:szCs w:val="14"/>
              </w:rPr>
              <w:t>U01AI138897-04S1</w:t>
            </w:r>
          </w:p>
        </w:tc>
        <w:tc>
          <w:tcPr>
            <w:tcW w:w="720" w:type="dxa"/>
            <w:gridSpan w:val="2"/>
            <w:shd w:val="clear" w:color="auto" w:fill="FFFFFF" w:themeFill="background1"/>
            <w:vAlign w:val="center"/>
          </w:tcPr>
          <w:p w14:paraId="7D943325" w14:textId="77777777" w:rsidR="00783228" w:rsidRPr="00DB1F54" w:rsidRDefault="00783228" w:rsidP="00783228">
            <w:pPr>
              <w:pStyle w:val="TableParagraph"/>
              <w:spacing w:line="247" w:lineRule="auto"/>
              <w:jc w:val="center"/>
              <w:rPr>
                <w:sz w:val="14"/>
                <w:szCs w:val="14"/>
              </w:rPr>
            </w:pPr>
            <w:r w:rsidRPr="00DB1F54">
              <w:rPr>
                <w:sz w:val="14"/>
                <w:szCs w:val="14"/>
              </w:rPr>
              <w:t>03/20/2023</w:t>
            </w:r>
          </w:p>
        </w:tc>
        <w:tc>
          <w:tcPr>
            <w:tcW w:w="720" w:type="dxa"/>
            <w:gridSpan w:val="2"/>
            <w:shd w:val="clear" w:color="auto" w:fill="FFFFFF" w:themeFill="background1"/>
            <w:vAlign w:val="center"/>
          </w:tcPr>
          <w:p w14:paraId="397B0D8D" w14:textId="77777777" w:rsidR="00783228" w:rsidRPr="00DB1F54" w:rsidRDefault="00783228" w:rsidP="00783228">
            <w:pPr>
              <w:pStyle w:val="TableParagraph"/>
              <w:spacing w:line="247" w:lineRule="auto"/>
              <w:ind w:right="-354"/>
              <w:rPr>
                <w:sz w:val="14"/>
                <w:szCs w:val="14"/>
              </w:rPr>
            </w:pPr>
            <w:r w:rsidRPr="00DB1F54">
              <w:rPr>
                <w:sz w:val="14"/>
                <w:szCs w:val="14"/>
              </w:rPr>
              <w:t>07/31/2025</w:t>
            </w:r>
          </w:p>
        </w:tc>
        <w:tc>
          <w:tcPr>
            <w:tcW w:w="630" w:type="dxa"/>
            <w:gridSpan w:val="2"/>
            <w:shd w:val="clear" w:color="auto" w:fill="FFFFFF" w:themeFill="background1"/>
            <w:vAlign w:val="center"/>
          </w:tcPr>
          <w:p w14:paraId="40C39E7C" w14:textId="77777777" w:rsidR="00783228" w:rsidRPr="00DB1F54" w:rsidRDefault="00783228" w:rsidP="00783228">
            <w:pPr>
              <w:pStyle w:val="TableParagraph"/>
              <w:spacing w:line="247" w:lineRule="auto"/>
              <w:jc w:val="center"/>
              <w:rPr>
                <w:sz w:val="14"/>
                <w:szCs w:val="14"/>
              </w:rPr>
            </w:pPr>
            <w:r w:rsidRPr="00DB1F54">
              <w:rPr>
                <w:sz w:val="14"/>
                <w:szCs w:val="14"/>
              </w:rPr>
              <w:t>$4,536,103</w:t>
            </w:r>
          </w:p>
        </w:tc>
        <w:tc>
          <w:tcPr>
            <w:tcW w:w="720" w:type="dxa"/>
            <w:gridSpan w:val="2"/>
            <w:shd w:val="clear" w:color="auto" w:fill="FFFFFF" w:themeFill="background1"/>
            <w:vAlign w:val="center"/>
          </w:tcPr>
          <w:p w14:paraId="2BA3C0BB"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$2,405,718</w:t>
            </w:r>
          </w:p>
        </w:tc>
        <w:tc>
          <w:tcPr>
            <w:tcW w:w="720" w:type="dxa"/>
            <w:gridSpan w:val="2"/>
            <w:shd w:val="clear" w:color="auto" w:fill="FFFFFF" w:themeFill="background1"/>
            <w:vAlign w:val="center"/>
          </w:tcPr>
          <w:p w14:paraId="44259CED"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$6,941,821</w:t>
            </w:r>
          </w:p>
        </w:tc>
        <w:tc>
          <w:tcPr>
            <w:tcW w:w="630" w:type="dxa"/>
            <w:shd w:val="clear" w:color="auto" w:fill="FFFFFF" w:themeFill="background1"/>
            <w:vAlign w:val="center"/>
          </w:tcPr>
          <w:p w14:paraId="72020583"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$4,536,103</w:t>
            </w:r>
          </w:p>
        </w:tc>
        <w:tc>
          <w:tcPr>
            <w:tcW w:w="720" w:type="dxa"/>
            <w:shd w:val="clear" w:color="auto" w:fill="FFFFFF" w:themeFill="background1"/>
            <w:vAlign w:val="center"/>
          </w:tcPr>
          <w:p w14:paraId="529A757D" w14:textId="77777777" w:rsidR="00783228" w:rsidRPr="00DB1F54" w:rsidRDefault="00783228" w:rsidP="00783228">
            <w:pPr>
              <w:pStyle w:val="TableParagraph"/>
              <w:spacing w:line="247" w:lineRule="auto"/>
              <w:jc w:val="center"/>
              <w:rPr>
                <w:sz w:val="13"/>
                <w:szCs w:val="13"/>
              </w:rPr>
            </w:pPr>
            <w:r w:rsidRPr="00DB1F54">
              <w:rPr>
                <w:sz w:val="14"/>
                <w:szCs w:val="14"/>
              </w:rPr>
              <w:t>$2,405,718</w:t>
            </w:r>
          </w:p>
        </w:tc>
        <w:tc>
          <w:tcPr>
            <w:tcW w:w="720" w:type="dxa"/>
            <w:shd w:val="clear" w:color="auto" w:fill="FFFFFF" w:themeFill="background1"/>
            <w:vAlign w:val="center"/>
          </w:tcPr>
          <w:p w14:paraId="0A9A22D7"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$6,941,821</w:t>
            </w:r>
          </w:p>
        </w:tc>
        <w:tc>
          <w:tcPr>
            <w:tcW w:w="90" w:type="dxa"/>
            <w:shd w:val="clear" w:color="auto" w:fill="FFFFFF" w:themeFill="background1"/>
            <w:vAlign w:val="center"/>
          </w:tcPr>
          <w:p w14:paraId="56375132" w14:textId="77777777" w:rsidR="00783228" w:rsidRPr="00DB1F54" w:rsidRDefault="00783228" w:rsidP="00783228">
            <w:pPr>
              <w:pStyle w:val="TableParagraph"/>
              <w:spacing w:line="247" w:lineRule="auto"/>
              <w:jc w:val="center"/>
              <w:rPr>
                <w:sz w:val="14"/>
                <w:szCs w:val="14"/>
                <w:highlight w:val="yellow"/>
              </w:rPr>
            </w:pPr>
          </w:p>
        </w:tc>
      </w:tr>
    </w:tbl>
    <w:p w14:paraId="6D664CEA" w14:textId="77777777" w:rsidR="00783228" w:rsidRPr="00DB1F54" w:rsidRDefault="00783228" w:rsidP="00783228">
      <w:pPr>
        <w:pStyle w:val="BodyText"/>
        <w:rPr>
          <w:i/>
          <w:sz w:val="24"/>
        </w:rPr>
      </w:pPr>
    </w:p>
    <w:tbl>
      <w:tblPr>
        <w:tblW w:w="11540" w:type="dxa"/>
        <w:tblInd w:w="-270" w:type="dxa"/>
        <w:tblLayout w:type="fixed"/>
        <w:tblCellMar>
          <w:left w:w="0" w:type="dxa"/>
          <w:right w:w="0" w:type="dxa"/>
        </w:tblCellMar>
        <w:tblLook w:val="01E0" w:firstRow="1" w:lastRow="1" w:firstColumn="1" w:lastColumn="1" w:noHBand="0" w:noVBand="0"/>
      </w:tblPr>
      <w:tblGrid>
        <w:gridCol w:w="1080"/>
        <w:gridCol w:w="720"/>
        <w:gridCol w:w="540"/>
        <w:gridCol w:w="900"/>
        <w:gridCol w:w="540"/>
        <w:gridCol w:w="450"/>
        <w:gridCol w:w="1170"/>
        <w:gridCol w:w="810"/>
        <w:gridCol w:w="720"/>
        <w:gridCol w:w="1080"/>
        <w:gridCol w:w="630"/>
        <w:gridCol w:w="720"/>
        <w:gridCol w:w="720"/>
        <w:gridCol w:w="720"/>
        <w:gridCol w:w="720"/>
        <w:gridCol w:w="20"/>
      </w:tblGrid>
      <w:tr w:rsidR="00783228" w:rsidRPr="00DB1F54" w14:paraId="1E3C26DE" w14:textId="77777777" w:rsidTr="00783228">
        <w:trPr>
          <w:trHeight w:val="662"/>
        </w:trPr>
        <w:tc>
          <w:tcPr>
            <w:tcW w:w="1080" w:type="dxa"/>
            <w:shd w:val="clear" w:color="auto" w:fill="FFFFFF" w:themeFill="background1"/>
            <w:vAlign w:val="center"/>
          </w:tcPr>
          <w:p w14:paraId="08A18EF1" w14:textId="77777777" w:rsidR="00783228" w:rsidRPr="00DB1F54" w:rsidRDefault="00783228" w:rsidP="00783228">
            <w:pPr>
              <w:pStyle w:val="TableParagraph"/>
              <w:spacing w:line="247" w:lineRule="auto"/>
              <w:jc w:val="center"/>
              <w:rPr>
                <w:sz w:val="14"/>
                <w:szCs w:val="14"/>
              </w:rPr>
            </w:pPr>
            <w:r w:rsidRPr="00DB1F54">
              <w:rPr>
                <w:sz w:val="14"/>
                <w:szCs w:val="14"/>
              </w:rPr>
              <w:t>NIH/</w:t>
            </w:r>
          </w:p>
          <w:p w14:paraId="38F5769D" w14:textId="77777777" w:rsidR="00783228" w:rsidRPr="00DB1F54" w:rsidRDefault="00783228" w:rsidP="00783228">
            <w:pPr>
              <w:pStyle w:val="TableParagraph"/>
              <w:spacing w:line="247" w:lineRule="auto"/>
              <w:jc w:val="center"/>
              <w:rPr>
                <w:sz w:val="14"/>
                <w:szCs w:val="14"/>
              </w:rPr>
            </w:pPr>
            <w:r w:rsidRPr="00DB1F54">
              <w:rPr>
                <w:sz w:val="14"/>
                <w:szCs w:val="14"/>
              </w:rPr>
              <w:t>NIMHD</w:t>
            </w:r>
          </w:p>
        </w:tc>
        <w:tc>
          <w:tcPr>
            <w:tcW w:w="720" w:type="dxa"/>
            <w:shd w:val="clear" w:color="auto" w:fill="FFFFFF" w:themeFill="background1"/>
            <w:vAlign w:val="center"/>
          </w:tcPr>
          <w:p w14:paraId="3BD42E51" w14:textId="77777777" w:rsidR="00783228" w:rsidRPr="00DB1F54" w:rsidRDefault="00783228" w:rsidP="00783228">
            <w:pPr>
              <w:pStyle w:val="TableParagraph"/>
              <w:jc w:val="center"/>
              <w:rPr>
                <w:sz w:val="14"/>
                <w:szCs w:val="14"/>
              </w:rPr>
            </w:pPr>
            <w:r w:rsidRPr="00DB1F54">
              <w:rPr>
                <w:sz w:val="14"/>
                <w:szCs w:val="14"/>
              </w:rPr>
              <w:t>PI</w:t>
            </w:r>
          </w:p>
        </w:tc>
        <w:tc>
          <w:tcPr>
            <w:tcW w:w="540" w:type="dxa"/>
            <w:shd w:val="clear" w:color="auto" w:fill="FFFFFF" w:themeFill="background1"/>
            <w:vAlign w:val="center"/>
          </w:tcPr>
          <w:p w14:paraId="5601A5A0" w14:textId="77777777" w:rsidR="00783228" w:rsidRPr="00DB1F54" w:rsidRDefault="00783228" w:rsidP="00783228">
            <w:pPr>
              <w:pStyle w:val="TableParagraph"/>
              <w:jc w:val="center"/>
              <w:rPr>
                <w:sz w:val="14"/>
                <w:szCs w:val="14"/>
              </w:rPr>
            </w:pPr>
            <w:r w:rsidRPr="00DB1F54">
              <w:rPr>
                <w:sz w:val="14"/>
                <w:szCs w:val="14"/>
              </w:rPr>
              <w:t>30%</w:t>
            </w:r>
          </w:p>
        </w:tc>
        <w:tc>
          <w:tcPr>
            <w:tcW w:w="900" w:type="dxa"/>
            <w:shd w:val="clear" w:color="auto" w:fill="FFFFFF" w:themeFill="background1"/>
            <w:vAlign w:val="center"/>
          </w:tcPr>
          <w:p w14:paraId="183BE0EA" w14:textId="77777777" w:rsidR="00783228" w:rsidRPr="00DB1F54" w:rsidRDefault="00783228" w:rsidP="00783228">
            <w:pPr>
              <w:pStyle w:val="TableParagraph"/>
              <w:spacing w:line="247" w:lineRule="auto"/>
              <w:jc w:val="center"/>
              <w:rPr>
                <w:sz w:val="14"/>
                <w:szCs w:val="14"/>
              </w:rPr>
            </w:pPr>
            <w:r w:rsidRPr="00DB1F54">
              <w:rPr>
                <w:sz w:val="14"/>
                <w:szCs w:val="14"/>
              </w:rPr>
              <w:t>A Multimedia Intervention to Improve Vaccine Confidence in Rural American Communities</w:t>
            </w:r>
          </w:p>
        </w:tc>
        <w:tc>
          <w:tcPr>
            <w:tcW w:w="540" w:type="dxa"/>
            <w:shd w:val="clear" w:color="auto" w:fill="FFFFFF" w:themeFill="background1"/>
            <w:vAlign w:val="center"/>
          </w:tcPr>
          <w:p w14:paraId="4C30392A" w14:textId="77777777" w:rsidR="00783228" w:rsidRPr="00DB1F54" w:rsidRDefault="00783228" w:rsidP="00783228">
            <w:pPr>
              <w:pStyle w:val="TableParagraph"/>
              <w:spacing w:line="247" w:lineRule="auto"/>
              <w:jc w:val="center"/>
              <w:rPr>
                <w:sz w:val="14"/>
                <w:szCs w:val="14"/>
              </w:rPr>
            </w:pPr>
            <w:r w:rsidRPr="00DB1F54">
              <w:rPr>
                <w:sz w:val="14"/>
                <w:szCs w:val="14"/>
              </w:rPr>
              <w:t>N</w:t>
            </w:r>
          </w:p>
        </w:tc>
        <w:tc>
          <w:tcPr>
            <w:tcW w:w="450" w:type="dxa"/>
            <w:shd w:val="clear" w:color="auto" w:fill="FFFFFF" w:themeFill="background1"/>
            <w:vAlign w:val="center"/>
          </w:tcPr>
          <w:p w14:paraId="710DD706"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R01</w:t>
            </w:r>
          </w:p>
        </w:tc>
        <w:tc>
          <w:tcPr>
            <w:tcW w:w="1170" w:type="dxa"/>
            <w:shd w:val="clear" w:color="auto" w:fill="FFFFFF" w:themeFill="background1"/>
            <w:vAlign w:val="center"/>
          </w:tcPr>
          <w:p w14:paraId="3AFEE80F" w14:textId="77777777" w:rsidR="00783228" w:rsidRPr="00DB1F54" w:rsidRDefault="00783228" w:rsidP="00783228">
            <w:pPr>
              <w:pStyle w:val="TableParagraph"/>
              <w:spacing w:line="247" w:lineRule="auto"/>
              <w:jc w:val="center"/>
              <w:rPr>
                <w:sz w:val="14"/>
                <w:szCs w:val="14"/>
              </w:rPr>
            </w:pPr>
            <w:r w:rsidRPr="00DB1F54">
              <w:rPr>
                <w:sz w:val="14"/>
                <w:szCs w:val="14"/>
              </w:rPr>
              <w:t>R01 MD018444-01</w:t>
            </w:r>
          </w:p>
        </w:tc>
        <w:tc>
          <w:tcPr>
            <w:tcW w:w="810" w:type="dxa"/>
            <w:shd w:val="clear" w:color="auto" w:fill="FFFFFF" w:themeFill="background1"/>
            <w:vAlign w:val="center"/>
          </w:tcPr>
          <w:p w14:paraId="60194A0F" w14:textId="77777777" w:rsidR="00783228" w:rsidRPr="00DB1F54" w:rsidRDefault="00783228" w:rsidP="00783228">
            <w:pPr>
              <w:pStyle w:val="TableParagraph"/>
              <w:spacing w:line="247" w:lineRule="auto"/>
              <w:jc w:val="center"/>
              <w:rPr>
                <w:sz w:val="14"/>
                <w:szCs w:val="14"/>
              </w:rPr>
            </w:pPr>
            <w:r w:rsidRPr="00DB1F54">
              <w:rPr>
                <w:sz w:val="14"/>
                <w:szCs w:val="14"/>
              </w:rPr>
              <w:t>04/01/2023</w:t>
            </w:r>
          </w:p>
        </w:tc>
        <w:tc>
          <w:tcPr>
            <w:tcW w:w="720" w:type="dxa"/>
            <w:shd w:val="clear" w:color="auto" w:fill="FFFFFF" w:themeFill="background1"/>
            <w:vAlign w:val="center"/>
          </w:tcPr>
          <w:p w14:paraId="453B0DA5" w14:textId="77777777" w:rsidR="00783228" w:rsidRPr="00DB1F54" w:rsidRDefault="00783228" w:rsidP="00783228">
            <w:pPr>
              <w:pStyle w:val="TableParagraph"/>
              <w:spacing w:line="247" w:lineRule="auto"/>
              <w:ind w:right="-354"/>
              <w:rPr>
                <w:sz w:val="14"/>
                <w:szCs w:val="14"/>
              </w:rPr>
            </w:pPr>
            <w:r w:rsidRPr="00DB1F54">
              <w:rPr>
                <w:sz w:val="14"/>
                <w:szCs w:val="14"/>
              </w:rPr>
              <w:t>03/31/2028</w:t>
            </w:r>
          </w:p>
        </w:tc>
        <w:tc>
          <w:tcPr>
            <w:tcW w:w="1080" w:type="dxa"/>
            <w:shd w:val="clear" w:color="auto" w:fill="FFFFFF" w:themeFill="background1"/>
            <w:vAlign w:val="center"/>
          </w:tcPr>
          <w:p w14:paraId="058757E0" w14:textId="77777777" w:rsidR="00783228" w:rsidRPr="00DB1F54" w:rsidRDefault="00783228" w:rsidP="00783228">
            <w:pPr>
              <w:pStyle w:val="TableParagraph"/>
              <w:spacing w:line="247" w:lineRule="auto"/>
              <w:jc w:val="center"/>
              <w:rPr>
                <w:sz w:val="14"/>
                <w:szCs w:val="14"/>
              </w:rPr>
            </w:pPr>
            <w:r w:rsidRPr="00DB1F54">
              <w:rPr>
                <w:sz w:val="14"/>
                <w:szCs w:val="14"/>
              </w:rPr>
              <w:t>$499,970</w:t>
            </w:r>
          </w:p>
        </w:tc>
        <w:tc>
          <w:tcPr>
            <w:tcW w:w="630" w:type="dxa"/>
            <w:shd w:val="clear" w:color="auto" w:fill="FFFFFF" w:themeFill="background1"/>
            <w:vAlign w:val="center"/>
          </w:tcPr>
          <w:p w14:paraId="3442D330"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$367,224</w:t>
            </w:r>
          </w:p>
        </w:tc>
        <w:tc>
          <w:tcPr>
            <w:tcW w:w="720" w:type="dxa"/>
            <w:shd w:val="clear" w:color="auto" w:fill="FFFFFF" w:themeFill="background1"/>
            <w:vAlign w:val="center"/>
          </w:tcPr>
          <w:p w14:paraId="02ACB5BA"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$755,191</w:t>
            </w:r>
          </w:p>
        </w:tc>
        <w:tc>
          <w:tcPr>
            <w:tcW w:w="720" w:type="dxa"/>
            <w:shd w:val="clear" w:color="auto" w:fill="FFFFFF" w:themeFill="background1"/>
            <w:vAlign w:val="center"/>
          </w:tcPr>
          <w:p w14:paraId="36C45984"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$2,498,306</w:t>
            </w:r>
          </w:p>
        </w:tc>
        <w:tc>
          <w:tcPr>
            <w:tcW w:w="720" w:type="dxa"/>
            <w:shd w:val="clear" w:color="auto" w:fill="FFFFFF" w:themeFill="background1"/>
            <w:vAlign w:val="center"/>
          </w:tcPr>
          <w:p w14:paraId="25AAF898" w14:textId="77777777" w:rsidR="00783228" w:rsidRPr="00DB1F54" w:rsidRDefault="00783228" w:rsidP="00783228">
            <w:pPr>
              <w:pStyle w:val="TableParagraph"/>
              <w:spacing w:line="247" w:lineRule="auto"/>
              <w:jc w:val="center"/>
              <w:rPr>
                <w:sz w:val="13"/>
                <w:szCs w:val="13"/>
              </w:rPr>
            </w:pPr>
            <w:r w:rsidRPr="00DB1F54">
              <w:rPr>
                <w:sz w:val="14"/>
                <w:szCs w:val="14"/>
              </w:rPr>
              <w:t>$1,111,549</w:t>
            </w:r>
          </w:p>
        </w:tc>
        <w:tc>
          <w:tcPr>
            <w:tcW w:w="720" w:type="dxa"/>
            <w:shd w:val="clear" w:color="auto" w:fill="FFFFFF" w:themeFill="background1"/>
            <w:vAlign w:val="center"/>
          </w:tcPr>
          <w:p w14:paraId="2B0FAF52"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$3,609,855</w:t>
            </w:r>
          </w:p>
        </w:tc>
        <w:tc>
          <w:tcPr>
            <w:tcW w:w="20" w:type="dxa"/>
            <w:shd w:val="clear" w:color="auto" w:fill="FFFFFF" w:themeFill="background1"/>
            <w:vAlign w:val="center"/>
          </w:tcPr>
          <w:p w14:paraId="13C596F0" w14:textId="77777777" w:rsidR="00783228" w:rsidRPr="00DB1F54" w:rsidRDefault="00783228" w:rsidP="00783228">
            <w:pPr>
              <w:pStyle w:val="TableParagraph"/>
              <w:spacing w:line="247" w:lineRule="auto"/>
              <w:jc w:val="center"/>
              <w:rPr>
                <w:sz w:val="14"/>
                <w:szCs w:val="14"/>
                <w:highlight w:val="yellow"/>
              </w:rPr>
            </w:pPr>
          </w:p>
        </w:tc>
      </w:tr>
      <w:tr w:rsidR="00783228" w:rsidRPr="00DB1F54" w14:paraId="3CC982E1" w14:textId="77777777" w:rsidTr="00783228">
        <w:trPr>
          <w:gridAfter w:val="1"/>
          <w:wAfter w:w="20" w:type="dxa"/>
          <w:trHeight w:val="662"/>
        </w:trPr>
        <w:tc>
          <w:tcPr>
            <w:tcW w:w="1080" w:type="dxa"/>
            <w:shd w:val="clear" w:color="auto" w:fill="FFFFFF" w:themeFill="background1"/>
            <w:vAlign w:val="center"/>
          </w:tcPr>
          <w:p w14:paraId="04ABD68A" w14:textId="77777777" w:rsidR="00783228" w:rsidRDefault="00783228" w:rsidP="00783228">
            <w:pPr>
              <w:pStyle w:val="TableParagraph"/>
              <w:spacing w:line="247" w:lineRule="auto"/>
              <w:jc w:val="center"/>
              <w:rPr>
                <w:sz w:val="14"/>
                <w:szCs w:val="14"/>
              </w:rPr>
            </w:pPr>
          </w:p>
          <w:p w14:paraId="4F520EF9" w14:textId="77777777" w:rsidR="00783228" w:rsidRPr="00DB1F54" w:rsidRDefault="00783228" w:rsidP="00783228">
            <w:pPr>
              <w:pStyle w:val="TableParagraph"/>
              <w:spacing w:line="247" w:lineRule="auto"/>
              <w:jc w:val="center"/>
              <w:rPr>
                <w:sz w:val="14"/>
                <w:szCs w:val="14"/>
              </w:rPr>
            </w:pPr>
            <w:r w:rsidRPr="00DB1F54">
              <w:rPr>
                <w:sz w:val="14"/>
                <w:szCs w:val="14"/>
              </w:rPr>
              <w:t>NIH/</w:t>
            </w:r>
          </w:p>
          <w:p w14:paraId="1A15520F" w14:textId="77777777" w:rsidR="00783228" w:rsidRPr="00DB1F54" w:rsidRDefault="00783228" w:rsidP="00783228">
            <w:pPr>
              <w:pStyle w:val="TableParagraph"/>
              <w:spacing w:line="247" w:lineRule="auto"/>
              <w:jc w:val="center"/>
              <w:rPr>
                <w:sz w:val="14"/>
                <w:szCs w:val="14"/>
              </w:rPr>
            </w:pPr>
            <w:r w:rsidRPr="00DB1F54">
              <w:rPr>
                <w:sz w:val="14"/>
                <w:szCs w:val="14"/>
              </w:rPr>
              <w:t>NIMH</w:t>
            </w:r>
          </w:p>
        </w:tc>
        <w:tc>
          <w:tcPr>
            <w:tcW w:w="720" w:type="dxa"/>
            <w:shd w:val="clear" w:color="auto" w:fill="FFFFFF" w:themeFill="background1"/>
            <w:vAlign w:val="center"/>
          </w:tcPr>
          <w:p w14:paraId="3EF9B6A2" w14:textId="77777777" w:rsidR="00783228" w:rsidRPr="00DB1F54" w:rsidRDefault="00783228" w:rsidP="00783228">
            <w:pPr>
              <w:pStyle w:val="TableParagraph"/>
              <w:jc w:val="center"/>
              <w:rPr>
                <w:sz w:val="14"/>
                <w:szCs w:val="14"/>
              </w:rPr>
            </w:pPr>
            <w:r w:rsidRPr="00DB1F54">
              <w:rPr>
                <w:sz w:val="14"/>
                <w:szCs w:val="14"/>
              </w:rPr>
              <w:t>PI</w:t>
            </w:r>
          </w:p>
        </w:tc>
        <w:tc>
          <w:tcPr>
            <w:tcW w:w="540" w:type="dxa"/>
            <w:shd w:val="clear" w:color="auto" w:fill="FFFFFF" w:themeFill="background1"/>
            <w:vAlign w:val="center"/>
          </w:tcPr>
          <w:p w14:paraId="0CE02CA3" w14:textId="77777777" w:rsidR="00783228" w:rsidRPr="00DB1F54" w:rsidRDefault="00783228" w:rsidP="00783228">
            <w:pPr>
              <w:pStyle w:val="TableParagraph"/>
              <w:jc w:val="center"/>
              <w:rPr>
                <w:sz w:val="14"/>
                <w:szCs w:val="14"/>
              </w:rPr>
            </w:pPr>
            <w:r w:rsidRPr="00DB1F54">
              <w:rPr>
                <w:sz w:val="14"/>
                <w:szCs w:val="14"/>
              </w:rPr>
              <w:t>15%</w:t>
            </w:r>
          </w:p>
        </w:tc>
        <w:tc>
          <w:tcPr>
            <w:tcW w:w="900" w:type="dxa"/>
            <w:shd w:val="clear" w:color="auto" w:fill="FFFFFF" w:themeFill="background1"/>
            <w:vAlign w:val="center"/>
          </w:tcPr>
          <w:p w14:paraId="0F1D1D25" w14:textId="77777777" w:rsidR="00783228" w:rsidRPr="00DB1F54" w:rsidRDefault="00783228" w:rsidP="00783228">
            <w:pPr>
              <w:pStyle w:val="TableParagraph"/>
              <w:spacing w:line="247" w:lineRule="auto"/>
              <w:jc w:val="center"/>
              <w:rPr>
                <w:sz w:val="14"/>
                <w:szCs w:val="14"/>
              </w:rPr>
            </w:pPr>
            <w:r w:rsidRPr="00DB1F54">
              <w:rPr>
                <w:sz w:val="14"/>
                <w:szCs w:val="14"/>
              </w:rPr>
              <w:t>Refining a Complicated Grief Intervention for Organ Donor Families</w:t>
            </w:r>
          </w:p>
        </w:tc>
        <w:tc>
          <w:tcPr>
            <w:tcW w:w="540" w:type="dxa"/>
            <w:shd w:val="clear" w:color="auto" w:fill="FFFFFF" w:themeFill="background1"/>
            <w:vAlign w:val="center"/>
          </w:tcPr>
          <w:p w14:paraId="6AF3C332" w14:textId="77777777" w:rsidR="00783228" w:rsidRPr="00DB1F54" w:rsidRDefault="00783228" w:rsidP="00783228">
            <w:pPr>
              <w:pStyle w:val="TableParagraph"/>
              <w:spacing w:line="247" w:lineRule="auto"/>
              <w:jc w:val="center"/>
              <w:rPr>
                <w:sz w:val="14"/>
                <w:szCs w:val="14"/>
              </w:rPr>
            </w:pPr>
            <w:r w:rsidRPr="00DB1F54">
              <w:rPr>
                <w:sz w:val="14"/>
                <w:szCs w:val="14"/>
              </w:rPr>
              <w:t>N</w:t>
            </w:r>
          </w:p>
        </w:tc>
        <w:tc>
          <w:tcPr>
            <w:tcW w:w="450" w:type="dxa"/>
            <w:shd w:val="clear" w:color="auto" w:fill="FFFFFF" w:themeFill="background1"/>
            <w:vAlign w:val="center"/>
          </w:tcPr>
          <w:p w14:paraId="24943C31"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R01</w:t>
            </w:r>
          </w:p>
        </w:tc>
        <w:tc>
          <w:tcPr>
            <w:tcW w:w="1170" w:type="dxa"/>
            <w:shd w:val="clear" w:color="auto" w:fill="FFFFFF" w:themeFill="background1"/>
            <w:vAlign w:val="center"/>
          </w:tcPr>
          <w:p w14:paraId="65D5F459" w14:textId="77777777" w:rsidR="00783228" w:rsidRPr="00DB1F54" w:rsidRDefault="00783228" w:rsidP="00783228">
            <w:pPr>
              <w:pStyle w:val="TableParagraph"/>
              <w:spacing w:line="247" w:lineRule="auto"/>
              <w:jc w:val="center"/>
              <w:rPr>
                <w:sz w:val="14"/>
                <w:szCs w:val="14"/>
              </w:rPr>
            </w:pPr>
            <w:r w:rsidRPr="00DB1F54">
              <w:rPr>
                <w:sz w:val="14"/>
                <w:szCs w:val="14"/>
              </w:rPr>
              <w:t>R01 MH133197-01</w:t>
            </w:r>
          </w:p>
        </w:tc>
        <w:tc>
          <w:tcPr>
            <w:tcW w:w="810" w:type="dxa"/>
            <w:shd w:val="clear" w:color="auto" w:fill="FFFFFF" w:themeFill="background1"/>
            <w:vAlign w:val="center"/>
          </w:tcPr>
          <w:p w14:paraId="5C0BDE49" w14:textId="77777777" w:rsidR="00783228" w:rsidRPr="00DB1F54" w:rsidRDefault="00783228" w:rsidP="00783228">
            <w:pPr>
              <w:pStyle w:val="TableParagraph"/>
              <w:spacing w:line="247" w:lineRule="auto"/>
              <w:jc w:val="center"/>
              <w:rPr>
                <w:sz w:val="14"/>
                <w:szCs w:val="14"/>
              </w:rPr>
            </w:pPr>
            <w:r w:rsidRPr="00DB1F54">
              <w:rPr>
                <w:sz w:val="14"/>
                <w:szCs w:val="14"/>
              </w:rPr>
              <w:t>04/01/2023</w:t>
            </w:r>
          </w:p>
        </w:tc>
        <w:tc>
          <w:tcPr>
            <w:tcW w:w="720" w:type="dxa"/>
            <w:shd w:val="clear" w:color="auto" w:fill="FFFFFF" w:themeFill="background1"/>
            <w:vAlign w:val="center"/>
          </w:tcPr>
          <w:p w14:paraId="4E5B7C32" w14:textId="77777777" w:rsidR="00783228" w:rsidRPr="00DB1F54" w:rsidRDefault="00783228" w:rsidP="00783228">
            <w:pPr>
              <w:pStyle w:val="TableParagraph"/>
              <w:spacing w:line="247" w:lineRule="auto"/>
              <w:ind w:right="-354"/>
              <w:rPr>
                <w:sz w:val="14"/>
                <w:szCs w:val="14"/>
              </w:rPr>
            </w:pPr>
            <w:r w:rsidRPr="00DB1F54">
              <w:rPr>
                <w:sz w:val="14"/>
                <w:szCs w:val="14"/>
              </w:rPr>
              <w:t>03/31/2025</w:t>
            </w:r>
          </w:p>
        </w:tc>
        <w:tc>
          <w:tcPr>
            <w:tcW w:w="1080" w:type="dxa"/>
            <w:shd w:val="clear" w:color="auto" w:fill="FFFFFF" w:themeFill="background1"/>
            <w:vAlign w:val="center"/>
          </w:tcPr>
          <w:p w14:paraId="26B876A9" w14:textId="77777777" w:rsidR="00783228" w:rsidRPr="00DB1F54" w:rsidRDefault="00783228" w:rsidP="00783228">
            <w:pPr>
              <w:pStyle w:val="TableParagraph"/>
              <w:spacing w:line="247" w:lineRule="auto"/>
              <w:jc w:val="center"/>
              <w:rPr>
                <w:sz w:val="14"/>
                <w:szCs w:val="14"/>
              </w:rPr>
            </w:pPr>
            <w:r w:rsidRPr="00DB1F54">
              <w:rPr>
                <w:sz w:val="14"/>
                <w:szCs w:val="14"/>
              </w:rPr>
              <w:t>$157,528</w:t>
            </w:r>
          </w:p>
        </w:tc>
        <w:tc>
          <w:tcPr>
            <w:tcW w:w="630" w:type="dxa"/>
            <w:shd w:val="clear" w:color="auto" w:fill="FFFFFF" w:themeFill="background1"/>
            <w:vAlign w:val="center"/>
          </w:tcPr>
          <w:p w14:paraId="0DAD0BD6"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$109,482</w:t>
            </w:r>
          </w:p>
        </w:tc>
        <w:tc>
          <w:tcPr>
            <w:tcW w:w="720" w:type="dxa"/>
            <w:shd w:val="clear" w:color="auto" w:fill="FFFFFF" w:themeFill="background1"/>
            <w:vAlign w:val="center"/>
          </w:tcPr>
          <w:p w14:paraId="42ABCD6F"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$267,010</w:t>
            </w:r>
          </w:p>
        </w:tc>
        <w:tc>
          <w:tcPr>
            <w:tcW w:w="720" w:type="dxa"/>
            <w:shd w:val="clear" w:color="auto" w:fill="FFFFFF" w:themeFill="background1"/>
            <w:vAlign w:val="center"/>
          </w:tcPr>
          <w:p w14:paraId="53F4FA1C"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$290,282</w:t>
            </w:r>
          </w:p>
        </w:tc>
        <w:tc>
          <w:tcPr>
            <w:tcW w:w="720" w:type="dxa"/>
            <w:shd w:val="clear" w:color="auto" w:fill="FFFFFF" w:themeFill="background1"/>
            <w:vAlign w:val="center"/>
          </w:tcPr>
          <w:p w14:paraId="782BD564" w14:textId="77777777" w:rsidR="00783228" w:rsidRPr="00DB1F54" w:rsidRDefault="00783228" w:rsidP="00783228">
            <w:pPr>
              <w:pStyle w:val="TableParagraph"/>
              <w:spacing w:line="247" w:lineRule="auto"/>
              <w:jc w:val="center"/>
              <w:rPr>
                <w:sz w:val="13"/>
                <w:szCs w:val="13"/>
              </w:rPr>
            </w:pPr>
            <w:r w:rsidRPr="00DB1F54">
              <w:rPr>
                <w:sz w:val="14"/>
                <w:szCs w:val="14"/>
              </w:rPr>
              <w:t>$190,798</w:t>
            </w:r>
          </w:p>
        </w:tc>
        <w:tc>
          <w:tcPr>
            <w:tcW w:w="720" w:type="dxa"/>
            <w:shd w:val="clear" w:color="auto" w:fill="FFFFFF" w:themeFill="background1"/>
            <w:vAlign w:val="center"/>
          </w:tcPr>
          <w:p w14:paraId="44A659A2" w14:textId="77777777" w:rsidR="00783228" w:rsidRPr="00DB1F54" w:rsidRDefault="00783228" w:rsidP="00783228">
            <w:pPr>
              <w:pStyle w:val="TableParagraph"/>
              <w:spacing w:line="247" w:lineRule="auto"/>
              <w:jc w:val="center"/>
              <w:rPr>
                <w:sz w:val="14"/>
                <w:szCs w:val="14"/>
                <w:highlight w:val="yellow"/>
              </w:rPr>
            </w:pPr>
            <w:r w:rsidRPr="00DB1F54">
              <w:rPr>
                <w:sz w:val="14"/>
                <w:szCs w:val="14"/>
              </w:rPr>
              <w:t>$481,080</w:t>
            </w:r>
          </w:p>
        </w:tc>
      </w:tr>
      <w:tr w:rsidR="00783228" w:rsidRPr="00DB1F54" w14:paraId="6AFF477B" w14:textId="77777777" w:rsidTr="00783228">
        <w:trPr>
          <w:gridAfter w:val="1"/>
          <w:wAfter w:w="20" w:type="dxa"/>
          <w:trHeight w:val="662"/>
        </w:trPr>
        <w:tc>
          <w:tcPr>
            <w:tcW w:w="1080" w:type="dxa"/>
            <w:shd w:val="clear" w:color="auto" w:fill="FFFFFF" w:themeFill="background1"/>
            <w:vAlign w:val="center"/>
          </w:tcPr>
          <w:p w14:paraId="19AEC237" w14:textId="77777777" w:rsidR="00783228" w:rsidRPr="00DB1F54" w:rsidRDefault="00783228" w:rsidP="00783228">
            <w:pPr>
              <w:pStyle w:val="TableParagraph"/>
              <w:spacing w:line="247" w:lineRule="auto"/>
              <w:jc w:val="center"/>
              <w:rPr>
                <w:sz w:val="14"/>
                <w:szCs w:val="14"/>
              </w:rPr>
            </w:pPr>
            <w:r w:rsidRPr="00DB1F54">
              <w:rPr>
                <w:sz w:val="14"/>
                <w:szCs w:val="14"/>
              </w:rPr>
              <w:t>NIH/</w:t>
            </w:r>
          </w:p>
          <w:p w14:paraId="605D6E9A" w14:textId="77777777" w:rsidR="00783228" w:rsidRPr="00DB1F54" w:rsidRDefault="00783228" w:rsidP="00783228">
            <w:pPr>
              <w:pStyle w:val="TableParagraph"/>
              <w:spacing w:line="247" w:lineRule="auto"/>
              <w:jc w:val="center"/>
              <w:rPr>
                <w:sz w:val="14"/>
                <w:szCs w:val="14"/>
              </w:rPr>
            </w:pPr>
            <w:r w:rsidRPr="00DB1F54">
              <w:rPr>
                <w:sz w:val="14"/>
                <w:szCs w:val="14"/>
              </w:rPr>
              <w:t>NINR</w:t>
            </w:r>
          </w:p>
        </w:tc>
        <w:tc>
          <w:tcPr>
            <w:tcW w:w="720" w:type="dxa"/>
            <w:shd w:val="clear" w:color="auto" w:fill="FFFFFF" w:themeFill="background1"/>
            <w:vAlign w:val="center"/>
          </w:tcPr>
          <w:p w14:paraId="7B68F3BE" w14:textId="77777777" w:rsidR="00783228" w:rsidRPr="00DB1F54" w:rsidRDefault="00783228" w:rsidP="00783228">
            <w:pPr>
              <w:pStyle w:val="TableParagraph"/>
              <w:jc w:val="center"/>
              <w:rPr>
                <w:sz w:val="14"/>
                <w:szCs w:val="14"/>
              </w:rPr>
            </w:pPr>
            <w:r w:rsidRPr="00DB1F54">
              <w:rPr>
                <w:sz w:val="14"/>
                <w:szCs w:val="14"/>
              </w:rPr>
              <w:t>PI</w:t>
            </w:r>
          </w:p>
        </w:tc>
        <w:tc>
          <w:tcPr>
            <w:tcW w:w="540" w:type="dxa"/>
            <w:shd w:val="clear" w:color="auto" w:fill="FFFFFF" w:themeFill="background1"/>
            <w:vAlign w:val="center"/>
          </w:tcPr>
          <w:p w14:paraId="045BAC26" w14:textId="77777777" w:rsidR="00783228" w:rsidRPr="00DB1F54" w:rsidRDefault="00783228" w:rsidP="00783228">
            <w:pPr>
              <w:pStyle w:val="TableParagraph"/>
              <w:jc w:val="center"/>
              <w:rPr>
                <w:sz w:val="14"/>
                <w:szCs w:val="14"/>
              </w:rPr>
            </w:pPr>
            <w:r w:rsidRPr="00DB1F54">
              <w:rPr>
                <w:sz w:val="14"/>
                <w:szCs w:val="14"/>
              </w:rPr>
              <w:t>25%</w:t>
            </w:r>
          </w:p>
        </w:tc>
        <w:tc>
          <w:tcPr>
            <w:tcW w:w="900" w:type="dxa"/>
            <w:shd w:val="clear" w:color="auto" w:fill="FFFFFF" w:themeFill="background1"/>
            <w:vAlign w:val="center"/>
          </w:tcPr>
          <w:p w14:paraId="4BE7E57A" w14:textId="77777777" w:rsidR="00783228" w:rsidRPr="00DB1F54" w:rsidRDefault="00783228" w:rsidP="00783228">
            <w:pPr>
              <w:pStyle w:val="TableParagraph"/>
              <w:spacing w:line="247" w:lineRule="auto"/>
              <w:jc w:val="center"/>
              <w:rPr>
                <w:sz w:val="14"/>
                <w:szCs w:val="14"/>
              </w:rPr>
            </w:pPr>
            <w:r w:rsidRPr="00DB1F54">
              <w:rPr>
                <w:sz w:val="14"/>
                <w:szCs w:val="14"/>
              </w:rPr>
              <w:t>Evaluation of the Kindred Hearts Program for Promoting Equitable Grief Support for Organ Donor Families</w:t>
            </w:r>
          </w:p>
        </w:tc>
        <w:tc>
          <w:tcPr>
            <w:tcW w:w="540" w:type="dxa"/>
            <w:shd w:val="clear" w:color="auto" w:fill="FFFFFF" w:themeFill="background1"/>
            <w:vAlign w:val="center"/>
          </w:tcPr>
          <w:p w14:paraId="1A5B5197" w14:textId="77777777" w:rsidR="00783228" w:rsidRPr="00DB1F54" w:rsidRDefault="00783228" w:rsidP="00783228">
            <w:pPr>
              <w:pStyle w:val="TableParagraph"/>
              <w:spacing w:line="247" w:lineRule="auto"/>
              <w:jc w:val="center"/>
              <w:rPr>
                <w:sz w:val="14"/>
                <w:szCs w:val="14"/>
              </w:rPr>
            </w:pPr>
            <w:r w:rsidRPr="00DB1F54">
              <w:rPr>
                <w:sz w:val="14"/>
                <w:szCs w:val="14"/>
              </w:rPr>
              <w:t>N</w:t>
            </w:r>
          </w:p>
        </w:tc>
        <w:tc>
          <w:tcPr>
            <w:tcW w:w="450" w:type="dxa"/>
            <w:shd w:val="clear" w:color="auto" w:fill="FFFFFF" w:themeFill="background1"/>
            <w:vAlign w:val="center"/>
          </w:tcPr>
          <w:p w14:paraId="3C55C048" w14:textId="77777777" w:rsidR="00783228" w:rsidRPr="00DB1F54" w:rsidRDefault="00783228" w:rsidP="00783228">
            <w:pPr>
              <w:pStyle w:val="TableParagraph"/>
              <w:spacing w:line="247" w:lineRule="auto"/>
              <w:jc w:val="center"/>
              <w:rPr>
                <w:sz w:val="14"/>
                <w:szCs w:val="14"/>
              </w:rPr>
            </w:pPr>
            <w:r w:rsidRPr="00DB1F54">
              <w:rPr>
                <w:sz w:val="14"/>
                <w:szCs w:val="14"/>
              </w:rPr>
              <w:t>R01</w:t>
            </w:r>
          </w:p>
        </w:tc>
        <w:tc>
          <w:tcPr>
            <w:tcW w:w="1170" w:type="dxa"/>
            <w:shd w:val="clear" w:color="auto" w:fill="FFFFFF" w:themeFill="background1"/>
            <w:vAlign w:val="center"/>
          </w:tcPr>
          <w:p w14:paraId="40BE6D5D" w14:textId="77777777" w:rsidR="00783228" w:rsidRPr="00DB1F54" w:rsidRDefault="00783228" w:rsidP="00783228">
            <w:pPr>
              <w:pStyle w:val="TableParagraph"/>
              <w:spacing w:line="247" w:lineRule="auto"/>
              <w:jc w:val="center"/>
              <w:rPr>
                <w:sz w:val="14"/>
                <w:szCs w:val="14"/>
              </w:rPr>
            </w:pPr>
            <w:r w:rsidRPr="00DB1F54">
              <w:rPr>
                <w:sz w:val="14"/>
                <w:szCs w:val="14"/>
              </w:rPr>
              <w:t>R01 NR021028-01</w:t>
            </w:r>
          </w:p>
        </w:tc>
        <w:tc>
          <w:tcPr>
            <w:tcW w:w="810" w:type="dxa"/>
            <w:shd w:val="clear" w:color="auto" w:fill="FFFFFF" w:themeFill="background1"/>
            <w:vAlign w:val="center"/>
          </w:tcPr>
          <w:p w14:paraId="64764F24" w14:textId="77777777" w:rsidR="00783228" w:rsidRPr="00DB1F54" w:rsidRDefault="00783228" w:rsidP="00783228">
            <w:pPr>
              <w:pStyle w:val="TableParagraph"/>
              <w:spacing w:line="247" w:lineRule="auto"/>
              <w:jc w:val="center"/>
              <w:rPr>
                <w:sz w:val="14"/>
                <w:szCs w:val="14"/>
              </w:rPr>
            </w:pPr>
            <w:r w:rsidRPr="00DB1F54">
              <w:rPr>
                <w:sz w:val="14"/>
                <w:szCs w:val="14"/>
              </w:rPr>
              <w:t>09/01/2023</w:t>
            </w:r>
          </w:p>
        </w:tc>
        <w:tc>
          <w:tcPr>
            <w:tcW w:w="720" w:type="dxa"/>
            <w:shd w:val="clear" w:color="auto" w:fill="FFFFFF" w:themeFill="background1"/>
            <w:vAlign w:val="center"/>
          </w:tcPr>
          <w:p w14:paraId="29C7076C" w14:textId="77777777" w:rsidR="00783228" w:rsidRPr="00DB1F54" w:rsidRDefault="00783228" w:rsidP="00783228">
            <w:pPr>
              <w:pStyle w:val="TableParagraph"/>
              <w:spacing w:line="247" w:lineRule="auto"/>
              <w:ind w:right="-354"/>
              <w:rPr>
                <w:sz w:val="14"/>
                <w:szCs w:val="14"/>
              </w:rPr>
            </w:pPr>
            <w:r w:rsidRPr="00DB1F54">
              <w:rPr>
                <w:sz w:val="14"/>
                <w:szCs w:val="14"/>
              </w:rPr>
              <w:t>08/31/2028</w:t>
            </w:r>
          </w:p>
        </w:tc>
        <w:tc>
          <w:tcPr>
            <w:tcW w:w="1080" w:type="dxa"/>
            <w:shd w:val="clear" w:color="auto" w:fill="FFFFFF" w:themeFill="background1"/>
            <w:vAlign w:val="center"/>
          </w:tcPr>
          <w:p w14:paraId="537490ED" w14:textId="77777777" w:rsidR="00783228" w:rsidRPr="00DB1F54" w:rsidRDefault="00783228" w:rsidP="00783228">
            <w:pPr>
              <w:pStyle w:val="TableParagraph"/>
              <w:spacing w:line="247" w:lineRule="auto"/>
              <w:jc w:val="center"/>
              <w:rPr>
                <w:sz w:val="14"/>
                <w:szCs w:val="14"/>
              </w:rPr>
            </w:pPr>
            <w:r w:rsidRPr="00DB1F54">
              <w:rPr>
                <w:sz w:val="14"/>
                <w:szCs w:val="14"/>
              </w:rPr>
              <w:t>$514,295</w:t>
            </w:r>
          </w:p>
        </w:tc>
        <w:tc>
          <w:tcPr>
            <w:tcW w:w="630" w:type="dxa"/>
            <w:shd w:val="clear" w:color="auto" w:fill="FFFFFF" w:themeFill="background1"/>
            <w:vAlign w:val="center"/>
          </w:tcPr>
          <w:p w14:paraId="39E8B402" w14:textId="77777777" w:rsidR="00783228" w:rsidRPr="00DB1F54" w:rsidRDefault="00783228" w:rsidP="00783228">
            <w:pPr>
              <w:pStyle w:val="TableParagraph"/>
              <w:spacing w:line="247" w:lineRule="auto"/>
              <w:jc w:val="center"/>
              <w:rPr>
                <w:sz w:val="14"/>
                <w:szCs w:val="14"/>
              </w:rPr>
            </w:pPr>
            <w:r w:rsidRPr="00DB1F54">
              <w:rPr>
                <w:sz w:val="14"/>
                <w:szCs w:val="14"/>
              </w:rPr>
              <w:t>$331,088</w:t>
            </w:r>
          </w:p>
        </w:tc>
        <w:tc>
          <w:tcPr>
            <w:tcW w:w="720" w:type="dxa"/>
            <w:shd w:val="clear" w:color="auto" w:fill="FFFFFF" w:themeFill="background1"/>
            <w:vAlign w:val="center"/>
          </w:tcPr>
          <w:p w14:paraId="2F4E7763" w14:textId="77777777" w:rsidR="00783228" w:rsidRPr="00DB1F54" w:rsidRDefault="00783228" w:rsidP="00783228">
            <w:pPr>
              <w:pStyle w:val="TableParagraph"/>
              <w:spacing w:line="247" w:lineRule="auto"/>
              <w:jc w:val="center"/>
              <w:rPr>
                <w:sz w:val="14"/>
                <w:szCs w:val="14"/>
              </w:rPr>
            </w:pPr>
            <w:r w:rsidRPr="00DB1F54">
              <w:rPr>
                <w:sz w:val="14"/>
                <w:szCs w:val="14"/>
              </w:rPr>
              <w:t>$845,383</w:t>
            </w:r>
          </w:p>
        </w:tc>
        <w:tc>
          <w:tcPr>
            <w:tcW w:w="720" w:type="dxa"/>
            <w:shd w:val="clear" w:color="auto" w:fill="FFFFFF" w:themeFill="background1"/>
            <w:vAlign w:val="center"/>
          </w:tcPr>
          <w:p w14:paraId="7046CF74" w14:textId="77777777" w:rsidR="00783228" w:rsidRPr="00DB1F54" w:rsidRDefault="00783228" w:rsidP="00783228">
            <w:pPr>
              <w:pStyle w:val="TableParagraph"/>
              <w:spacing w:line="247" w:lineRule="auto"/>
              <w:jc w:val="center"/>
              <w:rPr>
                <w:sz w:val="14"/>
                <w:szCs w:val="14"/>
              </w:rPr>
            </w:pPr>
            <w:r w:rsidRPr="00DB1F54">
              <w:rPr>
                <w:sz w:val="14"/>
                <w:szCs w:val="14"/>
              </w:rPr>
              <w:t>$2,580,350</w:t>
            </w:r>
          </w:p>
        </w:tc>
        <w:tc>
          <w:tcPr>
            <w:tcW w:w="720" w:type="dxa"/>
            <w:shd w:val="clear" w:color="auto" w:fill="FFFFFF" w:themeFill="background1"/>
            <w:vAlign w:val="center"/>
          </w:tcPr>
          <w:p w14:paraId="679181B6" w14:textId="77777777" w:rsidR="00783228" w:rsidRPr="00DB1F54" w:rsidRDefault="00783228" w:rsidP="00783228">
            <w:pPr>
              <w:pStyle w:val="TableParagraph"/>
              <w:spacing w:line="247" w:lineRule="auto"/>
              <w:jc w:val="center"/>
              <w:rPr>
                <w:sz w:val="14"/>
                <w:szCs w:val="14"/>
              </w:rPr>
            </w:pPr>
            <w:r w:rsidRPr="00DB1F54">
              <w:rPr>
                <w:sz w:val="14"/>
                <w:szCs w:val="14"/>
              </w:rPr>
              <w:t>$1,453,109</w:t>
            </w:r>
          </w:p>
        </w:tc>
        <w:tc>
          <w:tcPr>
            <w:tcW w:w="720" w:type="dxa"/>
            <w:shd w:val="clear" w:color="auto" w:fill="FFFFFF" w:themeFill="background1"/>
            <w:vAlign w:val="center"/>
          </w:tcPr>
          <w:p w14:paraId="542A0499" w14:textId="77777777" w:rsidR="00783228" w:rsidRPr="00DB1F54" w:rsidRDefault="00783228" w:rsidP="00783228">
            <w:pPr>
              <w:pStyle w:val="TableParagraph"/>
              <w:spacing w:line="247" w:lineRule="auto"/>
              <w:jc w:val="center"/>
              <w:rPr>
                <w:sz w:val="14"/>
                <w:szCs w:val="14"/>
              </w:rPr>
            </w:pPr>
            <w:r w:rsidRPr="00DB1F54">
              <w:rPr>
                <w:sz w:val="14"/>
                <w:szCs w:val="14"/>
              </w:rPr>
              <w:t>$4,033,459</w:t>
            </w:r>
          </w:p>
        </w:tc>
      </w:tr>
      <w:tr w:rsidR="00783228" w:rsidRPr="00DB1F54" w14:paraId="068B1215" w14:textId="77777777" w:rsidTr="00783228">
        <w:trPr>
          <w:gridAfter w:val="1"/>
          <w:wAfter w:w="20" w:type="dxa"/>
          <w:trHeight w:val="662"/>
        </w:trPr>
        <w:tc>
          <w:tcPr>
            <w:tcW w:w="1080" w:type="dxa"/>
            <w:shd w:val="clear" w:color="auto" w:fill="FFFFFF" w:themeFill="background1"/>
            <w:vAlign w:val="center"/>
          </w:tcPr>
          <w:p w14:paraId="5E663B15" w14:textId="77777777" w:rsidR="00783228" w:rsidRPr="00DB1F54" w:rsidRDefault="00783228" w:rsidP="00783228">
            <w:pPr>
              <w:pStyle w:val="TableParagraph"/>
              <w:spacing w:line="247" w:lineRule="auto"/>
              <w:jc w:val="center"/>
              <w:rPr>
                <w:sz w:val="14"/>
                <w:szCs w:val="14"/>
              </w:rPr>
            </w:pPr>
            <w:r w:rsidRPr="00DB1F54">
              <w:rPr>
                <w:sz w:val="14"/>
                <w:szCs w:val="14"/>
              </w:rPr>
              <w:t>NIH/</w:t>
            </w:r>
          </w:p>
          <w:p w14:paraId="12F58925" w14:textId="77777777" w:rsidR="00783228" w:rsidRPr="00DB1F54" w:rsidRDefault="00783228" w:rsidP="00783228">
            <w:pPr>
              <w:pStyle w:val="TableParagraph"/>
              <w:spacing w:line="247" w:lineRule="auto"/>
              <w:jc w:val="center"/>
              <w:rPr>
                <w:sz w:val="14"/>
                <w:szCs w:val="14"/>
              </w:rPr>
            </w:pPr>
            <w:r w:rsidRPr="00DB1F54">
              <w:rPr>
                <w:sz w:val="14"/>
                <w:szCs w:val="14"/>
              </w:rPr>
              <w:t>NIAID</w:t>
            </w:r>
          </w:p>
        </w:tc>
        <w:tc>
          <w:tcPr>
            <w:tcW w:w="720" w:type="dxa"/>
            <w:shd w:val="clear" w:color="auto" w:fill="FFFFFF" w:themeFill="background1"/>
            <w:vAlign w:val="center"/>
          </w:tcPr>
          <w:p w14:paraId="709B1539" w14:textId="77777777" w:rsidR="00783228" w:rsidRPr="00DB1F54" w:rsidRDefault="00783228" w:rsidP="00783228">
            <w:pPr>
              <w:pStyle w:val="TableParagraph"/>
              <w:jc w:val="center"/>
              <w:rPr>
                <w:sz w:val="14"/>
                <w:szCs w:val="14"/>
              </w:rPr>
            </w:pPr>
            <w:r w:rsidRPr="00DB1F54">
              <w:rPr>
                <w:sz w:val="14"/>
                <w:szCs w:val="14"/>
              </w:rPr>
              <w:t>Co-Investigator</w:t>
            </w:r>
          </w:p>
        </w:tc>
        <w:tc>
          <w:tcPr>
            <w:tcW w:w="540" w:type="dxa"/>
            <w:shd w:val="clear" w:color="auto" w:fill="FFFFFF" w:themeFill="background1"/>
            <w:vAlign w:val="center"/>
          </w:tcPr>
          <w:p w14:paraId="088A222C" w14:textId="77777777" w:rsidR="00783228" w:rsidRPr="00DB1F54" w:rsidRDefault="00783228" w:rsidP="00783228">
            <w:pPr>
              <w:pStyle w:val="TableParagraph"/>
              <w:jc w:val="center"/>
              <w:rPr>
                <w:sz w:val="14"/>
                <w:szCs w:val="14"/>
              </w:rPr>
            </w:pPr>
            <w:r w:rsidRPr="00DB1F54">
              <w:rPr>
                <w:sz w:val="14"/>
                <w:szCs w:val="14"/>
              </w:rPr>
              <w:t>25%</w:t>
            </w:r>
          </w:p>
        </w:tc>
        <w:tc>
          <w:tcPr>
            <w:tcW w:w="900" w:type="dxa"/>
            <w:shd w:val="clear" w:color="auto" w:fill="FFFFFF" w:themeFill="background1"/>
            <w:vAlign w:val="center"/>
          </w:tcPr>
          <w:p w14:paraId="364DAC34" w14:textId="77777777" w:rsidR="00783228" w:rsidRPr="00DB1F54" w:rsidRDefault="00783228" w:rsidP="00783228">
            <w:pPr>
              <w:pStyle w:val="TableParagraph"/>
              <w:spacing w:line="247" w:lineRule="auto"/>
              <w:jc w:val="center"/>
              <w:rPr>
                <w:sz w:val="14"/>
                <w:szCs w:val="14"/>
              </w:rPr>
            </w:pPr>
            <w:r w:rsidRPr="00DB1F54">
              <w:rPr>
                <w:sz w:val="14"/>
                <w:szCs w:val="14"/>
              </w:rPr>
              <w:t>NYU Transplantation Statistical and Clinical Coordinating Center</w:t>
            </w:r>
          </w:p>
        </w:tc>
        <w:tc>
          <w:tcPr>
            <w:tcW w:w="540" w:type="dxa"/>
            <w:shd w:val="clear" w:color="auto" w:fill="FFFFFF" w:themeFill="background1"/>
            <w:vAlign w:val="center"/>
          </w:tcPr>
          <w:p w14:paraId="5CD425E6" w14:textId="77777777" w:rsidR="00783228" w:rsidRPr="00DB1F54" w:rsidRDefault="00783228" w:rsidP="00783228">
            <w:pPr>
              <w:pStyle w:val="TableParagraph"/>
              <w:spacing w:line="247" w:lineRule="auto"/>
              <w:jc w:val="center"/>
              <w:rPr>
                <w:sz w:val="14"/>
                <w:szCs w:val="14"/>
              </w:rPr>
            </w:pPr>
            <w:r w:rsidRPr="00DB1F54">
              <w:rPr>
                <w:sz w:val="14"/>
                <w:szCs w:val="14"/>
              </w:rPr>
              <w:t>N</w:t>
            </w:r>
          </w:p>
        </w:tc>
        <w:tc>
          <w:tcPr>
            <w:tcW w:w="450" w:type="dxa"/>
            <w:shd w:val="clear" w:color="auto" w:fill="FFFFFF" w:themeFill="background1"/>
            <w:vAlign w:val="center"/>
          </w:tcPr>
          <w:p w14:paraId="51BECEAE" w14:textId="77777777" w:rsidR="00783228" w:rsidRPr="00DB1F54" w:rsidRDefault="00783228" w:rsidP="00783228">
            <w:pPr>
              <w:pStyle w:val="TableParagraph"/>
              <w:spacing w:line="247" w:lineRule="auto"/>
              <w:jc w:val="center"/>
              <w:rPr>
                <w:sz w:val="14"/>
                <w:szCs w:val="14"/>
              </w:rPr>
            </w:pPr>
            <w:r w:rsidRPr="00DB1F54">
              <w:rPr>
                <w:sz w:val="14"/>
                <w:szCs w:val="14"/>
              </w:rPr>
              <w:t>U01</w:t>
            </w:r>
          </w:p>
        </w:tc>
        <w:tc>
          <w:tcPr>
            <w:tcW w:w="1170" w:type="dxa"/>
            <w:shd w:val="clear" w:color="auto" w:fill="FFFFFF" w:themeFill="background1"/>
            <w:vAlign w:val="center"/>
          </w:tcPr>
          <w:p w14:paraId="200BD928" w14:textId="77777777" w:rsidR="00783228" w:rsidRPr="00DB1F54" w:rsidRDefault="00783228" w:rsidP="00783228">
            <w:pPr>
              <w:pStyle w:val="TableParagraph"/>
              <w:spacing w:line="247" w:lineRule="auto"/>
              <w:jc w:val="center"/>
              <w:rPr>
                <w:sz w:val="14"/>
                <w:szCs w:val="14"/>
              </w:rPr>
            </w:pPr>
            <w:r w:rsidRPr="00DB1F54">
              <w:rPr>
                <w:sz w:val="14"/>
                <w:szCs w:val="14"/>
              </w:rPr>
              <w:t>U01 AI178794-01</w:t>
            </w:r>
          </w:p>
        </w:tc>
        <w:tc>
          <w:tcPr>
            <w:tcW w:w="810" w:type="dxa"/>
            <w:shd w:val="clear" w:color="auto" w:fill="FFFFFF" w:themeFill="background1"/>
            <w:vAlign w:val="center"/>
          </w:tcPr>
          <w:p w14:paraId="0196953F" w14:textId="77777777" w:rsidR="00783228" w:rsidRPr="00DB1F54" w:rsidRDefault="00783228" w:rsidP="00783228">
            <w:pPr>
              <w:pStyle w:val="TableParagraph"/>
              <w:spacing w:line="247" w:lineRule="auto"/>
              <w:jc w:val="center"/>
              <w:rPr>
                <w:sz w:val="14"/>
                <w:szCs w:val="14"/>
              </w:rPr>
            </w:pPr>
            <w:r w:rsidRPr="00DB1F54">
              <w:rPr>
                <w:sz w:val="14"/>
                <w:szCs w:val="14"/>
              </w:rPr>
              <w:t>05/01/2023</w:t>
            </w:r>
          </w:p>
        </w:tc>
        <w:tc>
          <w:tcPr>
            <w:tcW w:w="720" w:type="dxa"/>
            <w:shd w:val="clear" w:color="auto" w:fill="FFFFFF" w:themeFill="background1"/>
            <w:vAlign w:val="center"/>
          </w:tcPr>
          <w:p w14:paraId="08E850D5" w14:textId="77777777" w:rsidR="00783228" w:rsidRPr="00DB1F54" w:rsidRDefault="00783228" w:rsidP="00783228">
            <w:pPr>
              <w:pStyle w:val="TableParagraph"/>
              <w:spacing w:line="247" w:lineRule="auto"/>
              <w:ind w:right="-354"/>
              <w:rPr>
                <w:sz w:val="14"/>
                <w:szCs w:val="14"/>
              </w:rPr>
            </w:pPr>
            <w:r w:rsidRPr="00DB1F54">
              <w:rPr>
                <w:sz w:val="14"/>
                <w:szCs w:val="14"/>
              </w:rPr>
              <w:t>04/30/2028</w:t>
            </w:r>
          </w:p>
        </w:tc>
        <w:tc>
          <w:tcPr>
            <w:tcW w:w="1080" w:type="dxa"/>
            <w:shd w:val="clear" w:color="auto" w:fill="FFFFFF" w:themeFill="background1"/>
            <w:vAlign w:val="center"/>
          </w:tcPr>
          <w:p w14:paraId="53719EAC" w14:textId="77777777" w:rsidR="00783228" w:rsidRPr="00DB1F54" w:rsidRDefault="00783228" w:rsidP="00783228">
            <w:pPr>
              <w:pStyle w:val="TableParagraph"/>
              <w:spacing w:line="247" w:lineRule="auto"/>
              <w:rPr>
                <w:sz w:val="14"/>
                <w:szCs w:val="14"/>
              </w:rPr>
            </w:pPr>
            <w:r w:rsidRPr="00DB1F54">
              <w:rPr>
                <w:sz w:val="14"/>
                <w:szCs w:val="14"/>
              </w:rPr>
              <w:t>$5,323,924,295</w:t>
            </w:r>
          </w:p>
        </w:tc>
        <w:tc>
          <w:tcPr>
            <w:tcW w:w="630" w:type="dxa"/>
            <w:shd w:val="clear" w:color="auto" w:fill="FFFFFF" w:themeFill="background1"/>
            <w:vAlign w:val="center"/>
          </w:tcPr>
          <w:p w14:paraId="48E100AB" w14:textId="77777777" w:rsidR="00783228" w:rsidRPr="00DB1F54" w:rsidRDefault="00783228" w:rsidP="00783228">
            <w:pPr>
              <w:pStyle w:val="TableParagraph"/>
              <w:spacing w:line="247" w:lineRule="auto"/>
              <w:jc w:val="center"/>
              <w:rPr>
                <w:sz w:val="14"/>
                <w:szCs w:val="14"/>
              </w:rPr>
            </w:pPr>
            <w:r w:rsidRPr="00DB1F54">
              <w:rPr>
                <w:sz w:val="14"/>
                <w:szCs w:val="14"/>
              </w:rPr>
              <w:t>$3,676,075</w:t>
            </w:r>
          </w:p>
        </w:tc>
        <w:tc>
          <w:tcPr>
            <w:tcW w:w="720" w:type="dxa"/>
            <w:shd w:val="clear" w:color="auto" w:fill="FFFFFF" w:themeFill="background1"/>
            <w:vAlign w:val="center"/>
          </w:tcPr>
          <w:p w14:paraId="7AE3698C" w14:textId="77777777" w:rsidR="00783228" w:rsidRPr="00DB1F54" w:rsidRDefault="00783228" w:rsidP="00783228">
            <w:pPr>
              <w:pStyle w:val="TableParagraph"/>
              <w:spacing w:line="247" w:lineRule="auto"/>
              <w:jc w:val="center"/>
              <w:rPr>
                <w:sz w:val="14"/>
                <w:szCs w:val="14"/>
              </w:rPr>
            </w:pPr>
            <w:r w:rsidRPr="00DB1F54">
              <w:rPr>
                <w:sz w:val="14"/>
                <w:szCs w:val="14"/>
              </w:rPr>
              <w:t>$8,999,999</w:t>
            </w:r>
          </w:p>
        </w:tc>
        <w:tc>
          <w:tcPr>
            <w:tcW w:w="720" w:type="dxa"/>
            <w:shd w:val="clear" w:color="auto" w:fill="FFFFFF" w:themeFill="background1"/>
            <w:vAlign w:val="center"/>
          </w:tcPr>
          <w:p w14:paraId="0155205E" w14:textId="77777777" w:rsidR="00783228" w:rsidRPr="00DB1F54" w:rsidRDefault="00783228" w:rsidP="00783228">
            <w:pPr>
              <w:pStyle w:val="TableParagraph"/>
              <w:spacing w:line="247" w:lineRule="auto"/>
              <w:jc w:val="center"/>
              <w:rPr>
                <w:sz w:val="14"/>
                <w:szCs w:val="14"/>
              </w:rPr>
            </w:pPr>
            <w:r w:rsidRPr="00DB1F54">
              <w:rPr>
                <w:sz w:val="14"/>
                <w:szCs w:val="14"/>
              </w:rPr>
              <w:t>$26,600,054</w:t>
            </w:r>
          </w:p>
        </w:tc>
        <w:tc>
          <w:tcPr>
            <w:tcW w:w="720" w:type="dxa"/>
            <w:shd w:val="clear" w:color="auto" w:fill="FFFFFF" w:themeFill="background1"/>
            <w:vAlign w:val="center"/>
          </w:tcPr>
          <w:p w14:paraId="39C7570B" w14:textId="77777777" w:rsidR="00783228" w:rsidRPr="00DB1F54" w:rsidRDefault="00783228" w:rsidP="00783228">
            <w:pPr>
              <w:pStyle w:val="TableParagraph"/>
              <w:spacing w:line="247" w:lineRule="auto"/>
              <w:jc w:val="center"/>
              <w:rPr>
                <w:sz w:val="14"/>
                <w:szCs w:val="14"/>
              </w:rPr>
            </w:pPr>
            <w:r w:rsidRPr="00DB1F54">
              <w:rPr>
                <w:sz w:val="14"/>
                <w:szCs w:val="14"/>
              </w:rPr>
              <w:t>$18,399,908</w:t>
            </w:r>
          </w:p>
        </w:tc>
        <w:tc>
          <w:tcPr>
            <w:tcW w:w="720" w:type="dxa"/>
            <w:shd w:val="clear" w:color="auto" w:fill="FFFFFF" w:themeFill="background1"/>
            <w:vAlign w:val="center"/>
          </w:tcPr>
          <w:p w14:paraId="2F6310DF" w14:textId="77777777" w:rsidR="00783228" w:rsidRPr="00DB1F54" w:rsidRDefault="00783228" w:rsidP="00783228">
            <w:pPr>
              <w:pStyle w:val="TableParagraph"/>
              <w:spacing w:line="247" w:lineRule="auto"/>
              <w:jc w:val="center"/>
              <w:rPr>
                <w:sz w:val="14"/>
                <w:szCs w:val="14"/>
              </w:rPr>
            </w:pPr>
            <w:r w:rsidRPr="00DB1F54">
              <w:rPr>
                <w:sz w:val="14"/>
                <w:szCs w:val="14"/>
              </w:rPr>
              <w:t>$44,999,962</w:t>
            </w:r>
          </w:p>
        </w:tc>
      </w:tr>
      <w:tr w:rsidR="00783228" w:rsidRPr="00DB1F54" w14:paraId="2F0C9EC9" w14:textId="77777777" w:rsidTr="00783228">
        <w:trPr>
          <w:gridAfter w:val="1"/>
          <w:wAfter w:w="20" w:type="dxa"/>
          <w:trHeight w:val="662"/>
        </w:trPr>
        <w:tc>
          <w:tcPr>
            <w:tcW w:w="1080" w:type="dxa"/>
            <w:shd w:val="clear" w:color="auto" w:fill="FFFFFF" w:themeFill="background1"/>
            <w:vAlign w:val="center"/>
          </w:tcPr>
          <w:p w14:paraId="204165A8" w14:textId="77777777" w:rsidR="00783228" w:rsidRPr="00DB1F54" w:rsidRDefault="00783228" w:rsidP="00783228">
            <w:pPr>
              <w:pStyle w:val="TableParagraph"/>
              <w:spacing w:line="247" w:lineRule="auto"/>
              <w:jc w:val="center"/>
              <w:rPr>
                <w:sz w:val="14"/>
                <w:szCs w:val="14"/>
              </w:rPr>
            </w:pPr>
            <w:r w:rsidRPr="00DB1F54">
              <w:rPr>
                <w:sz w:val="14"/>
                <w:szCs w:val="14"/>
              </w:rPr>
              <w:lastRenderedPageBreak/>
              <w:t>NIH/</w:t>
            </w:r>
          </w:p>
          <w:p w14:paraId="07E59016" w14:textId="77777777" w:rsidR="00783228" w:rsidRPr="00DB1F54" w:rsidRDefault="00783228" w:rsidP="00783228">
            <w:pPr>
              <w:pStyle w:val="TableParagraph"/>
              <w:spacing w:line="247" w:lineRule="auto"/>
              <w:jc w:val="center"/>
              <w:rPr>
                <w:sz w:val="14"/>
                <w:szCs w:val="14"/>
              </w:rPr>
            </w:pPr>
            <w:r w:rsidRPr="00DB1F54">
              <w:rPr>
                <w:sz w:val="14"/>
                <w:szCs w:val="14"/>
              </w:rPr>
              <w:t>NIDDK</w:t>
            </w:r>
          </w:p>
        </w:tc>
        <w:tc>
          <w:tcPr>
            <w:tcW w:w="720" w:type="dxa"/>
            <w:shd w:val="clear" w:color="auto" w:fill="FFFFFF" w:themeFill="background1"/>
            <w:vAlign w:val="center"/>
          </w:tcPr>
          <w:p w14:paraId="0CD55C5C" w14:textId="77777777" w:rsidR="00783228" w:rsidRPr="00DB1F54" w:rsidRDefault="00783228" w:rsidP="00783228">
            <w:pPr>
              <w:pStyle w:val="TableParagraph"/>
              <w:jc w:val="center"/>
              <w:rPr>
                <w:sz w:val="14"/>
                <w:szCs w:val="14"/>
              </w:rPr>
            </w:pPr>
            <w:r w:rsidRPr="00DB1F54">
              <w:rPr>
                <w:sz w:val="14"/>
                <w:szCs w:val="14"/>
              </w:rPr>
              <w:t>Co-Investigator</w:t>
            </w:r>
          </w:p>
        </w:tc>
        <w:tc>
          <w:tcPr>
            <w:tcW w:w="540" w:type="dxa"/>
            <w:shd w:val="clear" w:color="auto" w:fill="FFFFFF" w:themeFill="background1"/>
            <w:vAlign w:val="center"/>
          </w:tcPr>
          <w:p w14:paraId="7044EA05" w14:textId="77777777" w:rsidR="00783228" w:rsidRPr="00DB1F54" w:rsidRDefault="00783228" w:rsidP="00783228">
            <w:pPr>
              <w:pStyle w:val="TableParagraph"/>
              <w:jc w:val="center"/>
              <w:rPr>
                <w:sz w:val="14"/>
                <w:szCs w:val="14"/>
              </w:rPr>
            </w:pPr>
            <w:r w:rsidRPr="00DB1F54">
              <w:rPr>
                <w:sz w:val="14"/>
                <w:szCs w:val="14"/>
              </w:rPr>
              <w:t>10%</w:t>
            </w:r>
          </w:p>
        </w:tc>
        <w:tc>
          <w:tcPr>
            <w:tcW w:w="900" w:type="dxa"/>
            <w:shd w:val="clear" w:color="auto" w:fill="FFFFFF" w:themeFill="background1"/>
            <w:vAlign w:val="center"/>
          </w:tcPr>
          <w:p w14:paraId="1ED2AF4A" w14:textId="77777777" w:rsidR="00783228" w:rsidRPr="00DB1F54" w:rsidRDefault="00783228" w:rsidP="00783228">
            <w:pPr>
              <w:pStyle w:val="TableParagraph"/>
              <w:spacing w:line="247" w:lineRule="auto"/>
              <w:jc w:val="center"/>
              <w:rPr>
                <w:sz w:val="14"/>
                <w:szCs w:val="14"/>
              </w:rPr>
            </w:pPr>
            <w:r w:rsidRPr="00DB1F54">
              <w:rPr>
                <w:sz w:val="14"/>
                <w:szCs w:val="14"/>
              </w:rPr>
              <w:t>Optimizing Preimplantation Kidney Transplant Biopsy Interpretation with Artificial Intelligence Assistance</w:t>
            </w:r>
          </w:p>
        </w:tc>
        <w:tc>
          <w:tcPr>
            <w:tcW w:w="540" w:type="dxa"/>
            <w:shd w:val="clear" w:color="auto" w:fill="FFFFFF" w:themeFill="background1"/>
            <w:vAlign w:val="center"/>
          </w:tcPr>
          <w:p w14:paraId="139B6BE6" w14:textId="77777777" w:rsidR="00783228" w:rsidRPr="00DB1F54" w:rsidRDefault="00783228" w:rsidP="00783228">
            <w:pPr>
              <w:pStyle w:val="TableParagraph"/>
              <w:spacing w:line="247" w:lineRule="auto"/>
              <w:jc w:val="center"/>
              <w:rPr>
                <w:sz w:val="14"/>
                <w:szCs w:val="14"/>
              </w:rPr>
            </w:pPr>
            <w:r w:rsidRPr="00DB1F54">
              <w:rPr>
                <w:sz w:val="14"/>
                <w:szCs w:val="14"/>
              </w:rPr>
              <w:t>N</w:t>
            </w:r>
          </w:p>
        </w:tc>
        <w:tc>
          <w:tcPr>
            <w:tcW w:w="450" w:type="dxa"/>
            <w:shd w:val="clear" w:color="auto" w:fill="FFFFFF" w:themeFill="background1"/>
            <w:vAlign w:val="center"/>
          </w:tcPr>
          <w:p w14:paraId="4C870B01" w14:textId="77777777" w:rsidR="00783228" w:rsidRPr="00DB1F54" w:rsidRDefault="00783228" w:rsidP="00783228">
            <w:pPr>
              <w:pStyle w:val="TableParagraph"/>
              <w:spacing w:line="247" w:lineRule="auto"/>
              <w:jc w:val="center"/>
              <w:rPr>
                <w:sz w:val="14"/>
                <w:szCs w:val="14"/>
              </w:rPr>
            </w:pPr>
            <w:r w:rsidRPr="00DB1F54">
              <w:rPr>
                <w:sz w:val="14"/>
                <w:szCs w:val="14"/>
              </w:rPr>
              <w:t>R01</w:t>
            </w:r>
          </w:p>
        </w:tc>
        <w:tc>
          <w:tcPr>
            <w:tcW w:w="1170" w:type="dxa"/>
            <w:shd w:val="clear" w:color="auto" w:fill="FFFFFF" w:themeFill="background1"/>
            <w:vAlign w:val="center"/>
          </w:tcPr>
          <w:p w14:paraId="73BE04E5" w14:textId="77777777" w:rsidR="00783228" w:rsidRPr="00DB1F54" w:rsidRDefault="00783228" w:rsidP="00783228">
            <w:pPr>
              <w:pStyle w:val="TableParagraph"/>
              <w:spacing w:line="247" w:lineRule="auto"/>
              <w:jc w:val="center"/>
              <w:rPr>
                <w:sz w:val="14"/>
                <w:szCs w:val="14"/>
              </w:rPr>
            </w:pPr>
            <w:r w:rsidRPr="00DB1F54">
              <w:rPr>
                <w:sz w:val="14"/>
                <w:szCs w:val="14"/>
              </w:rPr>
              <w:t>R01 DK138067-01</w:t>
            </w:r>
          </w:p>
        </w:tc>
        <w:tc>
          <w:tcPr>
            <w:tcW w:w="810" w:type="dxa"/>
            <w:shd w:val="clear" w:color="auto" w:fill="FFFFFF" w:themeFill="background1"/>
            <w:vAlign w:val="center"/>
          </w:tcPr>
          <w:p w14:paraId="5BCEB5BB" w14:textId="77777777" w:rsidR="00783228" w:rsidRPr="00DB1F54" w:rsidRDefault="00783228" w:rsidP="00783228">
            <w:pPr>
              <w:pStyle w:val="TableParagraph"/>
              <w:spacing w:line="247" w:lineRule="auto"/>
              <w:jc w:val="center"/>
              <w:rPr>
                <w:sz w:val="14"/>
                <w:szCs w:val="14"/>
              </w:rPr>
            </w:pPr>
            <w:r w:rsidRPr="00DB1F54">
              <w:rPr>
                <w:sz w:val="14"/>
                <w:szCs w:val="14"/>
              </w:rPr>
              <w:t>09/01/2023</w:t>
            </w:r>
          </w:p>
        </w:tc>
        <w:tc>
          <w:tcPr>
            <w:tcW w:w="720" w:type="dxa"/>
            <w:shd w:val="clear" w:color="auto" w:fill="FFFFFF" w:themeFill="background1"/>
            <w:vAlign w:val="center"/>
          </w:tcPr>
          <w:p w14:paraId="241EC08B" w14:textId="77777777" w:rsidR="00783228" w:rsidRPr="00DB1F54" w:rsidRDefault="00783228" w:rsidP="00783228">
            <w:pPr>
              <w:pStyle w:val="TableParagraph"/>
              <w:spacing w:line="247" w:lineRule="auto"/>
              <w:ind w:right="-354"/>
              <w:rPr>
                <w:sz w:val="14"/>
                <w:szCs w:val="14"/>
              </w:rPr>
            </w:pPr>
            <w:r w:rsidRPr="00DB1F54">
              <w:rPr>
                <w:sz w:val="14"/>
                <w:szCs w:val="14"/>
              </w:rPr>
              <w:t>08/31/2028</w:t>
            </w:r>
          </w:p>
        </w:tc>
        <w:tc>
          <w:tcPr>
            <w:tcW w:w="1080" w:type="dxa"/>
            <w:shd w:val="clear" w:color="auto" w:fill="FFFFFF" w:themeFill="background1"/>
            <w:vAlign w:val="center"/>
          </w:tcPr>
          <w:p w14:paraId="4ACD66C4" w14:textId="77777777" w:rsidR="00783228" w:rsidRPr="00DB1F54" w:rsidRDefault="00783228" w:rsidP="00783228">
            <w:pPr>
              <w:pStyle w:val="TableParagraph"/>
              <w:spacing w:line="247" w:lineRule="auto"/>
              <w:rPr>
                <w:sz w:val="14"/>
                <w:szCs w:val="14"/>
              </w:rPr>
            </w:pPr>
            <w:r w:rsidRPr="00DB1F54">
              <w:rPr>
                <w:sz w:val="14"/>
                <w:szCs w:val="14"/>
              </w:rPr>
              <w:t>$499,697</w:t>
            </w:r>
          </w:p>
        </w:tc>
        <w:tc>
          <w:tcPr>
            <w:tcW w:w="630" w:type="dxa"/>
            <w:shd w:val="clear" w:color="auto" w:fill="FFFFFF" w:themeFill="background1"/>
            <w:vAlign w:val="center"/>
          </w:tcPr>
          <w:p w14:paraId="44EC57FA" w14:textId="77777777" w:rsidR="00783228" w:rsidRPr="00DB1F54" w:rsidRDefault="00783228" w:rsidP="00783228">
            <w:pPr>
              <w:pStyle w:val="TableParagraph"/>
              <w:spacing w:line="247" w:lineRule="auto"/>
              <w:jc w:val="center"/>
              <w:rPr>
                <w:sz w:val="14"/>
                <w:szCs w:val="14"/>
              </w:rPr>
            </w:pPr>
            <w:r w:rsidRPr="00DB1F54">
              <w:rPr>
                <w:sz w:val="14"/>
                <w:szCs w:val="14"/>
              </w:rPr>
              <w:t>$347,289</w:t>
            </w:r>
          </w:p>
        </w:tc>
        <w:tc>
          <w:tcPr>
            <w:tcW w:w="720" w:type="dxa"/>
            <w:shd w:val="clear" w:color="auto" w:fill="FFFFFF" w:themeFill="background1"/>
            <w:vAlign w:val="center"/>
          </w:tcPr>
          <w:p w14:paraId="39F7E571" w14:textId="77777777" w:rsidR="00783228" w:rsidRPr="00DB1F54" w:rsidRDefault="00783228" w:rsidP="00783228">
            <w:pPr>
              <w:pStyle w:val="TableParagraph"/>
              <w:spacing w:line="247" w:lineRule="auto"/>
              <w:jc w:val="center"/>
              <w:rPr>
                <w:sz w:val="14"/>
                <w:szCs w:val="14"/>
              </w:rPr>
            </w:pPr>
            <w:r w:rsidRPr="00DB1F54">
              <w:rPr>
                <w:sz w:val="14"/>
                <w:szCs w:val="14"/>
              </w:rPr>
              <w:t>$846,986</w:t>
            </w:r>
          </w:p>
        </w:tc>
        <w:tc>
          <w:tcPr>
            <w:tcW w:w="720" w:type="dxa"/>
            <w:shd w:val="clear" w:color="auto" w:fill="FFFFFF" w:themeFill="background1"/>
            <w:vAlign w:val="center"/>
          </w:tcPr>
          <w:p w14:paraId="7629EECC" w14:textId="77777777" w:rsidR="00783228" w:rsidRPr="00DB1F54" w:rsidRDefault="00783228" w:rsidP="00783228">
            <w:pPr>
              <w:pStyle w:val="TableParagraph"/>
              <w:spacing w:line="247" w:lineRule="auto"/>
              <w:jc w:val="center"/>
              <w:rPr>
                <w:sz w:val="14"/>
                <w:szCs w:val="14"/>
              </w:rPr>
            </w:pPr>
            <w:r w:rsidRPr="00DB1F54">
              <w:rPr>
                <w:sz w:val="14"/>
                <w:szCs w:val="14"/>
              </w:rPr>
              <w:t>$2,498,485</w:t>
            </w:r>
          </w:p>
        </w:tc>
        <w:tc>
          <w:tcPr>
            <w:tcW w:w="720" w:type="dxa"/>
            <w:shd w:val="clear" w:color="auto" w:fill="FFFFFF" w:themeFill="background1"/>
            <w:vAlign w:val="center"/>
          </w:tcPr>
          <w:p w14:paraId="41BB04A4" w14:textId="77777777" w:rsidR="00783228" w:rsidRPr="00DB1F54" w:rsidRDefault="00783228" w:rsidP="00783228">
            <w:pPr>
              <w:pStyle w:val="TableParagraph"/>
              <w:spacing w:line="247" w:lineRule="auto"/>
              <w:jc w:val="center"/>
              <w:rPr>
                <w:sz w:val="14"/>
                <w:szCs w:val="14"/>
              </w:rPr>
            </w:pPr>
            <w:r w:rsidRPr="00DB1F54">
              <w:rPr>
                <w:sz w:val="14"/>
                <w:szCs w:val="14"/>
              </w:rPr>
              <w:t>$1,736,445</w:t>
            </w:r>
          </w:p>
        </w:tc>
        <w:tc>
          <w:tcPr>
            <w:tcW w:w="720" w:type="dxa"/>
            <w:shd w:val="clear" w:color="auto" w:fill="FFFFFF" w:themeFill="background1"/>
            <w:vAlign w:val="center"/>
          </w:tcPr>
          <w:p w14:paraId="3EADDD39" w14:textId="77777777" w:rsidR="00783228" w:rsidRPr="00DB1F54" w:rsidRDefault="00783228" w:rsidP="00783228">
            <w:pPr>
              <w:pStyle w:val="TableParagraph"/>
              <w:spacing w:line="247" w:lineRule="auto"/>
              <w:jc w:val="center"/>
              <w:rPr>
                <w:sz w:val="14"/>
                <w:szCs w:val="14"/>
              </w:rPr>
            </w:pPr>
            <w:r w:rsidRPr="00DB1F54">
              <w:rPr>
                <w:sz w:val="14"/>
                <w:szCs w:val="14"/>
              </w:rPr>
              <w:t>$4,234,930</w:t>
            </w:r>
          </w:p>
        </w:tc>
      </w:tr>
      <w:tr w:rsidR="00783228" w:rsidRPr="00DB1F54" w14:paraId="5F910DD1" w14:textId="77777777" w:rsidTr="00783228">
        <w:trPr>
          <w:gridAfter w:val="1"/>
          <w:wAfter w:w="20" w:type="dxa"/>
          <w:trHeight w:val="662"/>
        </w:trPr>
        <w:tc>
          <w:tcPr>
            <w:tcW w:w="1080" w:type="dxa"/>
            <w:shd w:val="clear" w:color="auto" w:fill="FFFFFF" w:themeFill="background1"/>
            <w:vAlign w:val="center"/>
          </w:tcPr>
          <w:p w14:paraId="12345F03" w14:textId="77777777" w:rsidR="00783228" w:rsidRPr="00DB1F54" w:rsidRDefault="00783228" w:rsidP="00783228">
            <w:pPr>
              <w:pStyle w:val="TableParagraph"/>
              <w:spacing w:line="247" w:lineRule="auto"/>
              <w:jc w:val="center"/>
              <w:rPr>
                <w:sz w:val="14"/>
                <w:szCs w:val="14"/>
              </w:rPr>
            </w:pPr>
            <w:r w:rsidRPr="00DB1F54">
              <w:rPr>
                <w:sz w:val="14"/>
                <w:szCs w:val="14"/>
              </w:rPr>
              <w:t>The Greenwall Foundation</w:t>
            </w:r>
          </w:p>
        </w:tc>
        <w:tc>
          <w:tcPr>
            <w:tcW w:w="720" w:type="dxa"/>
            <w:shd w:val="clear" w:color="auto" w:fill="FFFFFF" w:themeFill="background1"/>
            <w:vAlign w:val="center"/>
          </w:tcPr>
          <w:p w14:paraId="7E2DAF55" w14:textId="77777777" w:rsidR="00783228" w:rsidRPr="00DB1F54" w:rsidRDefault="00783228" w:rsidP="00783228">
            <w:pPr>
              <w:pStyle w:val="TableParagraph"/>
              <w:jc w:val="center"/>
              <w:rPr>
                <w:sz w:val="14"/>
                <w:szCs w:val="14"/>
              </w:rPr>
            </w:pPr>
            <w:r w:rsidRPr="00DB1F54">
              <w:rPr>
                <w:sz w:val="14"/>
                <w:szCs w:val="14"/>
              </w:rPr>
              <w:t>Co-Investigator</w:t>
            </w:r>
          </w:p>
        </w:tc>
        <w:tc>
          <w:tcPr>
            <w:tcW w:w="540" w:type="dxa"/>
            <w:shd w:val="clear" w:color="auto" w:fill="FFFFFF" w:themeFill="background1"/>
            <w:vAlign w:val="center"/>
          </w:tcPr>
          <w:p w14:paraId="39AC4764" w14:textId="77777777" w:rsidR="00783228" w:rsidRPr="00DB1F54" w:rsidRDefault="00783228" w:rsidP="00783228">
            <w:pPr>
              <w:pStyle w:val="TableParagraph"/>
              <w:jc w:val="center"/>
              <w:rPr>
                <w:sz w:val="14"/>
                <w:szCs w:val="14"/>
              </w:rPr>
            </w:pPr>
            <w:r w:rsidRPr="00DB1F54">
              <w:rPr>
                <w:sz w:val="14"/>
                <w:szCs w:val="14"/>
              </w:rPr>
              <w:t>7%</w:t>
            </w:r>
          </w:p>
        </w:tc>
        <w:tc>
          <w:tcPr>
            <w:tcW w:w="900" w:type="dxa"/>
            <w:shd w:val="clear" w:color="auto" w:fill="FFFFFF" w:themeFill="background1"/>
            <w:vAlign w:val="center"/>
          </w:tcPr>
          <w:p w14:paraId="213B9661" w14:textId="77777777" w:rsidR="00783228" w:rsidRPr="00DB1F54" w:rsidRDefault="00783228" w:rsidP="00783228">
            <w:pPr>
              <w:pStyle w:val="TableParagraph"/>
              <w:spacing w:line="247" w:lineRule="auto"/>
              <w:jc w:val="center"/>
              <w:rPr>
                <w:sz w:val="14"/>
                <w:szCs w:val="14"/>
              </w:rPr>
            </w:pPr>
            <w:r w:rsidRPr="00DB1F54">
              <w:rPr>
                <w:sz w:val="14"/>
                <w:szCs w:val="14"/>
              </w:rPr>
              <w:t>Developing ethics guidance for engaging donor families and nurses in research on the recently deceased</w:t>
            </w:r>
          </w:p>
        </w:tc>
        <w:tc>
          <w:tcPr>
            <w:tcW w:w="540" w:type="dxa"/>
            <w:shd w:val="clear" w:color="auto" w:fill="FFFFFF" w:themeFill="background1"/>
            <w:vAlign w:val="center"/>
          </w:tcPr>
          <w:p w14:paraId="0604D2EB" w14:textId="77777777" w:rsidR="00783228" w:rsidRPr="00DB1F54" w:rsidRDefault="00783228" w:rsidP="00783228">
            <w:pPr>
              <w:pStyle w:val="TableParagraph"/>
              <w:spacing w:line="247" w:lineRule="auto"/>
              <w:jc w:val="center"/>
              <w:rPr>
                <w:sz w:val="14"/>
                <w:szCs w:val="14"/>
              </w:rPr>
            </w:pPr>
            <w:r w:rsidRPr="00DB1F54">
              <w:rPr>
                <w:sz w:val="14"/>
                <w:szCs w:val="14"/>
              </w:rPr>
              <w:t>N</w:t>
            </w:r>
          </w:p>
        </w:tc>
        <w:tc>
          <w:tcPr>
            <w:tcW w:w="450" w:type="dxa"/>
            <w:shd w:val="clear" w:color="auto" w:fill="FFFFFF" w:themeFill="background1"/>
            <w:vAlign w:val="center"/>
          </w:tcPr>
          <w:p w14:paraId="021C4662" w14:textId="77777777" w:rsidR="00783228" w:rsidRPr="00DB1F54" w:rsidRDefault="00783228" w:rsidP="00783228">
            <w:pPr>
              <w:pStyle w:val="TableParagraph"/>
              <w:spacing w:line="247" w:lineRule="auto"/>
              <w:jc w:val="center"/>
              <w:rPr>
                <w:sz w:val="14"/>
                <w:szCs w:val="14"/>
              </w:rPr>
            </w:pPr>
            <w:r w:rsidRPr="00DB1F54">
              <w:rPr>
                <w:sz w:val="14"/>
                <w:szCs w:val="14"/>
              </w:rPr>
              <w:t>TBD</w:t>
            </w:r>
          </w:p>
        </w:tc>
        <w:tc>
          <w:tcPr>
            <w:tcW w:w="1170" w:type="dxa"/>
            <w:shd w:val="clear" w:color="auto" w:fill="FFFFFF" w:themeFill="background1"/>
            <w:vAlign w:val="center"/>
          </w:tcPr>
          <w:p w14:paraId="11C4DC3F" w14:textId="77777777" w:rsidR="00783228" w:rsidRPr="00DB1F54" w:rsidRDefault="00783228" w:rsidP="00783228">
            <w:pPr>
              <w:pStyle w:val="TableParagraph"/>
              <w:spacing w:line="247" w:lineRule="auto"/>
              <w:jc w:val="center"/>
              <w:rPr>
                <w:sz w:val="14"/>
                <w:szCs w:val="14"/>
              </w:rPr>
            </w:pPr>
            <w:r w:rsidRPr="00DB1F54">
              <w:rPr>
                <w:sz w:val="14"/>
                <w:szCs w:val="14"/>
              </w:rPr>
              <w:t>TBD</w:t>
            </w:r>
          </w:p>
        </w:tc>
        <w:tc>
          <w:tcPr>
            <w:tcW w:w="810" w:type="dxa"/>
            <w:shd w:val="clear" w:color="auto" w:fill="FFFFFF" w:themeFill="background1"/>
            <w:vAlign w:val="center"/>
          </w:tcPr>
          <w:p w14:paraId="48420AAC" w14:textId="77777777" w:rsidR="00783228" w:rsidRPr="00DB1F54" w:rsidRDefault="00783228" w:rsidP="00783228">
            <w:pPr>
              <w:pStyle w:val="TableParagraph"/>
              <w:spacing w:line="247" w:lineRule="auto"/>
              <w:jc w:val="center"/>
              <w:rPr>
                <w:sz w:val="14"/>
                <w:szCs w:val="14"/>
              </w:rPr>
            </w:pPr>
            <w:r w:rsidRPr="00DB1F54">
              <w:rPr>
                <w:sz w:val="14"/>
                <w:szCs w:val="14"/>
              </w:rPr>
              <w:t>07/01/2023</w:t>
            </w:r>
          </w:p>
        </w:tc>
        <w:tc>
          <w:tcPr>
            <w:tcW w:w="720" w:type="dxa"/>
            <w:shd w:val="clear" w:color="auto" w:fill="FFFFFF" w:themeFill="background1"/>
            <w:vAlign w:val="center"/>
          </w:tcPr>
          <w:p w14:paraId="28A0324A" w14:textId="77777777" w:rsidR="00783228" w:rsidRPr="00DB1F54" w:rsidRDefault="00783228" w:rsidP="00783228">
            <w:pPr>
              <w:pStyle w:val="TableParagraph"/>
              <w:spacing w:line="247" w:lineRule="auto"/>
              <w:ind w:right="-354"/>
              <w:rPr>
                <w:sz w:val="14"/>
                <w:szCs w:val="14"/>
              </w:rPr>
            </w:pPr>
            <w:r w:rsidRPr="00DB1F54">
              <w:rPr>
                <w:sz w:val="14"/>
                <w:szCs w:val="14"/>
              </w:rPr>
              <w:t>06/30/2025</w:t>
            </w:r>
          </w:p>
        </w:tc>
        <w:tc>
          <w:tcPr>
            <w:tcW w:w="1080" w:type="dxa"/>
            <w:shd w:val="clear" w:color="auto" w:fill="FFFFFF" w:themeFill="background1"/>
            <w:vAlign w:val="center"/>
          </w:tcPr>
          <w:p w14:paraId="24B61780" w14:textId="77777777" w:rsidR="00783228" w:rsidRPr="00DB1F54" w:rsidRDefault="00783228" w:rsidP="00783228">
            <w:pPr>
              <w:pStyle w:val="TableParagraph"/>
              <w:spacing w:line="247" w:lineRule="auto"/>
              <w:rPr>
                <w:sz w:val="14"/>
                <w:szCs w:val="14"/>
              </w:rPr>
            </w:pPr>
            <w:r w:rsidRPr="00DB1F54">
              <w:rPr>
                <w:sz w:val="14"/>
                <w:szCs w:val="14"/>
              </w:rPr>
              <w:t>$102,489</w:t>
            </w:r>
          </w:p>
        </w:tc>
        <w:tc>
          <w:tcPr>
            <w:tcW w:w="630" w:type="dxa"/>
            <w:shd w:val="clear" w:color="auto" w:fill="FFFFFF" w:themeFill="background1"/>
            <w:vAlign w:val="center"/>
          </w:tcPr>
          <w:p w14:paraId="78B06270" w14:textId="77777777" w:rsidR="00783228" w:rsidRPr="00DB1F54" w:rsidRDefault="00783228" w:rsidP="00783228">
            <w:pPr>
              <w:pStyle w:val="TableParagraph"/>
              <w:spacing w:line="247" w:lineRule="auto"/>
              <w:jc w:val="center"/>
              <w:rPr>
                <w:sz w:val="14"/>
                <w:szCs w:val="14"/>
              </w:rPr>
            </w:pPr>
            <w:r w:rsidRPr="00DB1F54">
              <w:rPr>
                <w:sz w:val="14"/>
                <w:szCs w:val="14"/>
              </w:rPr>
              <w:t>$6,149</w:t>
            </w:r>
          </w:p>
        </w:tc>
        <w:tc>
          <w:tcPr>
            <w:tcW w:w="720" w:type="dxa"/>
            <w:shd w:val="clear" w:color="auto" w:fill="FFFFFF" w:themeFill="background1"/>
            <w:vAlign w:val="center"/>
          </w:tcPr>
          <w:p w14:paraId="21BD53D5" w14:textId="77777777" w:rsidR="00783228" w:rsidRPr="00DB1F54" w:rsidRDefault="00783228" w:rsidP="00783228">
            <w:pPr>
              <w:pStyle w:val="TableParagraph"/>
              <w:spacing w:line="247" w:lineRule="auto"/>
              <w:jc w:val="center"/>
              <w:rPr>
                <w:sz w:val="14"/>
                <w:szCs w:val="14"/>
              </w:rPr>
            </w:pPr>
            <w:r w:rsidRPr="00DB1F54">
              <w:rPr>
                <w:sz w:val="14"/>
                <w:szCs w:val="14"/>
              </w:rPr>
              <w:t>$108,638</w:t>
            </w:r>
          </w:p>
        </w:tc>
        <w:tc>
          <w:tcPr>
            <w:tcW w:w="720" w:type="dxa"/>
            <w:shd w:val="clear" w:color="auto" w:fill="FFFFFF" w:themeFill="background1"/>
            <w:vAlign w:val="center"/>
          </w:tcPr>
          <w:p w14:paraId="7745D0A4" w14:textId="77777777" w:rsidR="00783228" w:rsidRPr="00DB1F54" w:rsidRDefault="00783228" w:rsidP="00783228">
            <w:pPr>
              <w:pStyle w:val="TableParagraph"/>
              <w:spacing w:line="247" w:lineRule="auto"/>
              <w:jc w:val="center"/>
              <w:rPr>
                <w:sz w:val="14"/>
                <w:szCs w:val="14"/>
              </w:rPr>
            </w:pPr>
            <w:r w:rsidRPr="00DB1F54">
              <w:rPr>
                <w:sz w:val="14"/>
                <w:szCs w:val="14"/>
              </w:rPr>
              <w:t>$205,603</w:t>
            </w:r>
          </w:p>
        </w:tc>
        <w:tc>
          <w:tcPr>
            <w:tcW w:w="720" w:type="dxa"/>
            <w:shd w:val="clear" w:color="auto" w:fill="FFFFFF" w:themeFill="background1"/>
            <w:vAlign w:val="center"/>
          </w:tcPr>
          <w:p w14:paraId="4C62219B" w14:textId="77777777" w:rsidR="00783228" w:rsidRPr="00DB1F54" w:rsidRDefault="00783228" w:rsidP="00783228">
            <w:pPr>
              <w:pStyle w:val="TableParagraph"/>
              <w:spacing w:line="247" w:lineRule="auto"/>
              <w:jc w:val="center"/>
              <w:rPr>
                <w:sz w:val="14"/>
                <w:szCs w:val="14"/>
              </w:rPr>
            </w:pPr>
            <w:r w:rsidRPr="00DB1F54">
              <w:rPr>
                <w:sz w:val="14"/>
                <w:szCs w:val="14"/>
              </w:rPr>
              <w:t>$12,397</w:t>
            </w:r>
          </w:p>
        </w:tc>
        <w:tc>
          <w:tcPr>
            <w:tcW w:w="720" w:type="dxa"/>
            <w:shd w:val="clear" w:color="auto" w:fill="FFFFFF" w:themeFill="background1"/>
            <w:vAlign w:val="center"/>
          </w:tcPr>
          <w:p w14:paraId="6BB0253A" w14:textId="77777777" w:rsidR="00783228" w:rsidRPr="00DB1F54" w:rsidRDefault="00783228" w:rsidP="00783228">
            <w:pPr>
              <w:pStyle w:val="TableParagraph"/>
              <w:spacing w:line="247" w:lineRule="auto"/>
              <w:jc w:val="center"/>
              <w:rPr>
                <w:sz w:val="14"/>
                <w:szCs w:val="14"/>
              </w:rPr>
            </w:pPr>
            <w:r w:rsidRPr="00DB1F54">
              <w:rPr>
                <w:sz w:val="14"/>
                <w:szCs w:val="14"/>
              </w:rPr>
              <w:t>$218,000</w:t>
            </w:r>
          </w:p>
        </w:tc>
      </w:tr>
      <w:tr w:rsidR="00783228" w:rsidRPr="00DB1F54" w14:paraId="7511D1A7" w14:textId="77777777" w:rsidTr="00783228">
        <w:trPr>
          <w:gridAfter w:val="1"/>
          <w:wAfter w:w="20" w:type="dxa"/>
          <w:trHeight w:val="662"/>
        </w:trPr>
        <w:tc>
          <w:tcPr>
            <w:tcW w:w="1080" w:type="dxa"/>
            <w:shd w:val="clear" w:color="auto" w:fill="FFFFFF" w:themeFill="background1"/>
            <w:vAlign w:val="center"/>
          </w:tcPr>
          <w:p w14:paraId="5ACBEC8E" w14:textId="77777777" w:rsidR="00783228" w:rsidRPr="00DB1F54" w:rsidRDefault="00783228" w:rsidP="00783228">
            <w:pPr>
              <w:pStyle w:val="TableParagraph"/>
              <w:spacing w:line="247" w:lineRule="auto"/>
              <w:jc w:val="center"/>
              <w:rPr>
                <w:sz w:val="14"/>
                <w:szCs w:val="14"/>
              </w:rPr>
            </w:pPr>
            <w:r w:rsidRPr="00DB1F54">
              <w:rPr>
                <w:sz w:val="14"/>
                <w:szCs w:val="14"/>
              </w:rPr>
              <w:t>NIH/NIA</w:t>
            </w:r>
          </w:p>
        </w:tc>
        <w:tc>
          <w:tcPr>
            <w:tcW w:w="720" w:type="dxa"/>
            <w:shd w:val="clear" w:color="auto" w:fill="FFFFFF" w:themeFill="background1"/>
            <w:vAlign w:val="center"/>
          </w:tcPr>
          <w:p w14:paraId="5C3EF76C" w14:textId="77777777" w:rsidR="00783228" w:rsidRPr="00DB1F54" w:rsidRDefault="00783228" w:rsidP="00783228">
            <w:pPr>
              <w:pStyle w:val="TableParagraph"/>
              <w:jc w:val="center"/>
              <w:rPr>
                <w:sz w:val="14"/>
                <w:szCs w:val="14"/>
              </w:rPr>
            </w:pPr>
            <w:r w:rsidRPr="00DB1F54">
              <w:rPr>
                <w:sz w:val="14"/>
                <w:szCs w:val="14"/>
              </w:rPr>
              <w:t>Co-Investigator</w:t>
            </w:r>
          </w:p>
        </w:tc>
        <w:tc>
          <w:tcPr>
            <w:tcW w:w="540" w:type="dxa"/>
            <w:shd w:val="clear" w:color="auto" w:fill="FFFFFF" w:themeFill="background1"/>
            <w:vAlign w:val="center"/>
          </w:tcPr>
          <w:p w14:paraId="76A6E364" w14:textId="77777777" w:rsidR="00783228" w:rsidRPr="00DB1F54" w:rsidRDefault="00783228" w:rsidP="00783228">
            <w:pPr>
              <w:pStyle w:val="TableParagraph"/>
              <w:jc w:val="center"/>
              <w:rPr>
                <w:sz w:val="14"/>
                <w:szCs w:val="14"/>
              </w:rPr>
            </w:pPr>
            <w:r w:rsidRPr="00DB1F54">
              <w:rPr>
                <w:sz w:val="14"/>
                <w:szCs w:val="14"/>
              </w:rPr>
              <w:t>15%</w:t>
            </w:r>
          </w:p>
        </w:tc>
        <w:tc>
          <w:tcPr>
            <w:tcW w:w="900" w:type="dxa"/>
            <w:shd w:val="clear" w:color="auto" w:fill="FFFFFF" w:themeFill="background1"/>
            <w:vAlign w:val="center"/>
          </w:tcPr>
          <w:p w14:paraId="7B6E6883" w14:textId="77777777" w:rsidR="00783228" w:rsidRPr="00DB1F54" w:rsidRDefault="00783228" w:rsidP="00783228">
            <w:pPr>
              <w:pStyle w:val="TableParagraph"/>
              <w:spacing w:line="247" w:lineRule="auto"/>
              <w:jc w:val="center"/>
              <w:rPr>
                <w:sz w:val="14"/>
                <w:szCs w:val="14"/>
              </w:rPr>
            </w:pPr>
            <w:r w:rsidRPr="00DB1F54">
              <w:rPr>
                <w:sz w:val="14"/>
                <w:szCs w:val="14"/>
              </w:rPr>
              <w:t>Improving Kidney Transplant Evaluation with Post-Transplant Dementia/Alzheimer's Disease Risk Prediction Models</w:t>
            </w:r>
          </w:p>
        </w:tc>
        <w:tc>
          <w:tcPr>
            <w:tcW w:w="540" w:type="dxa"/>
            <w:shd w:val="clear" w:color="auto" w:fill="FFFFFF" w:themeFill="background1"/>
            <w:vAlign w:val="center"/>
          </w:tcPr>
          <w:p w14:paraId="55AC6D17" w14:textId="77777777" w:rsidR="00783228" w:rsidRPr="00DB1F54" w:rsidRDefault="00783228" w:rsidP="00783228">
            <w:pPr>
              <w:pStyle w:val="TableParagraph"/>
              <w:spacing w:line="247" w:lineRule="auto"/>
              <w:jc w:val="center"/>
              <w:rPr>
                <w:sz w:val="14"/>
                <w:szCs w:val="14"/>
              </w:rPr>
            </w:pPr>
            <w:r w:rsidRPr="00DB1F54">
              <w:rPr>
                <w:sz w:val="14"/>
                <w:szCs w:val="14"/>
              </w:rPr>
              <w:t>N</w:t>
            </w:r>
          </w:p>
        </w:tc>
        <w:tc>
          <w:tcPr>
            <w:tcW w:w="450" w:type="dxa"/>
            <w:shd w:val="clear" w:color="auto" w:fill="FFFFFF" w:themeFill="background1"/>
            <w:vAlign w:val="center"/>
          </w:tcPr>
          <w:p w14:paraId="52E1DCCD" w14:textId="77777777" w:rsidR="00783228" w:rsidRPr="00DB1F54" w:rsidRDefault="00783228" w:rsidP="00783228">
            <w:pPr>
              <w:pStyle w:val="TableParagraph"/>
              <w:spacing w:line="247" w:lineRule="auto"/>
              <w:jc w:val="center"/>
              <w:rPr>
                <w:sz w:val="14"/>
                <w:szCs w:val="14"/>
              </w:rPr>
            </w:pPr>
            <w:r w:rsidRPr="00DB1F54">
              <w:rPr>
                <w:sz w:val="14"/>
                <w:szCs w:val="14"/>
              </w:rPr>
              <w:t>R01</w:t>
            </w:r>
          </w:p>
        </w:tc>
        <w:tc>
          <w:tcPr>
            <w:tcW w:w="1170" w:type="dxa"/>
            <w:shd w:val="clear" w:color="auto" w:fill="FFFFFF" w:themeFill="background1"/>
            <w:vAlign w:val="center"/>
          </w:tcPr>
          <w:p w14:paraId="3DE08F52" w14:textId="77777777" w:rsidR="00783228" w:rsidRPr="00DB1F54" w:rsidRDefault="00783228" w:rsidP="00783228">
            <w:pPr>
              <w:pStyle w:val="TableParagraph"/>
              <w:spacing w:line="247" w:lineRule="auto"/>
              <w:jc w:val="center"/>
              <w:rPr>
                <w:sz w:val="14"/>
                <w:szCs w:val="14"/>
              </w:rPr>
            </w:pPr>
            <w:r w:rsidRPr="00DB1F54">
              <w:rPr>
                <w:sz w:val="14"/>
                <w:szCs w:val="14"/>
              </w:rPr>
              <w:t>R01 AG078212-01A1</w:t>
            </w:r>
          </w:p>
        </w:tc>
        <w:tc>
          <w:tcPr>
            <w:tcW w:w="810" w:type="dxa"/>
            <w:shd w:val="clear" w:color="auto" w:fill="FFFFFF" w:themeFill="background1"/>
            <w:vAlign w:val="center"/>
          </w:tcPr>
          <w:p w14:paraId="6AE71760" w14:textId="77777777" w:rsidR="00783228" w:rsidRPr="00DB1F54" w:rsidRDefault="00783228" w:rsidP="00783228">
            <w:pPr>
              <w:pStyle w:val="TableParagraph"/>
              <w:spacing w:line="247" w:lineRule="auto"/>
              <w:jc w:val="center"/>
              <w:rPr>
                <w:sz w:val="14"/>
                <w:szCs w:val="14"/>
              </w:rPr>
            </w:pPr>
            <w:r w:rsidRPr="00DB1F54">
              <w:rPr>
                <w:sz w:val="14"/>
                <w:szCs w:val="14"/>
              </w:rPr>
              <w:t>04/01/2023</w:t>
            </w:r>
          </w:p>
        </w:tc>
        <w:tc>
          <w:tcPr>
            <w:tcW w:w="720" w:type="dxa"/>
            <w:shd w:val="clear" w:color="auto" w:fill="FFFFFF" w:themeFill="background1"/>
            <w:vAlign w:val="center"/>
          </w:tcPr>
          <w:p w14:paraId="3E78AEDE" w14:textId="77777777" w:rsidR="00783228" w:rsidRPr="00DB1F54" w:rsidRDefault="00783228" w:rsidP="00783228">
            <w:pPr>
              <w:pStyle w:val="TableParagraph"/>
              <w:spacing w:line="247" w:lineRule="auto"/>
              <w:ind w:right="-354"/>
              <w:rPr>
                <w:sz w:val="14"/>
                <w:szCs w:val="14"/>
              </w:rPr>
            </w:pPr>
            <w:r w:rsidRPr="00DB1F54">
              <w:rPr>
                <w:sz w:val="14"/>
                <w:szCs w:val="14"/>
              </w:rPr>
              <w:t>03/31/2024</w:t>
            </w:r>
          </w:p>
        </w:tc>
        <w:tc>
          <w:tcPr>
            <w:tcW w:w="1080" w:type="dxa"/>
            <w:shd w:val="clear" w:color="auto" w:fill="FFFFFF" w:themeFill="background1"/>
            <w:vAlign w:val="center"/>
          </w:tcPr>
          <w:p w14:paraId="36D95131" w14:textId="77777777" w:rsidR="00783228" w:rsidRPr="00DB1F54" w:rsidRDefault="00783228" w:rsidP="00783228">
            <w:pPr>
              <w:pStyle w:val="TableParagraph"/>
              <w:spacing w:line="247" w:lineRule="auto"/>
              <w:rPr>
                <w:sz w:val="14"/>
                <w:szCs w:val="14"/>
              </w:rPr>
            </w:pPr>
            <w:r w:rsidRPr="00DB1F54">
              <w:rPr>
                <w:sz w:val="14"/>
                <w:szCs w:val="14"/>
              </w:rPr>
              <w:t>$199,962</w:t>
            </w:r>
          </w:p>
        </w:tc>
        <w:tc>
          <w:tcPr>
            <w:tcW w:w="630" w:type="dxa"/>
            <w:shd w:val="clear" w:color="auto" w:fill="FFFFFF" w:themeFill="background1"/>
            <w:vAlign w:val="center"/>
          </w:tcPr>
          <w:p w14:paraId="4A0C96C6" w14:textId="77777777" w:rsidR="00783228" w:rsidRPr="00DB1F54" w:rsidRDefault="00783228" w:rsidP="00783228">
            <w:pPr>
              <w:pStyle w:val="TableParagraph"/>
              <w:spacing w:line="247" w:lineRule="auto"/>
              <w:jc w:val="center"/>
              <w:rPr>
                <w:sz w:val="14"/>
                <w:szCs w:val="14"/>
              </w:rPr>
            </w:pPr>
            <w:r w:rsidRPr="00DB1F54">
              <w:rPr>
                <w:sz w:val="14"/>
                <w:szCs w:val="14"/>
              </w:rPr>
              <w:t>$138,974</w:t>
            </w:r>
          </w:p>
        </w:tc>
        <w:tc>
          <w:tcPr>
            <w:tcW w:w="720" w:type="dxa"/>
            <w:shd w:val="clear" w:color="auto" w:fill="FFFFFF" w:themeFill="background1"/>
            <w:vAlign w:val="center"/>
          </w:tcPr>
          <w:p w14:paraId="6000F8D4" w14:textId="77777777" w:rsidR="00783228" w:rsidRPr="00DB1F54" w:rsidRDefault="00783228" w:rsidP="00783228">
            <w:pPr>
              <w:pStyle w:val="TableParagraph"/>
              <w:spacing w:line="247" w:lineRule="auto"/>
              <w:jc w:val="center"/>
              <w:rPr>
                <w:sz w:val="14"/>
                <w:szCs w:val="14"/>
              </w:rPr>
            </w:pPr>
            <w:r w:rsidRPr="00DB1F54">
              <w:rPr>
                <w:sz w:val="14"/>
                <w:szCs w:val="14"/>
              </w:rPr>
              <w:t>$338,936</w:t>
            </w:r>
          </w:p>
        </w:tc>
        <w:tc>
          <w:tcPr>
            <w:tcW w:w="720" w:type="dxa"/>
            <w:shd w:val="clear" w:color="auto" w:fill="FFFFFF" w:themeFill="background1"/>
            <w:vAlign w:val="center"/>
          </w:tcPr>
          <w:p w14:paraId="2056C11F" w14:textId="77777777" w:rsidR="00783228" w:rsidRPr="00DB1F54" w:rsidRDefault="00783228" w:rsidP="00783228">
            <w:pPr>
              <w:pStyle w:val="TableParagraph"/>
              <w:spacing w:line="247" w:lineRule="auto"/>
              <w:jc w:val="center"/>
              <w:rPr>
                <w:sz w:val="14"/>
                <w:szCs w:val="14"/>
              </w:rPr>
            </w:pPr>
            <w:r w:rsidRPr="00DB1F54">
              <w:rPr>
                <w:sz w:val="14"/>
                <w:szCs w:val="14"/>
              </w:rPr>
              <w:t>$199,962</w:t>
            </w:r>
          </w:p>
        </w:tc>
        <w:tc>
          <w:tcPr>
            <w:tcW w:w="720" w:type="dxa"/>
            <w:shd w:val="clear" w:color="auto" w:fill="FFFFFF" w:themeFill="background1"/>
            <w:vAlign w:val="center"/>
          </w:tcPr>
          <w:p w14:paraId="3B3B8F83" w14:textId="77777777" w:rsidR="00783228" w:rsidRPr="00DB1F54" w:rsidRDefault="00783228" w:rsidP="00783228">
            <w:pPr>
              <w:pStyle w:val="TableParagraph"/>
              <w:spacing w:line="247" w:lineRule="auto"/>
              <w:jc w:val="center"/>
              <w:rPr>
                <w:sz w:val="14"/>
                <w:szCs w:val="14"/>
              </w:rPr>
            </w:pPr>
            <w:r w:rsidRPr="00DB1F54">
              <w:rPr>
                <w:sz w:val="14"/>
                <w:szCs w:val="14"/>
              </w:rPr>
              <w:t>$138,974</w:t>
            </w:r>
          </w:p>
        </w:tc>
        <w:tc>
          <w:tcPr>
            <w:tcW w:w="720" w:type="dxa"/>
            <w:shd w:val="clear" w:color="auto" w:fill="FFFFFF" w:themeFill="background1"/>
            <w:vAlign w:val="center"/>
          </w:tcPr>
          <w:p w14:paraId="76FD78D7" w14:textId="77777777" w:rsidR="00783228" w:rsidRPr="00DB1F54" w:rsidRDefault="00783228" w:rsidP="00783228">
            <w:pPr>
              <w:pStyle w:val="TableParagraph"/>
              <w:spacing w:line="247" w:lineRule="auto"/>
              <w:jc w:val="center"/>
              <w:rPr>
                <w:sz w:val="14"/>
                <w:szCs w:val="14"/>
              </w:rPr>
            </w:pPr>
            <w:r w:rsidRPr="00DB1F54">
              <w:rPr>
                <w:sz w:val="14"/>
                <w:szCs w:val="14"/>
              </w:rPr>
              <w:t>$338,936</w:t>
            </w:r>
          </w:p>
        </w:tc>
      </w:tr>
    </w:tbl>
    <w:p w14:paraId="47A4F61E" w14:textId="77777777" w:rsidR="00783228" w:rsidRPr="00DB1F54" w:rsidRDefault="00783228" w:rsidP="00783228">
      <w:pPr>
        <w:ind w:left="216"/>
        <w:rPr>
          <w:i/>
        </w:rPr>
      </w:pPr>
    </w:p>
    <w:tbl>
      <w:tblPr>
        <w:tblW w:w="13703" w:type="dxa"/>
        <w:tblInd w:w="-270" w:type="dxa"/>
        <w:tblLayout w:type="fixed"/>
        <w:tblCellMar>
          <w:left w:w="0" w:type="dxa"/>
          <w:right w:w="0" w:type="dxa"/>
        </w:tblCellMar>
        <w:tblLook w:val="01E0" w:firstRow="1" w:lastRow="1" w:firstColumn="1" w:lastColumn="1" w:noHBand="0" w:noVBand="0"/>
      </w:tblPr>
      <w:tblGrid>
        <w:gridCol w:w="1083"/>
        <w:gridCol w:w="722"/>
        <w:gridCol w:w="541"/>
        <w:gridCol w:w="902"/>
        <w:gridCol w:w="541"/>
        <w:gridCol w:w="451"/>
        <w:gridCol w:w="992"/>
        <w:gridCol w:w="721"/>
        <w:gridCol w:w="797"/>
        <w:gridCol w:w="825"/>
        <w:gridCol w:w="721"/>
        <w:gridCol w:w="721"/>
        <w:gridCol w:w="811"/>
        <w:gridCol w:w="811"/>
        <w:gridCol w:w="811"/>
        <w:gridCol w:w="811"/>
        <w:gridCol w:w="721"/>
        <w:gridCol w:w="721"/>
      </w:tblGrid>
      <w:tr w:rsidR="00783228" w:rsidRPr="00DB1F54" w14:paraId="0423229D" w14:textId="77777777" w:rsidTr="00783228">
        <w:trPr>
          <w:trHeight w:val="662"/>
        </w:trPr>
        <w:tc>
          <w:tcPr>
            <w:tcW w:w="1083" w:type="dxa"/>
            <w:shd w:val="clear" w:color="auto" w:fill="FFFFFF" w:themeFill="background1"/>
            <w:vAlign w:val="center"/>
          </w:tcPr>
          <w:p w14:paraId="1E82BFE2" w14:textId="77777777" w:rsidR="00783228" w:rsidRPr="00DB1F54" w:rsidRDefault="00783228" w:rsidP="00783228">
            <w:pPr>
              <w:pStyle w:val="TableParagraph"/>
              <w:spacing w:line="247" w:lineRule="auto"/>
              <w:jc w:val="center"/>
              <w:rPr>
                <w:sz w:val="14"/>
                <w:szCs w:val="14"/>
              </w:rPr>
            </w:pPr>
            <w:r w:rsidRPr="00DB1F54">
              <w:rPr>
                <w:sz w:val="14"/>
                <w:szCs w:val="14"/>
              </w:rPr>
              <w:t>NIH/NIDDK</w:t>
            </w:r>
          </w:p>
        </w:tc>
        <w:tc>
          <w:tcPr>
            <w:tcW w:w="722" w:type="dxa"/>
            <w:shd w:val="clear" w:color="auto" w:fill="FFFFFF" w:themeFill="background1"/>
            <w:vAlign w:val="center"/>
          </w:tcPr>
          <w:p w14:paraId="1907F28F" w14:textId="77777777" w:rsidR="00783228" w:rsidRPr="00DB1F54" w:rsidRDefault="00783228" w:rsidP="00783228">
            <w:pPr>
              <w:pStyle w:val="TableParagraph"/>
              <w:jc w:val="center"/>
              <w:rPr>
                <w:sz w:val="14"/>
                <w:szCs w:val="14"/>
              </w:rPr>
            </w:pPr>
            <w:r w:rsidRPr="00DB1F54">
              <w:rPr>
                <w:sz w:val="14"/>
                <w:szCs w:val="14"/>
              </w:rPr>
              <w:t>Co-Investigator</w:t>
            </w:r>
          </w:p>
        </w:tc>
        <w:tc>
          <w:tcPr>
            <w:tcW w:w="541" w:type="dxa"/>
            <w:shd w:val="clear" w:color="auto" w:fill="FFFFFF" w:themeFill="background1"/>
            <w:vAlign w:val="center"/>
          </w:tcPr>
          <w:p w14:paraId="60F106ED" w14:textId="77777777" w:rsidR="00783228" w:rsidRPr="00DB1F54" w:rsidRDefault="00783228" w:rsidP="00783228">
            <w:pPr>
              <w:pStyle w:val="TableParagraph"/>
              <w:jc w:val="center"/>
              <w:rPr>
                <w:sz w:val="14"/>
                <w:szCs w:val="14"/>
              </w:rPr>
            </w:pPr>
            <w:r w:rsidRPr="00DB1F54">
              <w:rPr>
                <w:sz w:val="14"/>
                <w:szCs w:val="14"/>
              </w:rPr>
              <w:t>12%</w:t>
            </w:r>
          </w:p>
        </w:tc>
        <w:tc>
          <w:tcPr>
            <w:tcW w:w="902" w:type="dxa"/>
            <w:shd w:val="clear" w:color="auto" w:fill="FFFFFF" w:themeFill="background1"/>
            <w:vAlign w:val="center"/>
          </w:tcPr>
          <w:p w14:paraId="19A3AE08" w14:textId="77777777" w:rsidR="00783228" w:rsidRPr="00DB1F54" w:rsidRDefault="00783228" w:rsidP="00783228">
            <w:pPr>
              <w:pStyle w:val="TableParagraph"/>
              <w:spacing w:line="247" w:lineRule="auto"/>
              <w:jc w:val="center"/>
              <w:rPr>
                <w:sz w:val="14"/>
                <w:szCs w:val="14"/>
              </w:rPr>
            </w:pPr>
            <w:r w:rsidRPr="00DB1F54">
              <w:rPr>
                <w:sz w:val="14"/>
                <w:szCs w:val="14"/>
              </w:rPr>
              <w:t>Patient and provider attitudes towards alternative allocation strategies for deceased-donor kidneys</w:t>
            </w:r>
          </w:p>
        </w:tc>
        <w:tc>
          <w:tcPr>
            <w:tcW w:w="541" w:type="dxa"/>
            <w:shd w:val="clear" w:color="auto" w:fill="FFFFFF" w:themeFill="background1"/>
            <w:vAlign w:val="center"/>
          </w:tcPr>
          <w:p w14:paraId="37582D04" w14:textId="77777777" w:rsidR="00783228" w:rsidRPr="00DB1F54" w:rsidRDefault="00783228" w:rsidP="00783228">
            <w:pPr>
              <w:pStyle w:val="TableParagraph"/>
              <w:spacing w:line="247" w:lineRule="auto"/>
              <w:jc w:val="center"/>
              <w:rPr>
                <w:sz w:val="14"/>
                <w:szCs w:val="14"/>
              </w:rPr>
            </w:pPr>
            <w:r w:rsidRPr="00DB1F54">
              <w:rPr>
                <w:sz w:val="14"/>
                <w:szCs w:val="14"/>
              </w:rPr>
              <w:t>N</w:t>
            </w:r>
          </w:p>
        </w:tc>
        <w:tc>
          <w:tcPr>
            <w:tcW w:w="451" w:type="dxa"/>
            <w:shd w:val="clear" w:color="auto" w:fill="FFFFFF" w:themeFill="background1"/>
            <w:vAlign w:val="center"/>
          </w:tcPr>
          <w:p w14:paraId="4CC3D090" w14:textId="77777777" w:rsidR="00783228" w:rsidRPr="00DB1F54" w:rsidRDefault="00783228" w:rsidP="00783228">
            <w:pPr>
              <w:pStyle w:val="TableParagraph"/>
              <w:spacing w:line="247" w:lineRule="auto"/>
              <w:jc w:val="center"/>
              <w:rPr>
                <w:sz w:val="14"/>
                <w:szCs w:val="14"/>
              </w:rPr>
            </w:pPr>
            <w:r w:rsidRPr="00DB1F54">
              <w:rPr>
                <w:sz w:val="14"/>
                <w:szCs w:val="14"/>
              </w:rPr>
              <w:t>R01</w:t>
            </w:r>
          </w:p>
        </w:tc>
        <w:tc>
          <w:tcPr>
            <w:tcW w:w="992" w:type="dxa"/>
            <w:shd w:val="clear" w:color="auto" w:fill="FFFFFF" w:themeFill="background1"/>
            <w:vAlign w:val="center"/>
          </w:tcPr>
          <w:p w14:paraId="0F25038D" w14:textId="77777777" w:rsidR="00783228" w:rsidRPr="00DB1F54" w:rsidRDefault="00783228" w:rsidP="00783228">
            <w:pPr>
              <w:pStyle w:val="TableParagraph"/>
              <w:spacing w:line="247" w:lineRule="auto"/>
              <w:jc w:val="center"/>
              <w:rPr>
                <w:sz w:val="14"/>
                <w:szCs w:val="14"/>
              </w:rPr>
            </w:pPr>
            <w:r w:rsidRPr="00DB1F54">
              <w:rPr>
                <w:sz w:val="14"/>
                <w:szCs w:val="14"/>
              </w:rPr>
              <w:t>R01 DK132395-01A1</w:t>
            </w:r>
          </w:p>
        </w:tc>
        <w:tc>
          <w:tcPr>
            <w:tcW w:w="721" w:type="dxa"/>
            <w:shd w:val="clear" w:color="auto" w:fill="FFFFFF" w:themeFill="background1"/>
            <w:vAlign w:val="center"/>
          </w:tcPr>
          <w:p w14:paraId="1A05E688" w14:textId="77777777" w:rsidR="00783228" w:rsidRPr="00DB1F54" w:rsidRDefault="00783228" w:rsidP="00783228">
            <w:pPr>
              <w:pStyle w:val="TableParagraph"/>
              <w:spacing w:line="247" w:lineRule="auto"/>
              <w:jc w:val="center"/>
              <w:rPr>
                <w:sz w:val="14"/>
                <w:szCs w:val="14"/>
              </w:rPr>
            </w:pPr>
            <w:r w:rsidRPr="00DB1F54">
              <w:rPr>
                <w:sz w:val="14"/>
                <w:szCs w:val="14"/>
              </w:rPr>
              <w:t>12/01/2023</w:t>
            </w:r>
          </w:p>
        </w:tc>
        <w:tc>
          <w:tcPr>
            <w:tcW w:w="797" w:type="dxa"/>
            <w:shd w:val="clear" w:color="auto" w:fill="FFFFFF" w:themeFill="background1"/>
            <w:vAlign w:val="center"/>
          </w:tcPr>
          <w:p w14:paraId="6F69AC9F" w14:textId="77777777" w:rsidR="00783228" w:rsidRPr="00DB1F54" w:rsidRDefault="00783228" w:rsidP="00783228">
            <w:pPr>
              <w:pStyle w:val="TableParagraph"/>
              <w:spacing w:line="247" w:lineRule="auto"/>
              <w:ind w:right="-354"/>
              <w:rPr>
                <w:sz w:val="14"/>
                <w:szCs w:val="14"/>
              </w:rPr>
            </w:pPr>
            <w:r w:rsidRPr="00DB1F54">
              <w:rPr>
                <w:sz w:val="14"/>
                <w:szCs w:val="14"/>
              </w:rPr>
              <w:t>11/30/2024</w:t>
            </w:r>
          </w:p>
        </w:tc>
        <w:tc>
          <w:tcPr>
            <w:tcW w:w="825" w:type="dxa"/>
            <w:shd w:val="clear" w:color="auto" w:fill="FFFFFF" w:themeFill="background1"/>
            <w:vAlign w:val="center"/>
          </w:tcPr>
          <w:p w14:paraId="441038F6" w14:textId="77777777" w:rsidR="00783228" w:rsidRPr="00DB1F54" w:rsidRDefault="00783228" w:rsidP="00783228">
            <w:pPr>
              <w:pStyle w:val="TableParagraph"/>
              <w:spacing w:line="247" w:lineRule="auto"/>
              <w:rPr>
                <w:sz w:val="14"/>
                <w:szCs w:val="14"/>
              </w:rPr>
            </w:pPr>
            <w:r w:rsidRPr="00DB1F54">
              <w:rPr>
                <w:sz w:val="14"/>
                <w:szCs w:val="14"/>
              </w:rPr>
              <w:t>$199,980</w:t>
            </w:r>
          </w:p>
        </w:tc>
        <w:tc>
          <w:tcPr>
            <w:tcW w:w="721" w:type="dxa"/>
            <w:shd w:val="clear" w:color="auto" w:fill="FFFFFF" w:themeFill="background1"/>
            <w:vAlign w:val="center"/>
          </w:tcPr>
          <w:p w14:paraId="3D66101B" w14:textId="77777777" w:rsidR="00783228" w:rsidRPr="00DB1F54" w:rsidRDefault="00783228" w:rsidP="00783228">
            <w:pPr>
              <w:pStyle w:val="TableParagraph"/>
              <w:spacing w:line="247" w:lineRule="auto"/>
              <w:jc w:val="center"/>
              <w:rPr>
                <w:sz w:val="14"/>
                <w:szCs w:val="14"/>
              </w:rPr>
            </w:pPr>
            <w:r w:rsidRPr="00DB1F54">
              <w:rPr>
                <w:sz w:val="14"/>
                <w:szCs w:val="14"/>
              </w:rPr>
              <w:t>$138,986</w:t>
            </w:r>
          </w:p>
        </w:tc>
        <w:tc>
          <w:tcPr>
            <w:tcW w:w="721" w:type="dxa"/>
            <w:shd w:val="clear" w:color="auto" w:fill="FFFFFF" w:themeFill="background1"/>
            <w:vAlign w:val="center"/>
          </w:tcPr>
          <w:p w14:paraId="0F84B461" w14:textId="77777777" w:rsidR="00783228" w:rsidRPr="00DB1F54" w:rsidRDefault="00783228" w:rsidP="00783228">
            <w:pPr>
              <w:pStyle w:val="TableParagraph"/>
              <w:spacing w:line="247" w:lineRule="auto"/>
              <w:jc w:val="center"/>
              <w:rPr>
                <w:sz w:val="14"/>
                <w:szCs w:val="14"/>
              </w:rPr>
            </w:pPr>
            <w:r w:rsidRPr="00DB1F54">
              <w:rPr>
                <w:sz w:val="14"/>
                <w:szCs w:val="14"/>
              </w:rPr>
              <w:t>$338,966</w:t>
            </w:r>
          </w:p>
        </w:tc>
        <w:tc>
          <w:tcPr>
            <w:tcW w:w="811" w:type="dxa"/>
            <w:shd w:val="clear" w:color="auto" w:fill="FFFFFF" w:themeFill="background1"/>
            <w:vAlign w:val="center"/>
          </w:tcPr>
          <w:p w14:paraId="7108952C" w14:textId="77777777" w:rsidR="00783228" w:rsidRPr="00DB1F54" w:rsidRDefault="00783228" w:rsidP="00783228">
            <w:pPr>
              <w:pStyle w:val="TableParagraph"/>
              <w:spacing w:line="247" w:lineRule="auto"/>
              <w:jc w:val="center"/>
              <w:rPr>
                <w:sz w:val="14"/>
                <w:szCs w:val="14"/>
              </w:rPr>
            </w:pPr>
            <w:r w:rsidRPr="00DB1F54">
              <w:rPr>
                <w:sz w:val="14"/>
                <w:szCs w:val="14"/>
              </w:rPr>
              <w:t>$199,980</w:t>
            </w:r>
          </w:p>
        </w:tc>
        <w:tc>
          <w:tcPr>
            <w:tcW w:w="811" w:type="dxa"/>
            <w:shd w:val="clear" w:color="auto" w:fill="FFFFFF" w:themeFill="background1"/>
            <w:vAlign w:val="center"/>
          </w:tcPr>
          <w:p w14:paraId="714FB211" w14:textId="77777777" w:rsidR="00783228" w:rsidRPr="00DB1F54" w:rsidRDefault="00783228" w:rsidP="00783228">
            <w:pPr>
              <w:pStyle w:val="TableParagraph"/>
              <w:spacing w:line="247" w:lineRule="auto"/>
              <w:jc w:val="center"/>
              <w:rPr>
                <w:sz w:val="14"/>
                <w:szCs w:val="14"/>
              </w:rPr>
            </w:pPr>
            <w:r w:rsidRPr="00DB1F54">
              <w:rPr>
                <w:sz w:val="14"/>
                <w:szCs w:val="14"/>
              </w:rPr>
              <w:t>$138,986</w:t>
            </w:r>
          </w:p>
        </w:tc>
        <w:tc>
          <w:tcPr>
            <w:tcW w:w="811" w:type="dxa"/>
            <w:shd w:val="clear" w:color="auto" w:fill="FFFFFF" w:themeFill="background1"/>
            <w:vAlign w:val="center"/>
          </w:tcPr>
          <w:p w14:paraId="196F2466" w14:textId="77777777" w:rsidR="00783228" w:rsidRPr="00DB1F54" w:rsidRDefault="00783228" w:rsidP="00783228">
            <w:pPr>
              <w:pStyle w:val="TableParagraph"/>
              <w:spacing w:line="247" w:lineRule="auto"/>
              <w:jc w:val="center"/>
              <w:rPr>
                <w:sz w:val="14"/>
                <w:szCs w:val="14"/>
              </w:rPr>
            </w:pPr>
            <w:r w:rsidRPr="00DB1F54">
              <w:rPr>
                <w:sz w:val="14"/>
                <w:szCs w:val="14"/>
              </w:rPr>
              <w:t>$338,966</w:t>
            </w:r>
          </w:p>
        </w:tc>
        <w:tc>
          <w:tcPr>
            <w:tcW w:w="811" w:type="dxa"/>
            <w:shd w:val="clear" w:color="auto" w:fill="FFFFFF" w:themeFill="background1"/>
            <w:vAlign w:val="center"/>
          </w:tcPr>
          <w:p w14:paraId="57D41806" w14:textId="77777777" w:rsidR="00783228" w:rsidRPr="00DB1F54" w:rsidRDefault="00783228" w:rsidP="00783228">
            <w:pPr>
              <w:pStyle w:val="TableParagraph"/>
              <w:spacing w:line="247" w:lineRule="auto"/>
              <w:jc w:val="center"/>
              <w:rPr>
                <w:sz w:val="14"/>
                <w:szCs w:val="14"/>
              </w:rPr>
            </w:pPr>
          </w:p>
        </w:tc>
        <w:tc>
          <w:tcPr>
            <w:tcW w:w="721" w:type="dxa"/>
            <w:shd w:val="clear" w:color="auto" w:fill="FFFFFF" w:themeFill="background1"/>
            <w:vAlign w:val="center"/>
          </w:tcPr>
          <w:p w14:paraId="7EAA7624" w14:textId="77777777" w:rsidR="00783228" w:rsidRPr="00DB1F54" w:rsidRDefault="00783228" w:rsidP="00783228">
            <w:pPr>
              <w:pStyle w:val="TableParagraph"/>
              <w:spacing w:line="247" w:lineRule="auto"/>
              <w:jc w:val="center"/>
              <w:rPr>
                <w:sz w:val="14"/>
                <w:szCs w:val="14"/>
              </w:rPr>
            </w:pPr>
          </w:p>
        </w:tc>
        <w:tc>
          <w:tcPr>
            <w:tcW w:w="721" w:type="dxa"/>
            <w:shd w:val="clear" w:color="auto" w:fill="FFFFFF" w:themeFill="background1"/>
            <w:vAlign w:val="center"/>
          </w:tcPr>
          <w:p w14:paraId="6C834CB8" w14:textId="77777777" w:rsidR="00783228" w:rsidRPr="00DB1F54" w:rsidRDefault="00783228" w:rsidP="00783228">
            <w:pPr>
              <w:pStyle w:val="TableParagraph"/>
              <w:spacing w:line="247" w:lineRule="auto"/>
              <w:jc w:val="center"/>
              <w:rPr>
                <w:sz w:val="14"/>
                <w:szCs w:val="14"/>
              </w:rPr>
            </w:pPr>
          </w:p>
        </w:tc>
      </w:tr>
    </w:tbl>
    <w:p w14:paraId="5273B4C4" w14:textId="77777777" w:rsidR="004128BD" w:rsidRDefault="004128BD" w:rsidP="004128BD">
      <w:pPr>
        <w:pStyle w:val="BodyText"/>
        <w:rPr>
          <w:i/>
          <w:sz w:val="24"/>
        </w:rPr>
      </w:pPr>
    </w:p>
    <w:p w14:paraId="498A9854" w14:textId="77777777" w:rsidR="004128BD" w:rsidRDefault="004128BD" w:rsidP="009816DC">
      <w:pPr>
        <w:ind w:left="216"/>
        <w:rPr>
          <w:i/>
        </w:rPr>
      </w:pPr>
      <w:r>
        <w:rPr>
          <w:i/>
          <w:color w:val="538DD3"/>
        </w:rPr>
        <w:t>Past</w:t>
      </w:r>
    </w:p>
    <w:p w14:paraId="6502A80E" w14:textId="77777777" w:rsidR="004128BD" w:rsidRPr="009816DC" w:rsidRDefault="004128BD" w:rsidP="004128BD">
      <w:pPr>
        <w:pStyle w:val="BodyText"/>
        <w:spacing w:before="8"/>
        <w:rPr>
          <w:i/>
          <w:sz w:val="18"/>
          <w:szCs w:val="10"/>
        </w:rPr>
      </w:pPr>
    </w:p>
    <w:tbl>
      <w:tblPr>
        <w:tblW w:w="10890" w:type="dxa"/>
        <w:tblInd w:w="-270" w:type="dxa"/>
        <w:tblLayout w:type="fixed"/>
        <w:tblCellMar>
          <w:left w:w="0" w:type="dxa"/>
          <w:right w:w="0" w:type="dxa"/>
        </w:tblCellMar>
        <w:tblLook w:val="01E0" w:firstRow="1" w:lastRow="1" w:firstColumn="1" w:lastColumn="1" w:noHBand="0" w:noVBand="0"/>
      </w:tblPr>
      <w:tblGrid>
        <w:gridCol w:w="1080"/>
        <w:gridCol w:w="720"/>
        <w:gridCol w:w="540"/>
        <w:gridCol w:w="900"/>
        <w:gridCol w:w="450"/>
        <w:gridCol w:w="990"/>
        <w:gridCol w:w="450"/>
        <w:gridCol w:w="720"/>
        <w:gridCol w:w="720"/>
        <w:gridCol w:w="720"/>
        <w:gridCol w:w="90"/>
        <w:gridCol w:w="450"/>
        <w:gridCol w:w="180"/>
        <w:gridCol w:w="450"/>
        <w:gridCol w:w="180"/>
        <w:gridCol w:w="540"/>
        <w:gridCol w:w="90"/>
        <w:gridCol w:w="90"/>
        <w:gridCol w:w="540"/>
        <w:gridCol w:w="180"/>
        <w:gridCol w:w="435"/>
        <w:gridCol w:w="195"/>
        <w:gridCol w:w="180"/>
      </w:tblGrid>
      <w:tr w:rsidR="00783228" w14:paraId="2E51A949" w14:textId="77777777" w:rsidTr="00783228">
        <w:trPr>
          <w:gridAfter w:val="2"/>
          <w:wAfter w:w="375" w:type="dxa"/>
          <w:trHeight w:val="662"/>
        </w:trPr>
        <w:tc>
          <w:tcPr>
            <w:tcW w:w="1080" w:type="dxa"/>
            <w:shd w:val="clear" w:color="auto" w:fill="C5D9F0"/>
            <w:vAlign w:val="center"/>
          </w:tcPr>
          <w:p w14:paraId="6A173646" w14:textId="77777777" w:rsidR="00783228" w:rsidRPr="00357A42" w:rsidRDefault="00783228" w:rsidP="00783228">
            <w:pPr>
              <w:pStyle w:val="TableParagraph"/>
              <w:spacing w:before="1" w:line="247" w:lineRule="auto"/>
              <w:ind w:left="7" w:right="-224"/>
              <w:rPr>
                <w:sz w:val="16"/>
                <w:szCs w:val="16"/>
              </w:rPr>
            </w:pPr>
            <w:r w:rsidRPr="00357A42">
              <w:rPr>
                <w:sz w:val="16"/>
                <w:szCs w:val="16"/>
              </w:rPr>
              <w:t>Funding</w:t>
            </w:r>
            <w:r>
              <w:rPr>
                <w:sz w:val="16"/>
                <w:szCs w:val="16"/>
              </w:rPr>
              <w:t xml:space="preserve"> </w:t>
            </w:r>
            <w:r w:rsidRPr="00357A42">
              <w:rPr>
                <w:sz w:val="16"/>
                <w:szCs w:val="16"/>
              </w:rPr>
              <w:t xml:space="preserve"> </w:t>
            </w:r>
            <w:r>
              <w:rPr>
                <w:sz w:val="16"/>
                <w:szCs w:val="16"/>
              </w:rPr>
              <w:t xml:space="preserve">  </w:t>
            </w:r>
            <w:r w:rsidRPr="00357A42">
              <w:rPr>
                <w:sz w:val="16"/>
                <w:szCs w:val="16"/>
              </w:rPr>
              <w:t>Agency</w:t>
            </w:r>
          </w:p>
        </w:tc>
        <w:tc>
          <w:tcPr>
            <w:tcW w:w="720" w:type="dxa"/>
            <w:shd w:val="clear" w:color="auto" w:fill="C5D9F0"/>
            <w:vAlign w:val="center"/>
          </w:tcPr>
          <w:p w14:paraId="1789FB0A" w14:textId="77777777" w:rsidR="00783228" w:rsidRPr="00357A42" w:rsidRDefault="00783228" w:rsidP="00783228">
            <w:pPr>
              <w:pStyle w:val="TableParagraph"/>
              <w:spacing w:before="1"/>
              <w:ind w:left="86" w:right="-1344" w:hanging="86"/>
              <w:rPr>
                <w:sz w:val="16"/>
                <w:szCs w:val="16"/>
              </w:rPr>
            </w:pPr>
            <w:r>
              <w:rPr>
                <w:sz w:val="16"/>
                <w:szCs w:val="16"/>
              </w:rPr>
              <w:t xml:space="preserve">     </w:t>
            </w:r>
            <w:r w:rsidRPr="00357A42">
              <w:rPr>
                <w:sz w:val="16"/>
                <w:szCs w:val="16"/>
              </w:rPr>
              <w:t>Role</w:t>
            </w:r>
          </w:p>
        </w:tc>
        <w:tc>
          <w:tcPr>
            <w:tcW w:w="540" w:type="dxa"/>
            <w:shd w:val="clear" w:color="auto" w:fill="C5D9F0"/>
            <w:vAlign w:val="center"/>
          </w:tcPr>
          <w:p w14:paraId="23707FC8" w14:textId="77777777" w:rsidR="00783228" w:rsidRPr="00357A42" w:rsidRDefault="00783228" w:rsidP="00783228">
            <w:pPr>
              <w:pStyle w:val="TableParagraph"/>
              <w:spacing w:before="1"/>
              <w:ind w:right="-224" w:firstLine="24"/>
              <w:rPr>
                <w:sz w:val="16"/>
                <w:szCs w:val="16"/>
              </w:rPr>
            </w:pPr>
            <w:r>
              <w:rPr>
                <w:sz w:val="16"/>
                <w:szCs w:val="16"/>
              </w:rPr>
              <w:t xml:space="preserve">  </w:t>
            </w:r>
            <w:r w:rsidRPr="00357A42">
              <w:rPr>
                <w:sz w:val="16"/>
                <w:szCs w:val="16"/>
              </w:rPr>
              <w:t>Effort</w:t>
            </w:r>
          </w:p>
          <w:p w14:paraId="2DE2EAA2" w14:textId="77777777" w:rsidR="00783228" w:rsidRPr="00357A42" w:rsidRDefault="00783228" w:rsidP="00783228">
            <w:pPr>
              <w:pStyle w:val="TableParagraph"/>
              <w:spacing w:before="5"/>
              <w:ind w:left="142" w:right="-224"/>
              <w:rPr>
                <w:sz w:val="16"/>
                <w:szCs w:val="16"/>
              </w:rPr>
            </w:pPr>
            <w:r>
              <w:rPr>
                <w:w w:val="99"/>
                <w:sz w:val="16"/>
                <w:szCs w:val="16"/>
              </w:rPr>
              <w:t xml:space="preserve">  </w:t>
            </w:r>
            <w:r w:rsidRPr="00357A42">
              <w:rPr>
                <w:w w:val="99"/>
                <w:sz w:val="16"/>
                <w:szCs w:val="16"/>
              </w:rPr>
              <w:t>%</w:t>
            </w:r>
          </w:p>
        </w:tc>
        <w:tc>
          <w:tcPr>
            <w:tcW w:w="900" w:type="dxa"/>
            <w:shd w:val="clear" w:color="auto" w:fill="C5D9F0"/>
            <w:vAlign w:val="center"/>
          </w:tcPr>
          <w:p w14:paraId="75500D8F" w14:textId="77777777" w:rsidR="00783228" w:rsidRDefault="00783228" w:rsidP="00783228">
            <w:pPr>
              <w:pStyle w:val="TableParagraph"/>
              <w:spacing w:before="1" w:line="247" w:lineRule="auto"/>
              <w:ind w:left="149" w:right="-224" w:hanging="145"/>
              <w:rPr>
                <w:w w:val="95"/>
                <w:sz w:val="16"/>
                <w:szCs w:val="16"/>
              </w:rPr>
            </w:pPr>
            <w:r>
              <w:rPr>
                <w:w w:val="95"/>
                <w:sz w:val="16"/>
                <w:szCs w:val="16"/>
              </w:rPr>
              <w:t xml:space="preserve">     </w:t>
            </w:r>
            <w:r w:rsidRPr="00357A42">
              <w:rPr>
                <w:w w:val="95"/>
                <w:sz w:val="16"/>
                <w:szCs w:val="16"/>
              </w:rPr>
              <w:t>Project</w:t>
            </w:r>
          </w:p>
          <w:p w14:paraId="1B251672" w14:textId="77777777" w:rsidR="00783228" w:rsidRPr="00357A42" w:rsidRDefault="00783228" w:rsidP="00783228">
            <w:pPr>
              <w:pStyle w:val="TableParagraph"/>
              <w:spacing w:before="1" w:line="247" w:lineRule="auto"/>
              <w:ind w:left="149" w:right="-224" w:hanging="145"/>
              <w:rPr>
                <w:sz w:val="16"/>
                <w:szCs w:val="16"/>
              </w:rPr>
            </w:pPr>
            <w:r>
              <w:rPr>
                <w:w w:val="95"/>
                <w:sz w:val="16"/>
                <w:szCs w:val="16"/>
              </w:rPr>
              <w:t xml:space="preserve">      </w:t>
            </w:r>
            <w:r w:rsidRPr="00357A42">
              <w:rPr>
                <w:sz w:val="16"/>
                <w:szCs w:val="16"/>
              </w:rPr>
              <w:t>Title</w:t>
            </w:r>
          </w:p>
        </w:tc>
        <w:tc>
          <w:tcPr>
            <w:tcW w:w="450" w:type="dxa"/>
            <w:shd w:val="clear" w:color="auto" w:fill="C5D9F0"/>
            <w:vAlign w:val="center"/>
          </w:tcPr>
          <w:p w14:paraId="78DAD1AD" w14:textId="77777777" w:rsidR="00783228" w:rsidRPr="00357A42" w:rsidRDefault="00783228" w:rsidP="00783228">
            <w:pPr>
              <w:pStyle w:val="TableParagraph"/>
              <w:spacing w:before="1" w:line="247" w:lineRule="auto"/>
              <w:ind w:right="-351" w:hanging="88"/>
              <w:rPr>
                <w:sz w:val="16"/>
                <w:szCs w:val="16"/>
              </w:rPr>
            </w:pPr>
            <w:r w:rsidRPr="00357A42">
              <w:rPr>
                <w:sz w:val="16"/>
                <w:szCs w:val="16"/>
              </w:rPr>
              <w:t xml:space="preserve">  Award</w:t>
            </w:r>
          </w:p>
          <w:p w14:paraId="7DAAD7E0" w14:textId="77777777" w:rsidR="00783228" w:rsidRPr="00357A42" w:rsidRDefault="00783228" w:rsidP="00783228">
            <w:pPr>
              <w:pStyle w:val="TableParagraph"/>
              <w:spacing w:before="1" w:line="247" w:lineRule="auto"/>
              <w:ind w:left="82" w:right="-433" w:hanging="209"/>
              <w:rPr>
                <w:sz w:val="16"/>
                <w:szCs w:val="16"/>
              </w:rPr>
            </w:pPr>
            <w:r w:rsidRPr="00357A42">
              <w:rPr>
                <w:sz w:val="16"/>
                <w:szCs w:val="16"/>
              </w:rPr>
              <w:t xml:space="preserve">  </w:t>
            </w:r>
            <w:r>
              <w:rPr>
                <w:sz w:val="16"/>
                <w:szCs w:val="16"/>
              </w:rPr>
              <w:t xml:space="preserve">  </w:t>
            </w:r>
            <w:r w:rsidRPr="00357A42">
              <w:rPr>
                <w:sz w:val="16"/>
                <w:szCs w:val="16"/>
              </w:rPr>
              <w:t>Type</w:t>
            </w:r>
          </w:p>
        </w:tc>
        <w:tc>
          <w:tcPr>
            <w:tcW w:w="990" w:type="dxa"/>
            <w:shd w:val="clear" w:color="auto" w:fill="C5D9F0"/>
            <w:vAlign w:val="center"/>
          </w:tcPr>
          <w:p w14:paraId="1E289A4C" w14:textId="77777777" w:rsidR="00783228" w:rsidRPr="00357A42" w:rsidRDefault="00783228" w:rsidP="00783228">
            <w:pPr>
              <w:pStyle w:val="TableParagraph"/>
              <w:tabs>
                <w:tab w:val="left" w:pos="329"/>
              </w:tabs>
              <w:spacing w:before="1" w:line="247" w:lineRule="auto"/>
              <w:ind w:left="125" w:right="-359" w:hanging="66"/>
              <w:rPr>
                <w:sz w:val="16"/>
                <w:szCs w:val="16"/>
              </w:rPr>
            </w:pPr>
            <w:r>
              <w:rPr>
                <w:sz w:val="16"/>
                <w:szCs w:val="16"/>
              </w:rPr>
              <w:t xml:space="preserve">     </w:t>
            </w:r>
            <w:r w:rsidRPr="00357A42">
              <w:rPr>
                <w:sz w:val="16"/>
                <w:szCs w:val="16"/>
              </w:rPr>
              <w:t>Grant #</w:t>
            </w:r>
          </w:p>
        </w:tc>
        <w:tc>
          <w:tcPr>
            <w:tcW w:w="450" w:type="dxa"/>
            <w:shd w:val="clear" w:color="auto" w:fill="C5D9F0"/>
            <w:vAlign w:val="center"/>
          </w:tcPr>
          <w:p w14:paraId="16B41B12" w14:textId="77777777" w:rsidR="00783228" w:rsidRDefault="00783228" w:rsidP="00783228">
            <w:pPr>
              <w:pStyle w:val="TableParagraph"/>
              <w:spacing w:before="1" w:line="247" w:lineRule="auto"/>
              <w:ind w:right="-224"/>
              <w:rPr>
                <w:w w:val="95"/>
                <w:sz w:val="16"/>
                <w:szCs w:val="16"/>
              </w:rPr>
            </w:pPr>
            <w:r w:rsidRPr="00357A42">
              <w:rPr>
                <w:w w:val="95"/>
                <w:sz w:val="16"/>
                <w:szCs w:val="16"/>
              </w:rPr>
              <w:t>Project</w:t>
            </w:r>
          </w:p>
          <w:p w14:paraId="167F43A1" w14:textId="77777777" w:rsidR="00783228" w:rsidRPr="00357A42" w:rsidRDefault="00783228" w:rsidP="00783228">
            <w:pPr>
              <w:pStyle w:val="TableParagraph"/>
              <w:spacing w:before="1" w:line="247" w:lineRule="auto"/>
              <w:ind w:left="10" w:right="-224"/>
              <w:rPr>
                <w:sz w:val="16"/>
                <w:szCs w:val="16"/>
              </w:rPr>
            </w:pPr>
            <w:r>
              <w:rPr>
                <w:w w:val="95"/>
                <w:sz w:val="16"/>
                <w:szCs w:val="16"/>
              </w:rPr>
              <w:t xml:space="preserve">    </w:t>
            </w:r>
            <w:r w:rsidRPr="00357A42">
              <w:rPr>
                <w:sz w:val="16"/>
                <w:szCs w:val="16"/>
              </w:rPr>
              <w:t>ID</w:t>
            </w:r>
          </w:p>
        </w:tc>
        <w:tc>
          <w:tcPr>
            <w:tcW w:w="720" w:type="dxa"/>
            <w:shd w:val="clear" w:color="auto" w:fill="C5D9F0"/>
            <w:vAlign w:val="center"/>
          </w:tcPr>
          <w:p w14:paraId="2B5232E8" w14:textId="77777777" w:rsidR="00783228" w:rsidRDefault="00783228" w:rsidP="00783228">
            <w:pPr>
              <w:pStyle w:val="TableParagraph"/>
              <w:spacing w:before="1" w:line="247" w:lineRule="auto"/>
              <w:ind w:left="13" w:right="-224"/>
              <w:rPr>
                <w:w w:val="95"/>
                <w:sz w:val="16"/>
                <w:szCs w:val="16"/>
              </w:rPr>
            </w:pPr>
            <w:r>
              <w:rPr>
                <w:w w:val="95"/>
                <w:sz w:val="16"/>
                <w:szCs w:val="16"/>
              </w:rPr>
              <w:t xml:space="preserve">    </w:t>
            </w:r>
            <w:r w:rsidRPr="00357A42">
              <w:rPr>
                <w:w w:val="95"/>
                <w:sz w:val="16"/>
                <w:szCs w:val="16"/>
              </w:rPr>
              <w:t xml:space="preserve">Project </w:t>
            </w:r>
          </w:p>
          <w:p w14:paraId="0B77C9B3" w14:textId="77777777" w:rsidR="00783228" w:rsidRDefault="00783228" w:rsidP="00783228">
            <w:pPr>
              <w:pStyle w:val="TableParagraph"/>
              <w:spacing w:before="1" w:line="247" w:lineRule="auto"/>
              <w:ind w:left="13" w:right="-224"/>
              <w:rPr>
                <w:sz w:val="16"/>
                <w:szCs w:val="16"/>
              </w:rPr>
            </w:pPr>
            <w:r>
              <w:rPr>
                <w:sz w:val="16"/>
                <w:szCs w:val="16"/>
              </w:rPr>
              <w:t xml:space="preserve">     </w:t>
            </w:r>
            <w:r w:rsidRPr="00357A42">
              <w:rPr>
                <w:sz w:val="16"/>
                <w:szCs w:val="16"/>
              </w:rPr>
              <w:t>Start</w:t>
            </w:r>
          </w:p>
          <w:p w14:paraId="0D817C39" w14:textId="77777777" w:rsidR="00783228" w:rsidRPr="00357A42" w:rsidRDefault="00783228" w:rsidP="00783228">
            <w:pPr>
              <w:pStyle w:val="TableParagraph"/>
              <w:spacing w:before="1" w:line="247" w:lineRule="auto"/>
              <w:ind w:left="13" w:right="-224"/>
              <w:rPr>
                <w:sz w:val="16"/>
                <w:szCs w:val="16"/>
              </w:rPr>
            </w:pPr>
            <w:r>
              <w:rPr>
                <w:sz w:val="16"/>
                <w:szCs w:val="16"/>
              </w:rPr>
              <w:t xml:space="preserve">     </w:t>
            </w:r>
            <w:r w:rsidRPr="00357A42">
              <w:rPr>
                <w:sz w:val="16"/>
                <w:szCs w:val="16"/>
              </w:rPr>
              <w:t>Date</w:t>
            </w:r>
          </w:p>
        </w:tc>
        <w:tc>
          <w:tcPr>
            <w:tcW w:w="720" w:type="dxa"/>
            <w:shd w:val="clear" w:color="auto" w:fill="C5D9F0"/>
            <w:vAlign w:val="center"/>
          </w:tcPr>
          <w:p w14:paraId="3B873FEB" w14:textId="77777777" w:rsidR="00783228" w:rsidRDefault="00783228" w:rsidP="00783228">
            <w:pPr>
              <w:pStyle w:val="TableParagraph"/>
              <w:spacing w:before="1" w:line="247" w:lineRule="auto"/>
              <w:ind w:left="46" w:right="-224"/>
              <w:rPr>
                <w:w w:val="95"/>
                <w:sz w:val="16"/>
                <w:szCs w:val="16"/>
              </w:rPr>
            </w:pPr>
            <w:r>
              <w:rPr>
                <w:w w:val="95"/>
                <w:sz w:val="16"/>
                <w:szCs w:val="16"/>
              </w:rPr>
              <w:t xml:space="preserve">   </w:t>
            </w:r>
            <w:r w:rsidRPr="00357A42">
              <w:rPr>
                <w:w w:val="95"/>
                <w:sz w:val="16"/>
                <w:szCs w:val="16"/>
              </w:rPr>
              <w:t>Project</w:t>
            </w:r>
          </w:p>
          <w:p w14:paraId="4EABF077" w14:textId="77777777" w:rsidR="00783228" w:rsidRDefault="00783228" w:rsidP="00783228">
            <w:pPr>
              <w:pStyle w:val="TableParagraph"/>
              <w:spacing w:before="1" w:line="247" w:lineRule="auto"/>
              <w:ind w:left="46" w:right="-224"/>
              <w:rPr>
                <w:sz w:val="16"/>
                <w:szCs w:val="16"/>
              </w:rPr>
            </w:pPr>
            <w:r>
              <w:rPr>
                <w:sz w:val="16"/>
                <w:szCs w:val="16"/>
              </w:rPr>
              <w:t xml:space="preserve">    </w:t>
            </w:r>
            <w:r w:rsidRPr="00357A42">
              <w:rPr>
                <w:sz w:val="16"/>
                <w:szCs w:val="16"/>
              </w:rPr>
              <w:t>End</w:t>
            </w:r>
          </w:p>
          <w:p w14:paraId="3534D3C2" w14:textId="77777777" w:rsidR="00783228" w:rsidRPr="00357A42" w:rsidRDefault="00783228" w:rsidP="00783228">
            <w:pPr>
              <w:pStyle w:val="TableParagraph"/>
              <w:spacing w:before="1" w:line="247" w:lineRule="auto"/>
              <w:ind w:left="46" w:right="-224"/>
              <w:rPr>
                <w:sz w:val="16"/>
                <w:szCs w:val="16"/>
              </w:rPr>
            </w:pPr>
            <w:r>
              <w:rPr>
                <w:sz w:val="16"/>
                <w:szCs w:val="16"/>
              </w:rPr>
              <w:t xml:space="preserve">   </w:t>
            </w:r>
            <w:r w:rsidRPr="00357A42">
              <w:rPr>
                <w:sz w:val="16"/>
                <w:szCs w:val="16"/>
              </w:rPr>
              <w:t>Date</w:t>
            </w:r>
          </w:p>
        </w:tc>
        <w:tc>
          <w:tcPr>
            <w:tcW w:w="720" w:type="dxa"/>
            <w:shd w:val="clear" w:color="auto" w:fill="C5D9F0"/>
            <w:vAlign w:val="center"/>
          </w:tcPr>
          <w:p w14:paraId="46AC7ABD" w14:textId="77777777" w:rsidR="00783228" w:rsidRPr="00357A42" w:rsidRDefault="00783228" w:rsidP="00783228">
            <w:pPr>
              <w:pStyle w:val="TableParagraph"/>
              <w:spacing w:before="1" w:line="247" w:lineRule="auto"/>
              <w:ind w:left="-54" w:right="-330" w:firstLine="100"/>
              <w:rPr>
                <w:spacing w:val="-2"/>
                <w:sz w:val="16"/>
                <w:szCs w:val="16"/>
              </w:rPr>
            </w:pPr>
            <w:r w:rsidRPr="00357A42">
              <w:rPr>
                <w:spacing w:val="-2"/>
                <w:sz w:val="16"/>
                <w:szCs w:val="16"/>
              </w:rPr>
              <w:t>Annual</w:t>
            </w:r>
          </w:p>
          <w:p w14:paraId="61ED8684" w14:textId="77777777" w:rsidR="00783228" w:rsidRPr="00357A42" w:rsidRDefault="00783228" w:rsidP="00783228">
            <w:pPr>
              <w:pStyle w:val="TableParagraph"/>
              <w:spacing w:before="1" w:line="247" w:lineRule="auto"/>
              <w:ind w:left="-54" w:right="-330" w:firstLine="100"/>
              <w:rPr>
                <w:sz w:val="16"/>
                <w:szCs w:val="16"/>
              </w:rPr>
            </w:pPr>
            <w:r w:rsidRPr="00357A42">
              <w:rPr>
                <w:sz w:val="16"/>
                <w:szCs w:val="16"/>
              </w:rPr>
              <w:t xml:space="preserve">Project </w:t>
            </w:r>
          </w:p>
          <w:p w14:paraId="704E5855" w14:textId="77777777" w:rsidR="00783228" w:rsidRPr="00357A42" w:rsidRDefault="00783228" w:rsidP="00783228">
            <w:pPr>
              <w:pStyle w:val="TableParagraph"/>
              <w:spacing w:before="1" w:line="247" w:lineRule="auto"/>
              <w:ind w:left="-54" w:right="-330" w:firstLine="100"/>
              <w:rPr>
                <w:sz w:val="16"/>
                <w:szCs w:val="16"/>
              </w:rPr>
            </w:pPr>
            <w:r w:rsidRPr="00357A42">
              <w:rPr>
                <w:sz w:val="16"/>
                <w:szCs w:val="16"/>
              </w:rPr>
              <w:t>Direct</w:t>
            </w:r>
          </w:p>
          <w:p w14:paraId="089FA1AE" w14:textId="77777777" w:rsidR="00783228" w:rsidRPr="00357A42" w:rsidRDefault="00783228" w:rsidP="00783228">
            <w:pPr>
              <w:pStyle w:val="TableParagraph"/>
              <w:spacing w:line="144" w:lineRule="exact"/>
              <w:ind w:left="-54" w:right="-330" w:firstLine="100"/>
              <w:rPr>
                <w:sz w:val="16"/>
                <w:szCs w:val="16"/>
              </w:rPr>
            </w:pPr>
            <w:r w:rsidRPr="00357A42">
              <w:rPr>
                <w:sz w:val="16"/>
                <w:szCs w:val="16"/>
              </w:rPr>
              <w:t>Costs</w:t>
            </w:r>
          </w:p>
        </w:tc>
        <w:tc>
          <w:tcPr>
            <w:tcW w:w="540" w:type="dxa"/>
            <w:gridSpan w:val="2"/>
            <w:shd w:val="clear" w:color="auto" w:fill="C5D9F0"/>
            <w:vAlign w:val="center"/>
          </w:tcPr>
          <w:p w14:paraId="6F0A39CB" w14:textId="77777777" w:rsidR="00783228" w:rsidRDefault="00783228" w:rsidP="00783228">
            <w:pPr>
              <w:pStyle w:val="TableParagraph"/>
              <w:spacing w:before="1" w:line="247" w:lineRule="auto"/>
              <w:ind w:left="111" w:right="-224" w:hanging="87"/>
              <w:rPr>
                <w:sz w:val="16"/>
                <w:szCs w:val="16"/>
              </w:rPr>
            </w:pPr>
            <w:r w:rsidRPr="00357A42">
              <w:rPr>
                <w:sz w:val="16"/>
                <w:szCs w:val="16"/>
              </w:rPr>
              <w:t xml:space="preserve">Annual </w:t>
            </w:r>
          </w:p>
          <w:p w14:paraId="765819AD" w14:textId="77777777" w:rsidR="00783228" w:rsidRDefault="00783228" w:rsidP="00783228">
            <w:pPr>
              <w:pStyle w:val="TableParagraph"/>
              <w:spacing w:before="1" w:line="247" w:lineRule="auto"/>
              <w:ind w:left="111" w:right="-224" w:hanging="87"/>
              <w:rPr>
                <w:sz w:val="16"/>
                <w:szCs w:val="16"/>
              </w:rPr>
            </w:pPr>
            <w:r w:rsidRPr="00357A42">
              <w:rPr>
                <w:sz w:val="16"/>
                <w:szCs w:val="16"/>
              </w:rPr>
              <w:t>Project</w:t>
            </w:r>
          </w:p>
          <w:p w14:paraId="2CDE08A5" w14:textId="77777777" w:rsidR="00783228" w:rsidRPr="00357A42" w:rsidRDefault="00783228" w:rsidP="00783228">
            <w:pPr>
              <w:pStyle w:val="TableParagraph"/>
              <w:spacing w:before="1" w:line="247" w:lineRule="auto"/>
              <w:ind w:left="111" w:right="-224" w:hanging="87"/>
              <w:rPr>
                <w:sz w:val="16"/>
                <w:szCs w:val="16"/>
              </w:rPr>
            </w:pPr>
            <w:r w:rsidRPr="00357A42">
              <w:rPr>
                <w:spacing w:val="-1"/>
                <w:sz w:val="16"/>
                <w:szCs w:val="16"/>
              </w:rPr>
              <w:t>Indirect</w:t>
            </w:r>
          </w:p>
          <w:p w14:paraId="5CFE7316" w14:textId="77777777" w:rsidR="00783228" w:rsidRPr="00357A42" w:rsidRDefault="00783228" w:rsidP="00783228">
            <w:pPr>
              <w:pStyle w:val="TableParagraph"/>
              <w:spacing w:line="144" w:lineRule="exact"/>
              <w:ind w:left="111" w:right="-224" w:hanging="87"/>
              <w:rPr>
                <w:sz w:val="16"/>
                <w:szCs w:val="16"/>
              </w:rPr>
            </w:pPr>
            <w:r w:rsidRPr="00357A42">
              <w:rPr>
                <w:sz w:val="16"/>
                <w:szCs w:val="16"/>
              </w:rPr>
              <w:t>Costs</w:t>
            </w:r>
          </w:p>
        </w:tc>
        <w:tc>
          <w:tcPr>
            <w:tcW w:w="630" w:type="dxa"/>
            <w:gridSpan w:val="2"/>
            <w:shd w:val="clear" w:color="auto" w:fill="C5D9F0"/>
            <w:vAlign w:val="center"/>
          </w:tcPr>
          <w:p w14:paraId="28920855" w14:textId="77777777" w:rsidR="00783228" w:rsidRPr="00357A42" w:rsidRDefault="00783228" w:rsidP="00783228">
            <w:pPr>
              <w:pStyle w:val="TableParagraph"/>
              <w:spacing w:before="1" w:line="247" w:lineRule="auto"/>
              <w:ind w:left="142" w:right="-584" w:hanging="142"/>
              <w:rPr>
                <w:spacing w:val="-2"/>
                <w:sz w:val="16"/>
                <w:szCs w:val="16"/>
              </w:rPr>
            </w:pPr>
            <w:r w:rsidRPr="00357A42">
              <w:rPr>
                <w:spacing w:val="-2"/>
                <w:sz w:val="16"/>
                <w:szCs w:val="16"/>
              </w:rPr>
              <w:t xml:space="preserve">Annual </w:t>
            </w:r>
          </w:p>
          <w:p w14:paraId="05566998" w14:textId="77777777" w:rsidR="00783228" w:rsidRDefault="00783228" w:rsidP="00783228">
            <w:pPr>
              <w:pStyle w:val="TableParagraph"/>
              <w:spacing w:before="1" w:line="247" w:lineRule="auto"/>
              <w:ind w:left="142" w:right="-584" w:hanging="142"/>
              <w:rPr>
                <w:sz w:val="16"/>
                <w:szCs w:val="16"/>
              </w:rPr>
            </w:pPr>
            <w:r w:rsidRPr="00357A42">
              <w:rPr>
                <w:sz w:val="16"/>
                <w:szCs w:val="16"/>
              </w:rPr>
              <w:t xml:space="preserve">Project </w:t>
            </w:r>
          </w:p>
          <w:p w14:paraId="5F1D8EFC" w14:textId="77777777" w:rsidR="00783228" w:rsidRPr="00357A42" w:rsidRDefault="00783228" w:rsidP="00783228">
            <w:pPr>
              <w:pStyle w:val="TableParagraph"/>
              <w:spacing w:before="1" w:line="247" w:lineRule="auto"/>
              <w:ind w:left="142" w:right="-584" w:hanging="142"/>
              <w:rPr>
                <w:sz w:val="16"/>
                <w:szCs w:val="16"/>
              </w:rPr>
            </w:pPr>
            <w:r w:rsidRPr="00357A42">
              <w:rPr>
                <w:sz w:val="16"/>
                <w:szCs w:val="16"/>
              </w:rPr>
              <w:t>Total</w:t>
            </w:r>
          </w:p>
          <w:p w14:paraId="0C033E2E" w14:textId="77777777" w:rsidR="00783228" w:rsidRPr="00357A42" w:rsidRDefault="00783228" w:rsidP="00783228">
            <w:pPr>
              <w:pStyle w:val="TableParagraph"/>
              <w:spacing w:line="144" w:lineRule="exact"/>
              <w:ind w:left="142" w:right="-584" w:hanging="142"/>
              <w:rPr>
                <w:sz w:val="16"/>
                <w:szCs w:val="16"/>
              </w:rPr>
            </w:pPr>
            <w:r w:rsidRPr="00357A42">
              <w:rPr>
                <w:sz w:val="16"/>
                <w:szCs w:val="16"/>
              </w:rPr>
              <w:t>Costs</w:t>
            </w:r>
          </w:p>
        </w:tc>
        <w:tc>
          <w:tcPr>
            <w:tcW w:w="720" w:type="dxa"/>
            <w:gridSpan w:val="2"/>
            <w:shd w:val="clear" w:color="auto" w:fill="C5D9F0"/>
            <w:vAlign w:val="center"/>
          </w:tcPr>
          <w:p w14:paraId="73751C03" w14:textId="77777777" w:rsidR="00783228" w:rsidRPr="00357A42" w:rsidRDefault="00783228" w:rsidP="00783228">
            <w:pPr>
              <w:pStyle w:val="TableParagraph"/>
              <w:spacing w:before="1" w:line="247" w:lineRule="auto"/>
              <w:ind w:left="40" w:right="-398"/>
              <w:rPr>
                <w:sz w:val="16"/>
                <w:szCs w:val="16"/>
              </w:rPr>
            </w:pPr>
            <w:r>
              <w:rPr>
                <w:sz w:val="16"/>
                <w:szCs w:val="16"/>
              </w:rPr>
              <w:t xml:space="preserve">    </w:t>
            </w:r>
            <w:r w:rsidRPr="00357A42">
              <w:rPr>
                <w:sz w:val="16"/>
                <w:szCs w:val="16"/>
              </w:rPr>
              <w:t xml:space="preserve">Total </w:t>
            </w:r>
          </w:p>
          <w:p w14:paraId="6EC08CDB" w14:textId="77777777" w:rsidR="00783228" w:rsidRPr="00357A42" w:rsidRDefault="00783228" w:rsidP="00783228">
            <w:pPr>
              <w:pStyle w:val="TableParagraph"/>
              <w:spacing w:before="1" w:line="247" w:lineRule="auto"/>
              <w:ind w:left="40" w:right="-398"/>
              <w:rPr>
                <w:w w:val="95"/>
                <w:sz w:val="16"/>
                <w:szCs w:val="16"/>
              </w:rPr>
            </w:pPr>
            <w:r>
              <w:rPr>
                <w:w w:val="95"/>
                <w:sz w:val="16"/>
                <w:szCs w:val="16"/>
              </w:rPr>
              <w:t xml:space="preserve">   </w:t>
            </w:r>
            <w:r w:rsidRPr="00357A42">
              <w:rPr>
                <w:w w:val="95"/>
                <w:sz w:val="16"/>
                <w:szCs w:val="16"/>
              </w:rPr>
              <w:t xml:space="preserve">Project </w:t>
            </w:r>
          </w:p>
          <w:p w14:paraId="6BE8B1CE" w14:textId="77777777" w:rsidR="00783228" w:rsidRPr="00357A42" w:rsidRDefault="00783228" w:rsidP="00783228">
            <w:pPr>
              <w:pStyle w:val="TableParagraph"/>
              <w:spacing w:before="1" w:line="247" w:lineRule="auto"/>
              <w:ind w:left="40" w:right="-398"/>
              <w:rPr>
                <w:sz w:val="16"/>
                <w:szCs w:val="16"/>
              </w:rPr>
            </w:pPr>
            <w:r>
              <w:rPr>
                <w:sz w:val="16"/>
                <w:szCs w:val="16"/>
              </w:rPr>
              <w:t xml:space="preserve">   </w:t>
            </w:r>
            <w:r w:rsidRPr="00357A42">
              <w:rPr>
                <w:sz w:val="16"/>
                <w:szCs w:val="16"/>
              </w:rPr>
              <w:t>Direct</w:t>
            </w:r>
          </w:p>
          <w:p w14:paraId="58FA1C9A" w14:textId="77777777" w:rsidR="00783228" w:rsidRPr="00357A42" w:rsidRDefault="00783228" w:rsidP="00783228">
            <w:pPr>
              <w:pStyle w:val="TableParagraph"/>
              <w:spacing w:line="144" w:lineRule="exact"/>
              <w:ind w:left="40" w:right="-398"/>
              <w:rPr>
                <w:sz w:val="16"/>
                <w:szCs w:val="16"/>
              </w:rPr>
            </w:pPr>
            <w:r>
              <w:rPr>
                <w:sz w:val="16"/>
                <w:szCs w:val="16"/>
              </w:rPr>
              <w:t xml:space="preserve">   </w:t>
            </w:r>
            <w:r w:rsidRPr="00357A42">
              <w:rPr>
                <w:sz w:val="16"/>
                <w:szCs w:val="16"/>
              </w:rPr>
              <w:t>Costs</w:t>
            </w:r>
          </w:p>
        </w:tc>
        <w:tc>
          <w:tcPr>
            <w:tcW w:w="720" w:type="dxa"/>
            <w:gridSpan w:val="3"/>
            <w:shd w:val="clear" w:color="auto" w:fill="C5D9F0"/>
            <w:vAlign w:val="center"/>
          </w:tcPr>
          <w:p w14:paraId="0E282806" w14:textId="77777777" w:rsidR="00783228" w:rsidRPr="00357A42" w:rsidRDefault="00783228" w:rsidP="00783228">
            <w:pPr>
              <w:pStyle w:val="TableParagraph"/>
              <w:spacing w:before="1" w:line="247" w:lineRule="auto"/>
              <w:ind w:left="24" w:right="-224" w:hanging="24"/>
              <w:rPr>
                <w:sz w:val="16"/>
                <w:szCs w:val="16"/>
              </w:rPr>
            </w:pPr>
            <w:r w:rsidRPr="00357A42">
              <w:rPr>
                <w:sz w:val="16"/>
                <w:szCs w:val="16"/>
              </w:rPr>
              <w:t xml:space="preserve">Total </w:t>
            </w:r>
          </w:p>
          <w:p w14:paraId="35942D1F" w14:textId="77777777" w:rsidR="00783228" w:rsidRPr="00357A42" w:rsidRDefault="00783228" w:rsidP="00783228">
            <w:pPr>
              <w:pStyle w:val="TableParagraph"/>
              <w:spacing w:before="1" w:line="247" w:lineRule="auto"/>
              <w:ind w:left="24" w:right="-224" w:hanging="24"/>
              <w:rPr>
                <w:w w:val="95"/>
                <w:sz w:val="16"/>
                <w:szCs w:val="16"/>
              </w:rPr>
            </w:pPr>
            <w:r w:rsidRPr="00357A42">
              <w:rPr>
                <w:w w:val="95"/>
                <w:sz w:val="16"/>
                <w:szCs w:val="16"/>
              </w:rPr>
              <w:t xml:space="preserve">Project </w:t>
            </w:r>
          </w:p>
          <w:p w14:paraId="1093C7EB" w14:textId="77777777" w:rsidR="00783228" w:rsidRPr="00357A42" w:rsidRDefault="00783228" w:rsidP="00783228">
            <w:pPr>
              <w:pStyle w:val="TableParagraph"/>
              <w:spacing w:before="1" w:line="247" w:lineRule="auto"/>
              <w:ind w:left="24" w:right="-224" w:hanging="24"/>
              <w:rPr>
                <w:sz w:val="16"/>
                <w:szCs w:val="16"/>
              </w:rPr>
            </w:pPr>
            <w:r w:rsidRPr="00357A42">
              <w:rPr>
                <w:spacing w:val="-1"/>
                <w:sz w:val="16"/>
                <w:szCs w:val="16"/>
              </w:rPr>
              <w:t>Indirec</w:t>
            </w:r>
            <w:r w:rsidRPr="00357A42">
              <w:rPr>
                <w:sz w:val="16"/>
                <w:szCs w:val="16"/>
              </w:rPr>
              <w:t xml:space="preserve">t </w:t>
            </w:r>
          </w:p>
          <w:p w14:paraId="10694B0E" w14:textId="77777777" w:rsidR="00783228" w:rsidRPr="00357A42" w:rsidRDefault="00783228" w:rsidP="00783228">
            <w:pPr>
              <w:pStyle w:val="TableParagraph"/>
              <w:spacing w:before="1" w:line="247" w:lineRule="auto"/>
              <w:ind w:left="24" w:right="-224" w:hanging="24"/>
              <w:rPr>
                <w:sz w:val="16"/>
                <w:szCs w:val="16"/>
              </w:rPr>
            </w:pPr>
            <w:r w:rsidRPr="00357A42">
              <w:rPr>
                <w:sz w:val="16"/>
                <w:szCs w:val="16"/>
              </w:rPr>
              <w:t>Costs</w:t>
            </w:r>
          </w:p>
        </w:tc>
        <w:tc>
          <w:tcPr>
            <w:tcW w:w="615" w:type="dxa"/>
            <w:gridSpan w:val="2"/>
            <w:shd w:val="clear" w:color="auto" w:fill="C5D9F0"/>
            <w:vAlign w:val="center"/>
          </w:tcPr>
          <w:p w14:paraId="327112E8" w14:textId="77777777" w:rsidR="00783228" w:rsidRPr="00357A42" w:rsidRDefault="00783228" w:rsidP="00783228">
            <w:pPr>
              <w:pStyle w:val="TableParagraph"/>
              <w:spacing w:before="1" w:line="247" w:lineRule="auto"/>
              <w:ind w:left="57" w:right="-257"/>
              <w:rPr>
                <w:sz w:val="16"/>
                <w:szCs w:val="16"/>
              </w:rPr>
            </w:pPr>
            <w:r w:rsidRPr="00357A42">
              <w:rPr>
                <w:sz w:val="16"/>
                <w:szCs w:val="16"/>
              </w:rPr>
              <w:t>Total</w:t>
            </w:r>
          </w:p>
          <w:p w14:paraId="36EF1850" w14:textId="77777777" w:rsidR="00783228" w:rsidRPr="00357A42" w:rsidRDefault="00783228" w:rsidP="00783228">
            <w:pPr>
              <w:pStyle w:val="TableParagraph"/>
              <w:spacing w:before="1" w:line="247" w:lineRule="auto"/>
              <w:ind w:left="22" w:right="-276" w:hanging="22"/>
              <w:rPr>
                <w:w w:val="95"/>
                <w:sz w:val="16"/>
                <w:szCs w:val="16"/>
              </w:rPr>
            </w:pPr>
            <w:r w:rsidRPr="00357A42">
              <w:rPr>
                <w:sz w:val="16"/>
                <w:szCs w:val="16"/>
              </w:rPr>
              <w:t xml:space="preserve"> </w:t>
            </w:r>
            <w:r w:rsidRPr="00357A42">
              <w:rPr>
                <w:w w:val="95"/>
                <w:sz w:val="16"/>
                <w:szCs w:val="16"/>
              </w:rPr>
              <w:t xml:space="preserve">Project </w:t>
            </w:r>
          </w:p>
          <w:p w14:paraId="0D847A3A" w14:textId="77777777" w:rsidR="00783228" w:rsidRPr="00357A42" w:rsidRDefault="00783228" w:rsidP="00783228">
            <w:pPr>
              <w:pStyle w:val="TableParagraph"/>
              <w:spacing w:before="1" w:line="247" w:lineRule="auto"/>
              <w:ind w:left="22" w:right="-276" w:hanging="22"/>
              <w:rPr>
                <w:sz w:val="16"/>
                <w:szCs w:val="16"/>
              </w:rPr>
            </w:pPr>
            <w:r>
              <w:rPr>
                <w:sz w:val="16"/>
                <w:szCs w:val="16"/>
              </w:rPr>
              <w:t xml:space="preserve"> </w:t>
            </w:r>
            <w:r w:rsidRPr="00357A42">
              <w:rPr>
                <w:sz w:val="16"/>
                <w:szCs w:val="16"/>
              </w:rPr>
              <w:t>Costs</w:t>
            </w:r>
          </w:p>
        </w:tc>
      </w:tr>
      <w:tr w:rsidR="00783228" w14:paraId="73D9EE12" w14:textId="77777777" w:rsidTr="00783228">
        <w:trPr>
          <w:gridAfter w:val="2"/>
          <w:wAfter w:w="375" w:type="dxa"/>
          <w:trHeight w:val="662"/>
        </w:trPr>
        <w:tc>
          <w:tcPr>
            <w:tcW w:w="1080" w:type="dxa"/>
            <w:shd w:val="clear" w:color="auto" w:fill="FFFFFF" w:themeFill="background1"/>
            <w:vAlign w:val="center"/>
          </w:tcPr>
          <w:p w14:paraId="0DD8216D" w14:textId="77777777" w:rsidR="00783228" w:rsidRDefault="00783228" w:rsidP="00783228">
            <w:pPr>
              <w:pStyle w:val="TableParagraph"/>
              <w:spacing w:line="247" w:lineRule="auto"/>
              <w:jc w:val="center"/>
              <w:rPr>
                <w:sz w:val="14"/>
                <w:szCs w:val="14"/>
              </w:rPr>
            </w:pPr>
            <w:r>
              <w:rPr>
                <w:sz w:val="14"/>
                <w:szCs w:val="14"/>
              </w:rPr>
              <w:t>NIH/</w:t>
            </w:r>
          </w:p>
          <w:p w14:paraId="37870626" w14:textId="77777777" w:rsidR="00783228" w:rsidRDefault="00783228" w:rsidP="00783228">
            <w:pPr>
              <w:pStyle w:val="TableParagraph"/>
              <w:spacing w:line="247" w:lineRule="auto"/>
              <w:jc w:val="center"/>
              <w:rPr>
                <w:sz w:val="14"/>
                <w:szCs w:val="14"/>
              </w:rPr>
            </w:pPr>
            <w:r>
              <w:rPr>
                <w:sz w:val="14"/>
                <w:szCs w:val="14"/>
              </w:rPr>
              <w:t>NIAID</w:t>
            </w:r>
          </w:p>
        </w:tc>
        <w:tc>
          <w:tcPr>
            <w:tcW w:w="720" w:type="dxa"/>
            <w:shd w:val="clear" w:color="auto" w:fill="FFFFFF" w:themeFill="background1"/>
            <w:vAlign w:val="center"/>
          </w:tcPr>
          <w:p w14:paraId="5203B872" w14:textId="77777777" w:rsidR="00783228" w:rsidRDefault="00783228" w:rsidP="00783228">
            <w:pPr>
              <w:pStyle w:val="TableParagraph"/>
              <w:jc w:val="center"/>
              <w:rPr>
                <w:sz w:val="14"/>
                <w:szCs w:val="14"/>
              </w:rPr>
            </w:pPr>
            <w:r>
              <w:rPr>
                <w:sz w:val="14"/>
                <w:szCs w:val="14"/>
              </w:rPr>
              <w:t>RA</w:t>
            </w:r>
          </w:p>
        </w:tc>
        <w:tc>
          <w:tcPr>
            <w:tcW w:w="540" w:type="dxa"/>
            <w:shd w:val="clear" w:color="auto" w:fill="FFFFFF" w:themeFill="background1"/>
            <w:vAlign w:val="center"/>
          </w:tcPr>
          <w:p w14:paraId="73C7C2AE" w14:textId="77777777" w:rsidR="00783228" w:rsidRDefault="00783228" w:rsidP="00783228">
            <w:pPr>
              <w:pStyle w:val="TableParagraph"/>
              <w:jc w:val="center"/>
              <w:rPr>
                <w:sz w:val="14"/>
                <w:szCs w:val="14"/>
                <w:highlight w:val="yellow"/>
              </w:rPr>
            </w:pPr>
            <w:r w:rsidRPr="00EA71E6">
              <w:rPr>
                <w:sz w:val="14"/>
                <w:szCs w:val="14"/>
              </w:rPr>
              <w:t>N/A</w:t>
            </w:r>
          </w:p>
        </w:tc>
        <w:tc>
          <w:tcPr>
            <w:tcW w:w="900" w:type="dxa"/>
            <w:shd w:val="clear" w:color="auto" w:fill="FFFFFF" w:themeFill="background1"/>
            <w:vAlign w:val="center"/>
          </w:tcPr>
          <w:p w14:paraId="5184822C" w14:textId="77777777" w:rsidR="00783228" w:rsidRDefault="00783228" w:rsidP="00783228">
            <w:pPr>
              <w:pStyle w:val="TableParagraph"/>
              <w:spacing w:line="247" w:lineRule="auto"/>
              <w:jc w:val="center"/>
              <w:rPr>
                <w:sz w:val="14"/>
                <w:szCs w:val="14"/>
              </w:rPr>
            </w:pPr>
            <w:r w:rsidRPr="00EA71E6">
              <w:rPr>
                <w:sz w:val="14"/>
                <w:szCs w:val="14"/>
              </w:rPr>
              <w:t>STI Developmental Epidemiology of Young Women</w:t>
            </w:r>
          </w:p>
        </w:tc>
        <w:tc>
          <w:tcPr>
            <w:tcW w:w="450" w:type="dxa"/>
            <w:shd w:val="clear" w:color="auto" w:fill="FFFFFF" w:themeFill="background1"/>
            <w:vAlign w:val="center"/>
          </w:tcPr>
          <w:p w14:paraId="6382C0A7" w14:textId="77777777" w:rsidR="00783228" w:rsidRPr="00357A42" w:rsidRDefault="00783228" w:rsidP="00783228">
            <w:pPr>
              <w:pStyle w:val="TableParagraph"/>
              <w:spacing w:line="247" w:lineRule="auto"/>
              <w:jc w:val="center"/>
              <w:rPr>
                <w:sz w:val="14"/>
                <w:szCs w:val="14"/>
              </w:rPr>
            </w:pPr>
            <w:r>
              <w:rPr>
                <w:sz w:val="14"/>
                <w:szCs w:val="14"/>
              </w:rPr>
              <w:t>U19</w:t>
            </w:r>
          </w:p>
        </w:tc>
        <w:tc>
          <w:tcPr>
            <w:tcW w:w="990" w:type="dxa"/>
            <w:shd w:val="clear" w:color="auto" w:fill="FFFFFF" w:themeFill="background1"/>
            <w:vAlign w:val="center"/>
          </w:tcPr>
          <w:p w14:paraId="2A25AB60" w14:textId="77777777" w:rsidR="00783228" w:rsidRDefault="00783228" w:rsidP="00783228">
            <w:pPr>
              <w:pStyle w:val="TableParagraph"/>
              <w:spacing w:line="247" w:lineRule="auto"/>
              <w:jc w:val="center"/>
              <w:rPr>
                <w:sz w:val="14"/>
                <w:szCs w:val="14"/>
              </w:rPr>
            </w:pPr>
            <w:r w:rsidRPr="00EA71E6">
              <w:rPr>
                <w:sz w:val="14"/>
                <w:szCs w:val="14"/>
              </w:rPr>
              <w:t>U19AI031494-16</w:t>
            </w:r>
          </w:p>
        </w:tc>
        <w:tc>
          <w:tcPr>
            <w:tcW w:w="450" w:type="dxa"/>
            <w:shd w:val="clear" w:color="auto" w:fill="FFFFFF" w:themeFill="background1"/>
            <w:vAlign w:val="center"/>
          </w:tcPr>
          <w:p w14:paraId="022C3A26" w14:textId="77777777" w:rsidR="00783228" w:rsidRDefault="00783228" w:rsidP="00783228">
            <w:pPr>
              <w:pStyle w:val="TableParagraph"/>
              <w:spacing w:line="247" w:lineRule="auto"/>
              <w:jc w:val="center"/>
              <w:rPr>
                <w:sz w:val="14"/>
                <w:szCs w:val="14"/>
              </w:rPr>
            </w:pPr>
            <w:r w:rsidRPr="00EA71E6">
              <w:rPr>
                <w:sz w:val="14"/>
                <w:szCs w:val="14"/>
              </w:rPr>
              <w:t>5U19AI031494-16</w:t>
            </w:r>
          </w:p>
        </w:tc>
        <w:tc>
          <w:tcPr>
            <w:tcW w:w="720" w:type="dxa"/>
            <w:shd w:val="clear" w:color="auto" w:fill="FFFFFF" w:themeFill="background1"/>
            <w:vAlign w:val="center"/>
          </w:tcPr>
          <w:p w14:paraId="75BF8716" w14:textId="77777777" w:rsidR="00783228" w:rsidRDefault="00783228" w:rsidP="00783228">
            <w:pPr>
              <w:pStyle w:val="TableParagraph"/>
              <w:spacing w:line="247" w:lineRule="auto"/>
              <w:jc w:val="center"/>
              <w:rPr>
                <w:sz w:val="14"/>
                <w:szCs w:val="14"/>
              </w:rPr>
            </w:pPr>
            <w:r>
              <w:rPr>
                <w:sz w:val="14"/>
                <w:szCs w:val="14"/>
              </w:rPr>
              <w:t>08/01/2006</w:t>
            </w:r>
          </w:p>
        </w:tc>
        <w:tc>
          <w:tcPr>
            <w:tcW w:w="720" w:type="dxa"/>
            <w:shd w:val="clear" w:color="auto" w:fill="FFFFFF" w:themeFill="background1"/>
            <w:vAlign w:val="center"/>
          </w:tcPr>
          <w:p w14:paraId="4FAE5B8B" w14:textId="77777777" w:rsidR="00783228" w:rsidRDefault="00783228" w:rsidP="00783228">
            <w:pPr>
              <w:pStyle w:val="TableParagraph"/>
              <w:spacing w:line="247" w:lineRule="auto"/>
              <w:jc w:val="center"/>
              <w:rPr>
                <w:sz w:val="14"/>
                <w:szCs w:val="14"/>
              </w:rPr>
            </w:pPr>
            <w:r>
              <w:rPr>
                <w:sz w:val="14"/>
                <w:szCs w:val="14"/>
              </w:rPr>
              <w:t>07/31/2007</w:t>
            </w:r>
          </w:p>
        </w:tc>
        <w:tc>
          <w:tcPr>
            <w:tcW w:w="720" w:type="dxa"/>
            <w:shd w:val="clear" w:color="auto" w:fill="FFFFFF" w:themeFill="background1"/>
            <w:vAlign w:val="center"/>
          </w:tcPr>
          <w:p w14:paraId="6EFABA56" w14:textId="77777777" w:rsidR="00783228" w:rsidRDefault="00783228" w:rsidP="00783228">
            <w:pPr>
              <w:pStyle w:val="TableParagraph"/>
              <w:spacing w:line="247" w:lineRule="auto"/>
              <w:jc w:val="center"/>
              <w:rPr>
                <w:sz w:val="14"/>
                <w:szCs w:val="14"/>
              </w:rPr>
            </w:pPr>
            <w:r>
              <w:rPr>
                <w:sz w:val="14"/>
                <w:szCs w:val="14"/>
              </w:rPr>
              <w:t>$0</w:t>
            </w:r>
          </w:p>
        </w:tc>
        <w:tc>
          <w:tcPr>
            <w:tcW w:w="540" w:type="dxa"/>
            <w:gridSpan w:val="2"/>
            <w:shd w:val="clear" w:color="auto" w:fill="FFFFFF" w:themeFill="background1"/>
            <w:vAlign w:val="center"/>
          </w:tcPr>
          <w:p w14:paraId="23CB6317" w14:textId="77777777" w:rsidR="00783228" w:rsidRDefault="00783228" w:rsidP="00783228">
            <w:pPr>
              <w:pStyle w:val="TableParagraph"/>
              <w:spacing w:line="247" w:lineRule="auto"/>
              <w:ind w:hanging="87"/>
              <w:jc w:val="center"/>
              <w:rPr>
                <w:sz w:val="14"/>
                <w:szCs w:val="14"/>
              </w:rPr>
            </w:pPr>
            <w:r>
              <w:rPr>
                <w:sz w:val="14"/>
                <w:szCs w:val="14"/>
              </w:rPr>
              <w:t>$0</w:t>
            </w:r>
          </w:p>
        </w:tc>
        <w:tc>
          <w:tcPr>
            <w:tcW w:w="630" w:type="dxa"/>
            <w:gridSpan w:val="2"/>
            <w:shd w:val="clear" w:color="auto" w:fill="FFFFFF" w:themeFill="background1"/>
            <w:vAlign w:val="center"/>
          </w:tcPr>
          <w:p w14:paraId="4CA527EC" w14:textId="77777777" w:rsidR="00783228" w:rsidRDefault="00783228" w:rsidP="00783228">
            <w:pPr>
              <w:pStyle w:val="TableParagraph"/>
              <w:spacing w:line="247" w:lineRule="auto"/>
              <w:jc w:val="center"/>
              <w:rPr>
                <w:sz w:val="14"/>
                <w:szCs w:val="14"/>
              </w:rPr>
            </w:pPr>
            <w:r>
              <w:rPr>
                <w:sz w:val="14"/>
                <w:szCs w:val="14"/>
              </w:rPr>
              <w:t>$89,723</w:t>
            </w:r>
          </w:p>
        </w:tc>
        <w:tc>
          <w:tcPr>
            <w:tcW w:w="720" w:type="dxa"/>
            <w:gridSpan w:val="2"/>
            <w:shd w:val="clear" w:color="auto" w:fill="FFFFFF" w:themeFill="background1"/>
            <w:vAlign w:val="center"/>
          </w:tcPr>
          <w:p w14:paraId="76F955E8" w14:textId="77777777" w:rsidR="00783228" w:rsidRDefault="00783228" w:rsidP="00783228">
            <w:pPr>
              <w:pStyle w:val="TableParagraph"/>
              <w:spacing w:line="247" w:lineRule="auto"/>
              <w:jc w:val="center"/>
              <w:rPr>
                <w:sz w:val="14"/>
                <w:szCs w:val="14"/>
              </w:rPr>
            </w:pPr>
            <w:r>
              <w:rPr>
                <w:sz w:val="14"/>
                <w:szCs w:val="14"/>
              </w:rPr>
              <w:t>N/A</w:t>
            </w:r>
          </w:p>
        </w:tc>
        <w:tc>
          <w:tcPr>
            <w:tcW w:w="720" w:type="dxa"/>
            <w:gridSpan w:val="3"/>
            <w:shd w:val="clear" w:color="auto" w:fill="FFFFFF" w:themeFill="background1"/>
            <w:vAlign w:val="center"/>
          </w:tcPr>
          <w:p w14:paraId="5661A8EE" w14:textId="77777777" w:rsidR="00783228" w:rsidRDefault="00783228" w:rsidP="00783228">
            <w:pPr>
              <w:pStyle w:val="TableParagraph"/>
              <w:spacing w:line="247" w:lineRule="auto"/>
              <w:jc w:val="center"/>
              <w:rPr>
                <w:sz w:val="14"/>
                <w:szCs w:val="14"/>
              </w:rPr>
            </w:pPr>
            <w:r>
              <w:rPr>
                <w:sz w:val="14"/>
                <w:szCs w:val="14"/>
              </w:rPr>
              <w:t>N/A</w:t>
            </w:r>
          </w:p>
        </w:tc>
        <w:tc>
          <w:tcPr>
            <w:tcW w:w="615" w:type="dxa"/>
            <w:gridSpan w:val="2"/>
            <w:shd w:val="clear" w:color="auto" w:fill="FFFFFF" w:themeFill="background1"/>
            <w:vAlign w:val="center"/>
          </w:tcPr>
          <w:p w14:paraId="7B9A91D7" w14:textId="77777777" w:rsidR="00783228" w:rsidRDefault="00783228" w:rsidP="00783228">
            <w:pPr>
              <w:pStyle w:val="TableParagraph"/>
              <w:spacing w:line="247" w:lineRule="auto"/>
              <w:jc w:val="center"/>
              <w:rPr>
                <w:sz w:val="14"/>
                <w:szCs w:val="14"/>
                <w:highlight w:val="yellow"/>
              </w:rPr>
            </w:pPr>
            <w:r>
              <w:rPr>
                <w:sz w:val="14"/>
                <w:szCs w:val="14"/>
              </w:rPr>
              <w:t>N/A</w:t>
            </w:r>
          </w:p>
        </w:tc>
      </w:tr>
      <w:tr w:rsidR="00783228" w14:paraId="5393E685" w14:textId="77777777" w:rsidTr="00783228">
        <w:trPr>
          <w:gridAfter w:val="2"/>
          <w:wAfter w:w="375" w:type="dxa"/>
          <w:trHeight w:val="662"/>
        </w:trPr>
        <w:tc>
          <w:tcPr>
            <w:tcW w:w="1080" w:type="dxa"/>
            <w:shd w:val="clear" w:color="auto" w:fill="FFFFFF" w:themeFill="background1"/>
            <w:vAlign w:val="center"/>
          </w:tcPr>
          <w:p w14:paraId="0A8F2A3E" w14:textId="77777777" w:rsidR="00783228" w:rsidRDefault="00783228" w:rsidP="00783228">
            <w:pPr>
              <w:pStyle w:val="TableParagraph"/>
              <w:spacing w:line="247" w:lineRule="auto"/>
              <w:jc w:val="center"/>
              <w:rPr>
                <w:sz w:val="14"/>
                <w:szCs w:val="14"/>
              </w:rPr>
            </w:pPr>
            <w:r>
              <w:rPr>
                <w:sz w:val="14"/>
                <w:szCs w:val="14"/>
              </w:rPr>
              <w:t>NIH/</w:t>
            </w:r>
          </w:p>
          <w:p w14:paraId="3154502F" w14:textId="77777777" w:rsidR="00783228" w:rsidRDefault="00783228" w:rsidP="00783228">
            <w:pPr>
              <w:pStyle w:val="TableParagraph"/>
              <w:spacing w:line="247" w:lineRule="auto"/>
              <w:jc w:val="center"/>
              <w:rPr>
                <w:sz w:val="14"/>
                <w:szCs w:val="14"/>
              </w:rPr>
            </w:pPr>
            <w:r>
              <w:rPr>
                <w:sz w:val="14"/>
                <w:szCs w:val="14"/>
              </w:rPr>
              <w:t>NINR</w:t>
            </w:r>
          </w:p>
        </w:tc>
        <w:tc>
          <w:tcPr>
            <w:tcW w:w="720" w:type="dxa"/>
            <w:shd w:val="clear" w:color="auto" w:fill="FFFFFF" w:themeFill="background1"/>
            <w:vAlign w:val="center"/>
          </w:tcPr>
          <w:p w14:paraId="0A94F5BE" w14:textId="77777777" w:rsidR="00783228" w:rsidRDefault="00783228" w:rsidP="00783228">
            <w:pPr>
              <w:pStyle w:val="TableParagraph"/>
              <w:jc w:val="center"/>
              <w:rPr>
                <w:sz w:val="14"/>
                <w:szCs w:val="14"/>
              </w:rPr>
            </w:pPr>
            <w:r>
              <w:rPr>
                <w:sz w:val="14"/>
                <w:szCs w:val="14"/>
              </w:rPr>
              <w:t>RA</w:t>
            </w:r>
          </w:p>
        </w:tc>
        <w:tc>
          <w:tcPr>
            <w:tcW w:w="540" w:type="dxa"/>
            <w:shd w:val="clear" w:color="auto" w:fill="FFFFFF" w:themeFill="background1"/>
            <w:vAlign w:val="center"/>
          </w:tcPr>
          <w:p w14:paraId="0FA42543" w14:textId="77777777" w:rsidR="00783228" w:rsidRPr="003F3425" w:rsidRDefault="00783228" w:rsidP="00783228">
            <w:pPr>
              <w:pStyle w:val="TableParagraph"/>
              <w:jc w:val="center"/>
              <w:rPr>
                <w:sz w:val="14"/>
                <w:szCs w:val="14"/>
              </w:rPr>
            </w:pPr>
            <w:r>
              <w:rPr>
                <w:sz w:val="14"/>
                <w:szCs w:val="14"/>
              </w:rPr>
              <w:t>N/A</w:t>
            </w:r>
          </w:p>
        </w:tc>
        <w:tc>
          <w:tcPr>
            <w:tcW w:w="900" w:type="dxa"/>
            <w:shd w:val="clear" w:color="auto" w:fill="FFFFFF" w:themeFill="background1"/>
            <w:vAlign w:val="center"/>
          </w:tcPr>
          <w:p w14:paraId="27362766" w14:textId="77777777" w:rsidR="00783228" w:rsidRPr="003F3425" w:rsidRDefault="00783228" w:rsidP="00783228">
            <w:pPr>
              <w:pStyle w:val="TableParagraph"/>
              <w:spacing w:line="247" w:lineRule="auto"/>
              <w:jc w:val="center"/>
              <w:rPr>
                <w:sz w:val="14"/>
                <w:szCs w:val="14"/>
              </w:rPr>
            </w:pPr>
            <w:r w:rsidRPr="00EA71E6">
              <w:rPr>
                <w:sz w:val="14"/>
                <w:szCs w:val="14"/>
              </w:rPr>
              <w:t>The Transition to Young Adulthood among Late Adolescents with Type 1 Diabetes</w:t>
            </w:r>
          </w:p>
        </w:tc>
        <w:tc>
          <w:tcPr>
            <w:tcW w:w="450" w:type="dxa"/>
            <w:shd w:val="clear" w:color="auto" w:fill="FFFFFF" w:themeFill="background1"/>
            <w:vAlign w:val="center"/>
          </w:tcPr>
          <w:p w14:paraId="63924666" w14:textId="77777777" w:rsidR="00783228" w:rsidRDefault="00783228" w:rsidP="00783228">
            <w:pPr>
              <w:pStyle w:val="TableParagraph"/>
              <w:spacing w:line="247" w:lineRule="auto"/>
              <w:jc w:val="center"/>
              <w:rPr>
                <w:sz w:val="14"/>
                <w:szCs w:val="14"/>
                <w:highlight w:val="yellow"/>
              </w:rPr>
            </w:pPr>
            <w:r w:rsidRPr="00AC750E">
              <w:rPr>
                <w:sz w:val="14"/>
                <w:szCs w:val="14"/>
              </w:rPr>
              <w:t>R01</w:t>
            </w:r>
          </w:p>
        </w:tc>
        <w:tc>
          <w:tcPr>
            <w:tcW w:w="990" w:type="dxa"/>
            <w:shd w:val="clear" w:color="auto" w:fill="FFFFFF" w:themeFill="background1"/>
            <w:vAlign w:val="center"/>
          </w:tcPr>
          <w:p w14:paraId="7DA3A8CB" w14:textId="77777777" w:rsidR="00783228" w:rsidRDefault="00783228" w:rsidP="00783228">
            <w:pPr>
              <w:pStyle w:val="TableParagraph"/>
              <w:spacing w:line="247" w:lineRule="auto"/>
              <w:jc w:val="center"/>
              <w:rPr>
                <w:sz w:val="14"/>
                <w:szCs w:val="14"/>
              </w:rPr>
            </w:pPr>
            <w:r w:rsidRPr="00AC750E">
              <w:rPr>
                <w:sz w:val="14"/>
                <w:szCs w:val="14"/>
              </w:rPr>
              <w:t>R01NR009810-01A1</w:t>
            </w:r>
          </w:p>
        </w:tc>
        <w:tc>
          <w:tcPr>
            <w:tcW w:w="450" w:type="dxa"/>
            <w:shd w:val="clear" w:color="auto" w:fill="FFFFFF" w:themeFill="background1"/>
            <w:vAlign w:val="center"/>
          </w:tcPr>
          <w:p w14:paraId="0A8F699D" w14:textId="77777777" w:rsidR="00783228" w:rsidRDefault="00783228" w:rsidP="00783228">
            <w:pPr>
              <w:pStyle w:val="TableParagraph"/>
              <w:spacing w:line="247" w:lineRule="auto"/>
              <w:jc w:val="center"/>
              <w:rPr>
                <w:sz w:val="14"/>
                <w:szCs w:val="14"/>
              </w:rPr>
            </w:pPr>
            <w:r w:rsidRPr="00AC750E">
              <w:rPr>
                <w:sz w:val="14"/>
                <w:szCs w:val="14"/>
              </w:rPr>
              <w:t>1R01NR009810-01A1</w:t>
            </w:r>
          </w:p>
        </w:tc>
        <w:tc>
          <w:tcPr>
            <w:tcW w:w="720" w:type="dxa"/>
            <w:shd w:val="clear" w:color="auto" w:fill="FFFFFF" w:themeFill="background1"/>
            <w:vAlign w:val="center"/>
          </w:tcPr>
          <w:p w14:paraId="3AD354DF" w14:textId="77777777" w:rsidR="00783228" w:rsidRDefault="00783228" w:rsidP="00783228">
            <w:pPr>
              <w:pStyle w:val="TableParagraph"/>
              <w:spacing w:line="247" w:lineRule="auto"/>
              <w:ind w:right="-354" w:firstLine="10"/>
              <w:rPr>
                <w:sz w:val="14"/>
                <w:szCs w:val="14"/>
              </w:rPr>
            </w:pPr>
            <w:r>
              <w:rPr>
                <w:sz w:val="14"/>
                <w:szCs w:val="14"/>
              </w:rPr>
              <w:t xml:space="preserve"> 08/01/2007</w:t>
            </w:r>
          </w:p>
        </w:tc>
        <w:tc>
          <w:tcPr>
            <w:tcW w:w="720" w:type="dxa"/>
            <w:shd w:val="clear" w:color="auto" w:fill="FFFFFF" w:themeFill="background1"/>
            <w:vAlign w:val="center"/>
          </w:tcPr>
          <w:p w14:paraId="586BC8A0" w14:textId="77777777" w:rsidR="00783228" w:rsidRPr="003F3425" w:rsidRDefault="00783228" w:rsidP="00783228">
            <w:pPr>
              <w:pStyle w:val="TableParagraph"/>
              <w:spacing w:line="247" w:lineRule="auto"/>
              <w:jc w:val="center"/>
              <w:rPr>
                <w:sz w:val="14"/>
                <w:szCs w:val="14"/>
              </w:rPr>
            </w:pPr>
            <w:r>
              <w:rPr>
                <w:sz w:val="14"/>
                <w:szCs w:val="14"/>
              </w:rPr>
              <w:t>05/01/2008</w:t>
            </w:r>
          </w:p>
        </w:tc>
        <w:tc>
          <w:tcPr>
            <w:tcW w:w="720" w:type="dxa"/>
            <w:shd w:val="clear" w:color="auto" w:fill="FFFFFF" w:themeFill="background1"/>
            <w:vAlign w:val="center"/>
          </w:tcPr>
          <w:p w14:paraId="39FC8541" w14:textId="77777777" w:rsidR="00783228" w:rsidRPr="192449EE" w:rsidRDefault="00783228" w:rsidP="00783228">
            <w:pPr>
              <w:pStyle w:val="TableParagraph"/>
              <w:spacing w:line="247" w:lineRule="auto"/>
              <w:jc w:val="center"/>
              <w:rPr>
                <w:sz w:val="14"/>
                <w:szCs w:val="14"/>
                <w:highlight w:val="yellow"/>
              </w:rPr>
            </w:pPr>
            <w:r>
              <w:rPr>
                <w:sz w:val="14"/>
                <w:szCs w:val="14"/>
              </w:rPr>
              <w:t>$0</w:t>
            </w:r>
          </w:p>
        </w:tc>
        <w:tc>
          <w:tcPr>
            <w:tcW w:w="540" w:type="dxa"/>
            <w:gridSpan w:val="2"/>
            <w:shd w:val="clear" w:color="auto" w:fill="FFFFFF" w:themeFill="background1"/>
            <w:vAlign w:val="center"/>
          </w:tcPr>
          <w:p w14:paraId="2790F45E" w14:textId="77777777" w:rsidR="00783228" w:rsidRPr="192449EE" w:rsidRDefault="00783228" w:rsidP="00783228">
            <w:pPr>
              <w:pStyle w:val="TableParagraph"/>
              <w:spacing w:line="247" w:lineRule="auto"/>
              <w:jc w:val="center"/>
              <w:rPr>
                <w:sz w:val="14"/>
                <w:szCs w:val="14"/>
                <w:highlight w:val="yellow"/>
              </w:rPr>
            </w:pPr>
            <w:r>
              <w:rPr>
                <w:sz w:val="14"/>
                <w:szCs w:val="14"/>
              </w:rPr>
              <w:t>$0</w:t>
            </w:r>
          </w:p>
        </w:tc>
        <w:tc>
          <w:tcPr>
            <w:tcW w:w="630" w:type="dxa"/>
            <w:gridSpan w:val="2"/>
            <w:shd w:val="clear" w:color="auto" w:fill="FFFFFF" w:themeFill="background1"/>
            <w:vAlign w:val="center"/>
          </w:tcPr>
          <w:p w14:paraId="7EFB873F" w14:textId="77777777" w:rsidR="00783228" w:rsidRPr="192449EE" w:rsidRDefault="00783228" w:rsidP="00783228">
            <w:pPr>
              <w:pStyle w:val="TableParagraph"/>
              <w:spacing w:line="247" w:lineRule="auto"/>
              <w:jc w:val="center"/>
              <w:rPr>
                <w:sz w:val="14"/>
                <w:szCs w:val="14"/>
                <w:highlight w:val="yellow"/>
              </w:rPr>
            </w:pPr>
            <w:r w:rsidRPr="00AC750E">
              <w:rPr>
                <w:sz w:val="14"/>
                <w:szCs w:val="14"/>
              </w:rPr>
              <w:t>$376,885</w:t>
            </w:r>
          </w:p>
        </w:tc>
        <w:tc>
          <w:tcPr>
            <w:tcW w:w="720" w:type="dxa"/>
            <w:gridSpan w:val="2"/>
            <w:shd w:val="clear" w:color="auto" w:fill="FFFFFF" w:themeFill="background1"/>
            <w:vAlign w:val="center"/>
          </w:tcPr>
          <w:p w14:paraId="12807892" w14:textId="77777777" w:rsidR="00783228" w:rsidRDefault="00783228" w:rsidP="00783228">
            <w:pPr>
              <w:pStyle w:val="TableParagraph"/>
              <w:spacing w:line="247" w:lineRule="auto"/>
              <w:jc w:val="center"/>
              <w:rPr>
                <w:sz w:val="14"/>
                <w:szCs w:val="14"/>
              </w:rPr>
            </w:pPr>
            <w:r>
              <w:rPr>
                <w:sz w:val="14"/>
                <w:szCs w:val="14"/>
              </w:rPr>
              <w:t>N/A</w:t>
            </w:r>
          </w:p>
        </w:tc>
        <w:tc>
          <w:tcPr>
            <w:tcW w:w="720" w:type="dxa"/>
            <w:gridSpan w:val="3"/>
            <w:shd w:val="clear" w:color="auto" w:fill="FFFFFF" w:themeFill="background1"/>
            <w:vAlign w:val="center"/>
          </w:tcPr>
          <w:p w14:paraId="659E361B"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615" w:type="dxa"/>
            <w:gridSpan w:val="2"/>
            <w:shd w:val="clear" w:color="auto" w:fill="FFFFFF" w:themeFill="background1"/>
            <w:vAlign w:val="center"/>
          </w:tcPr>
          <w:p w14:paraId="018E8513"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r>
      <w:tr w:rsidR="00783228" w14:paraId="1D5B78A5" w14:textId="77777777" w:rsidTr="00783228">
        <w:trPr>
          <w:gridAfter w:val="2"/>
          <w:wAfter w:w="375" w:type="dxa"/>
          <w:trHeight w:val="662"/>
        </w:trPr>
        <w:tc>
          <w:tcPr>
            <w:tcW w:w="1080" w:type="dxa"/>
            <w:shd w:val="clear" w:color="auto" w:fill="FFFFFF" w:themeFill="background1"/>
            <w:vAlign w:val="center"/>
          </w:tcPr>
          <w:p w14:paraId="6BFF5422" w14:textId="77777777" w:rsidR="00783228" w:rsidRDefault="00783228" w:rsidP="00783228">
            <w:pPr>
              <w:pStyle w:val="TableParagraph"/>
              <w:spacing w:line="247" w:lineRule="auto"/>
              <w:jc w:val="center"/>
              <w:rPr>
                <w:sz w:val="14"/>
                <w:szCs w:val="14"/>
              </w:rPr>
            </w:pPr>
            <w:r>
              <w:rPr>
                <w:sz w:val="14"/>
                <w:szCs w:val="14"/>
              </w:rPr>
              <w:t>CMS Innovation Center (CMMI)</w:t>
            </w:r>
          </w:p>
        </w:tc>
        <w:tc>
          <w:tcPr>
            <w:tcW w:w="720" w:type="dxa"/>
            <w:shd w:val="clear" w:color="auto" w:fill="FFFFFF" w:themeFill="background1"/>
            <w:vAlign w:val="center"/>
          </w:tcPr>
          <w:p w14:paraId="3D4B7D29" w14:textId="77777777" w:rsidR="00783228" w:rsidRDefault="00783228" w:rsidP="00783228">
            <w:pPr>
              <w:pStyle w:val="TableParagraph"/>
              <w:jc w:val="center"/>
              <w:rPr>
                <w:sz w:val="14"/>
                <w:szCs w:val="14"/>
              </w:rPr>
            </w:pPr>
            <w:r>
              <w:rPr>
                <w:sz w:val="14"/>
                <w:szCs w:val="14"/>
              </w:rPr>
              <w:t>RA</w:t>
            </w:r>
          </w:p>
        </w:tc>
        <w:tc>
          <w:tcPr>
            <w:tcW w:w="540" w:type="dxa"/>
            <w:shd w:val="clear" w:color="auto" w:fill="FFFFFF" w:themeFill="background1"/>
            <w:vAlign w:val="center"/>
          </w:tcPr>
          <w:p w14:paraId="140D5B73" w14:textId="77777777" w:rsidR="00783228" w:rsidRDefault="00783228" w:rsidP="00783228">
            <w:pPr>
              <w:pStyle w:val="TableParagraph"/>
              <w:jc w:val="center"/>
              <w:rPr>
                <w:sz w:val="14"/>
                <w:szCs w:val="14"/>
              </w:rPr>
            </w:pPr>
            <w:r>
              <w:rPr>
                <w:sz w:val="14"/>
                <w:szCs w:val="14"/>
              </w:rPr>
              <w:t>N/A</w:t>
            </w:r>
          </w:p>
        </w:tc>
        <w:tc>
          <w:tcPr>
            <w:tcW w:w="900" w:type="dxa"/>
            <w:shd w:val="clear" w:color="auto" w:fill="FFFFFF" w:themeFill="background1"/>
            <w:vAlign w:val="center"/>
          </w:tcPr>
          <w:p w14:paraId="5F79FE2D" w14:textId="77777777" w:rsidR="00783228" w:rsidRPr="00A101BF" w:rsidRDefault="00783228" w:rsidP="00783228">
            <w:pPr>
              <w:pStyle w:val="TableParagraph"/>
              <w:spacing w:line="247" w:lineRule="auto"/>
              <w:jc w:val="center"/>
              <w:rPr>
                <w:sz w:val="14"/>
                <w:szCs w:val="14"/>
              </w:rPr>
            </w:pPr>
            <w:r w:rsidRPr="0076045D">
              <w:rPr>
                <w:sz w:val="14"/>
                <w:szCs w:val="14"/>
              </w:rPr>
              <w:t>Optimizing Patient Transfers, Impacting Medical Quality, and Improving Symptoms:</w:t>
            </w:r>
            <w:r>
              <w:t xml:space="preserve"> </w:t>
            </w:r>
            <w:r w:rsidRPr="0076045D">
              <w:rPr>
                <w:sz w:val="14"/>
                <w:szCs w:val="14"/>
              </w:rPr>
              <w:t xml:space="preserve">Transforming Institutional Care: The OPTIMISTIC Project  </w:t>
            </w:r>
          </w:p>
        </w:tc>
        <w:tc>
          <w:tcPr>
            <w:tcW w:w="450" w:type="dxa"/>
            <w:shd w:val="clear" w:color="auto" w:fill="FFFFFF" w:themeFill="background1"/>
            <w:vAlign w:val="center"/>
          </w:tcPr>
          <w:p w14:paraId="6618F56A"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990" w:type="dxa"/>
            <w:shd w:val="clear" w:color="auto" w:fill="FFFFFF" w:themeFill="background1"/>
            <w:vAlign w:val="center"/>
          </w:tcPr>
          <w:p w14:paraId="668BC104" w14:textId="77777777" w:rsidR="00783228" w:rsidRDefault="00783228" w:rsidP="00783228">
            <w:pPr>
              <w:pStyle w:val="TableParagraph"/>
              <w:spacing w:line="247" w:lineRule="auto"/>
              <w:jc w:val="center"/>
              <w:rPr>
                <w:sz w:val="14"/>
                <w:szCs w:val="14"/>
              </w:rPr>
            </w:pPr>
            <w:r w:rsidRPr="0076045D">
              <w:rPr>
                <w:sz w:val="14"/>
                <w:szCs w:val="14"/>
              </w:rPr>
              <w:t>1E1CMS 331082</w:t>
            </w:r>
          </w:p>
        </w:tc>
        <w:tc>
          <w:tcPr>
            <w:tcW w:w="450" w:type="dxa"/>
            <w:shd w:val="clear" w:color="auto" w:fill="FFFFFF" w:themeFill="background1"/>
            <w:vAlign w:val="center"/>
          </w:tcPr>
          <w:p w14:paraId="1A78AAAB"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720" w:type="dxa"/>
            <w:shd w:val="clear" w:color="auto" w:fill="FFFFFF" w:themeFill="background1"/>
            <w:vAlign w:val="center"/>
          </w:tcPr>
          <w:p w14:paraId="22383166" w14:textId="77777777" w:rsidR="00783228" w:rsidRDefault="00783228" w:rsidP="00783228">
            <w:pPr>
              <w:pStyle w:val="TableParagraph"/>
              <w:spacing w:line="247" w:lineRule="auto"/>
              <w:ind w:right="-354" w:firstLine="10"/>
              <w:rPr>
                <w:sz w:val="14"/>
                <w:szCs w:val="14"/>
              </w:rPr>
            </w:pPr>
            <w:r>
              <w:rPr>
                <w:sz w:val="14"/>
                <w:szCs w:val="14"/>
              </w:rPr>
              <w:t xml:space="preserve"> 05/13/2012</w:t>
            </w:r>
          </w:p>
        </w:tc>
        <w:tc>
          <w:tcPr>
            <w:tcW w:w="720" w:type="dxa"/>
            <w:shd w:val="clear" w:color="auto" w:fill="FFFFFF" w:themeFill="background1"/>
            <w:vAlign w:val="center"/>
          </w:tcPr>
          <w:p w14:paraId="60CBD046" w14:textId="77777777" w:rsidR="00783228" w:rsidRDefault="00783228" w:rsidP="00783228">
            <w:pPr>
              <w:pStyle w:val="TableParagraph"/>
              <w:spacing w:line="247" w:lineRule="auto"/>
              <w:rPr>
                <w:sz w:val="14"/>
                <w:szCs w:val="14"/>
              </w:rPr>
            </w:pPr>
            <w:r>
              <w:rPr>
                <w:sz w:val="14"/>
                <w:szCs w:val="14"/>
              </w:rPr>
              <w:t xml:space="preserve"> 12/31/2013</w:t>
            </w:r>
          </w:p>
        </w:tc>
        <w:tc>
          <w:tcPr>
            <w:tcW w:w="720" w:type="dxa"/>
            <w:shd w:val="clear" w:color="auto" w:fill="FFFFFF" w:themeFill="background1"/>
            <w:vAlign w:val="center"/>
          </w:tcPr>
          <w:p w14:paraId="0601EC71"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540" w:type="dxa"/>
            <w:gridSpan w:val="2"/>
            <w:shd w:val="clear" w:color="auto" w:fill="FFFFFF" w:themeFill="background1"/>
            <w:vAlign w:val="center"/>
          </w:tcPr>
          <w:p w14:paraId="12D86AD1"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630" w:type="dxa"/>
            <w:gridSpan w:val="2"/>
            <w:shd w:val="clear" w:color="auto" w:fill="FFFFFF" w:themeFill="background1"/>
            <w:vAlign w:val="center"/>
          </w:tcPr>
          <w:p w14:paraId="13869D82"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720" w:type="dxa"/>
            <w:gridSpan w:val="2"/>
            <w:shd w:val="clear" w:color="auto" w:fill="FFFFFF" w:themeFill="background1"/>
            <w:vAlign w:val="center"/>
          </w:tcPr>
          <w:p w14:paraId="2E5545F1" w14:textId="77777777" w:rsidR="00783228" w:rsidRDefault="00783228" w:rsidP="00783228">
            <w:pPr>
              <w:pStyle w:val="TableParagraph"/>
              <w:spacing w:line="247" w:lineRule="auto"/>
              <w:jc w:val="center"/>
              <w:rPr>
                <w:sz w:val="14"/>
                <w:szCs w:val="14"/>
              </w:rPr>
            </w:pPr>
            <w:r>
              <w:rPr>
                <w:sz w:val="14"/>
                <w:szCs w:val="14"/>
              </w:rPr>
              <w:t>$13,000,000</w:t>
            </w:r>
          </w:p>
        </w:tc>
        <w:tc>
          <w:tcPr>
            <w:tcW w:w="720" w:type="dxa"/>
            <w:gridSpan w:val="3"/>
            <w:shd w:val="clear" w:color="auto" w:fill="FFFFFF" w:themeFill="background1"/>
            <w:vAlign w:val="center"/>
          </w:tcPr>
          <w:p w14:paraId="1868ED7E"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615" w:type="dxa"/>
            <w:gridSpan w:val="2"/>
            <w:shd w:val="clear" w:color="auto" w:fill="FFFFFF" w:themeFill="background1"/>
            <w:vAlign w:val="center"/>
          </w:tcPr>
          <w:p w14:paraId="0C6BC46E"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r>
      <w:tr w:rsidR="00783228" w14:paraId="306D210D" w14:textId="77777777" w:rsidTr="00783228">
        <w:trPr>
          <w:gridAfter w:val="2"/>
          <w:wAfter w:w="375" w:type="dxa"/>
          <w:trHeight w:val="662"/>
        </w:trPr>
        <w:tc>
          <w:tcPr>
            <w:tcW w:w="1080" w:type="dxa"/>
            <w:shd w:val="clear" w:color="auto" w:fill="FFFFFF" w:themeFill="background1"/>
            <w:vAlign w:val="center"/>
          </w:tcPr>
          <w:p w14:paraId="59300CC2" w14:textId="77777777" w:rsidR="00783228" w:rsidRDefault="00783228" w:rsidP="00783228">
            <w:pPr>
              <w:pStyle w:val="TableParagraph"/>
              <w:spacing w:line="247" w:lineRule="auto"/>
              <w:jc w:val="center"/>
              <w:rPr>
                <w:sz w:val="14"/>
                <w:szCs w:val="14"/>
              </w:rPr>
            </w:pPr>
            <w:r>
              <w:rPr>
                <w:sz w:val="14"/>
                <w:szCs w:val="14"/>
              </w:rPr>
              <w:t>AHRQ</w:t>
            </w:r>
          </w:p>
        </w:tc>
        <w:tc>
          <w:tcPr>
            <w:tcW w:w="720" w:type="dxa"/>
            <w:shd w:val="clear" w:color="auto" w:fill="FFFFFF" w:themeFill="background1"/>
            <w:vAlign w:val="center"/>
          </w:tcPr>
          <w:p w14:paraId="23665EDF" w14:textId="77777777" w:rsidR="00783228" w:rsidRDefault="00783228" w:rsidP="00783228">
            <w:pPr>
              <w:pStyle w:val="TableParagraph"/>
              <w:jc w:val="center"/>
              <w:rPr>
                <w:sz w:val="14"/>
                <w:szCs w:val="14"/>
              </w:rPr>
            </w:pPr>
            <w:r>
              <w:rPr>
                <w:sz w:val="14"/>
                <w:szCs w:val="14"/>
              </w:rPr>
              <w:t>RA</w:t>
            </w:r>
          </w:p>
        </w:tc>
        <w:tc>
          <w:tcPr>
            <w:tcW w:w="540" w:type="dxa"/>
            <w:shd w:val="clear" w:color="auto" w:fill="FFFFFF" w:themeFill="background1"/>
            <w:vAlign w:val="center"/>
          </w:tcPr>
          <w:p w14:paraId="2952562C" w14:textId="77777777" w:rsidR="00783228" w:rsidRDefault="00783228" w:rsidP="00783228">
            <w:pPr>
              <w:pStyle w:val="TableParagraph"/>
              <w:jc w:val="center"/>
              <w:rPr>
                <w:sz w:val="14"/>
                <w:szCs w:val="14"/>
              </w:rPr>
            </w:pPr>
            <w:r>
              <w:rPr>
                <w:sz w:val="14"/>
                <w:szCs w:val="14"/>
              </w:rPr>
              <w:t>N/A</w:t>
            </w:r>
          </w:p>
        </w:tc>
        <w:tc>
          <w:tcPr>
            <w:tcW w:w="900" w:type="dxa"/>
            <w:shd w:val="clear" w:color="auto" w:fill="FFFFFF" w:themeFill="background1"/>
            <w:vAlign w:val="center"/>
          </w:tcPr>
          <w:p w14:paraId="56C0A28F" w14:textId="77777777" w:rsidR="00783228" w:rsidRPr="0076045D" w:rsidRDefault="00783228" w:rsidP="00783228">
            <w:pPr>
              <w:pStyle w:val="TableParagraph"/>
              <w:spacing w:line="247" w:lineRule="auto"/>
              <w:contextualSpacing/>
              <w:jc w:val="center"/>
              <w:rPr>
                <w:sz w:val="14"/>
                <w:szCs w:val="14"/>
              </w:rPr>
            </w:pPr>
            <w:r w:rsidRPr="004D172E">
              <w:rPr>
                <w:sz w:val="14"/>
                <w:szCs w:val="14"/>
              </w:rPr>
              <w:t>Study of a State-Level Model for Transitioning Nursing Home Residents to the Community</w:t>
            </w:r>
          </w:p>
        </w:tc>
        <w:tc>
          <w:tcPr>
            <w:tcW w:w="450" w:type="dxa"/>
            <w:shd w:val="clear" w:color="auto" w:fill="FFFFFF" w:themeFill="background1"/>
            <w:vAlign w:val="center"/>
          </w:tcPr>
          <w:p w14:paraId="37293A37"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990" w:type="dxa"/>
            <w:shd w:val="clear" w:color="auto" w:fill="FFFFFF" w:themeFill="background1"/>
            <w:vAlign w:val="center"/>
          </w:tcPr>
          <w:p w14:paraId="43AB29E5" w14:textId="77777777" w:rsidR="00783228" w:rsidRPr="0076045D" w:rsidRDefault="00783228" w:rsidP="00783228">
            <w:pPr>
              <w:pStyle w:val="TableParagraph"/>
              <w:spacing w:line="247" w:lineRule="auto"/>
              <w:jc w:val="center"/>
              <w:rPr>
                <w:sz w:val="14"/>
                <w:szCs w:val="14"/>
              </w:rPr>
            </w:pPr>
            <w:r w:rsidRPr="004D172E">
              <w:rPr>
                <w:sz w:val="14"/>
                <w:szCs w:val="14"/>
              </w:rPr>
              <w:t>1R18HS020224-01A1, 5R18HS020224-02</w:t>
            </w:r>
          </w:p>
        </w:tc>
        <w:tc>
          <w:tcPr>
            <w:tcW w:w="450" w:type="dxa"/>
            <w:shd w:val="clear" w:color="auto" w:fill="FFFFFF" w:themeFill="background1"/>
            <w:vAlign w:val="center"/>
          </w:tcPr>
          <w:p w14:paraId="18730ED6"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720" w:type="dxa"/>
            <w:shd w:val="clear" w:color="auto" w:fill="FFFFFF" w:themeFill="background1"/>
            <w:vAlign w:val="center"/>
          </w:tcPr>
          <w:p w14:paraId="110CD6A7" w14:textId="77777777" w:rsidR="00783228" w:rsidRDefault="00783228" w:rsidP="00783228">
            <w:pPr>
              <w:pStyle w:val="TableParagraph"/>
              <w:spacing w:line="247" w:lineRule="auto"/>
              <w:ind w:right="-354" w:firstLine="10"/>
              <w:rPr>
                <w:sz w:val="14"/>
                <w:szCs w:val="14"/>
              </w:rPr>
            </w:pPr>
            <w:r>
              <w:rPr>
                <w:sz w:val="14"/>
                <w:szCs w:val="14"/>
              </w:rPr>
              <w:t xml:space="preserve"> 05/01/2013</w:t>
            </w:r>
          </w:p>
        </w:tc>
        <w:tc>
          <w:tcPr>
            <w:tcW w:w="720" w:type="dxa"/>
            <w:shd w:val="clear" w:color="auto" w:fill="FFFFFF" w:themeFill="background1"/>
            <w:vAlign w:val="center"/>
          </w:tcPr>
          <w:p w14:paraId="34936CE8" w14:textId="77777777" w:rsidR="00783228" w:rsidRDefault="00783228" w:rsidP="00783228">
            <w:pPr>
              <w:pStyle w:val="TableParagraph"/>
              <w:spacing w:line="247" w:lineRule="auto"/>
              <w:jc w:val="center"/>
              <w:rPr>
                <w:sz w:val="14"/>
                <w:szCs w:val="14"/>
              </w:rPr>
            </w:pPr>
            <w:r>
              <w:rPr>
                <w:sz w:val="14"/>
                <w:szCs w:val="14"/>
              </w:rPr>
              <w:t>05/01/2015</w:t>
            </w:r>
          </w:p>
        </w:tc>
        <w:tc>
          <w:tcPr>
            <w:tcW w:w="720" w:type="dxa"/>
            <w:shd w:val="clear" w:color="auto" w:fill="FFFFFF" w:themeFill="background1"/>
            <w:vAlign w:val="center"/>
          </w:tcPr>
          <w:p w14:paraId="16C5C884" w14:textId="77777777" w:rsidR="00783228" w:rsidRPr="192449EE" w:rsidRDefault="00783228" w:rsidP="00783228">
            <w:pPr>
              <w:pStyle w:val="TableParagraph"/>
              <w:spacing w:line="247" w:lineRule="auto"/>
              <w:jc w:val="center"/>
              <w:rPr>
                <w:sz w:val="14"/>
                <w:szCs w:val="14"/>
                <w:highlight w:val="yellow"/>
              </w:rPr>
            </w:pPr>
            <w:r w:rsidRPr="00886277">
              <w:rPr>
                <w:sz w:val="14"/>
                <w:szCs w:val="14"/>
              </w:rPr>
              <w:t>N/A</w:t>
            </w:r>
          </w:p>
        </w:tc>
        <w:tc>
          <w:tcPr>
            <w:tcW w:w="540" w:type="dxa"/>
            <w:gridSpan w:val="2"/>
            <w:shd w:val="clear" w:color="auto" w:fill="FFFFFF" w:themeFill="background1"/>
            <w:vAlign w:val="center"/>
          </w:tcPr>
          <w:p w14:paraId="3CAA2753" w14:textId="77777777" w:rsidR="00783228" w:rsidRPr="192449EE" w:rsidRDefault="00783228" w:rsidP="00783228">
            <w:pPr>
              <w:pStyle w:val="TableParagraph"/>
              <w:spacing w:line="247" w:lineRule="auto"/>
              <w:jc w:val="center"/>
              <w:rPr>
                <w:sz w:val="14"/>
                <w:szCs w:val="14"/>
                <w:highlight w:val="yellow"/>
              </w:rPr>
            </w:pPr>
            <w:r w:rsidRPr="00886277">
              <w:rPr>
                <w:sz w:val="14"/>
                <w:szCs w:val="14"/>
              </w:rPr>
              <w:t>N/A</w:t>
            </w:r>
          </w:p>
        </w:tc>
        <w:tc>
          <w:tcPr>
            <w:tcW w:w="630" w:type="dxa"/>
            <w:gridSpan w:val="2"/>
            <w:shd w:val="clear" w:color="auto" w:fill="FFFFFF" w:themeFill="background1"/>
            <w:vAlign w:val="center"/>
          </w:tcPr>
          <w:p w14:paraId="66B37DE8" w14:textId="77777777" w:rsidR="00783228" w:rsidRPr="192449EE" w:rsidRDefault="00783228" w:rsidP="00783228">
            <w:pPr>
              <w:pStyle w:val="TableParagraph"/>
              <w:spacing w:line="247" w:lineRule="auto"/>
              <w:jc w:val="center"/>
              <w:rPr>
                <w:sz w:val="14"/>
                <w:szCs w:val="14"/>
                <w:highlight w:val="yellow"/>
              </w:rPr>
            </w:pPr>
            <w:r w:rsidRPr="00886277">
              <w:rPr>
                <w:sz w:val="14"/>
                <w:szCs w:val="14"/>
              </w:rPr>
              <w:t>N/A</w:t>
            </w:r>
          </w:p>
        </w:tc>
        <w:tc>
          <w:tcPr>
            <w:tcW w:w="720" w:type="dxa"/>
            <w:gridSpan w:val="2"/>
            <w:shd w:val="clear" w:color="auto" w:fill="FFFFFF" w:themeFill="background1"/>
            <w:vAlign w:val="center"/>
          </w:tcPr>
          <w:p w14:paraId="0EF2168F" w14:textId="77777777" w:rsidR="00783228" w:rsidRDefault="00783228" w:rsidP="00783228">
            <w:pPr>
              <w:pStyle w:val="TableParagraph"/>
              <w:spacing w:line="247" w:lineRule="auto"/>
              <w:jc w:val="center"/>
              <w:rPr>
                <w:sz w:val="14"/>
                <w:szCs w:val="14"/>
              </w:rPr>
            </w:pPr>
            <w:r>
              <w:rPr>
                <w:sz w:val="14"/>
                <w:szCs w:val="14"/>
              </w:rPr>
              <w:t>$479,000</w:t>
            </w:r>
          </w:p>
        </w:tc>
        <w:tc>
          <w:tcPr>
            <w:tcW w:w="720" w:type="dxa"/>
            <w:gridSpan w:val="3"/>
            <w:shd w:val="clear" w:color="auto" w:fill="FFFFFF" w:themeFill="background1"/>
            <w:vAlign w:val="center"/>
          </w:tcPr>
          <w:p w14:paraId="7858274A" w14:textId="77777777" w:rsidR="00783228" w:rsidRPr="192449EE" w:rsidRDefault="00783228" w:rsidP="00783228">
            <w:pPr>
              <w:pStyle w:val="TableParagraph"/>
              <w:spacing w:line="247" w:lineRule="auto"/>
              <w:jc w:val="center"/>
              <w:rPr>
                <w:sz w:val="14"/>
                <w:szCs w:val="14"/>
                <w:highlight w:val="yellow"/>
              </w:rPr>
            </w:pPr>
            <w:r w:rsidRPr="00AE7BEC">
              <w:rPr>
                <w:sz w:val="14"/>
                <w:szCs w:val="14"/>
              </w:rPr>
              <w:t>N/A</w:t>
            </w:r>
          </w:p>
        </w:tc>
        <w:tc>
          <w:tcPr>
            <w:tcW w:w="615" w:type="dxa"/>
            <w:gridSpan w:val="2"/>
            <w:shd w:val="clear" w:color="auto" w:fill="FFFFFF" w:themeFill="background1"/>
            <w:vAlign w:val="center"/>
          </w:tcPr>
          <w:p w14:paraId="68E83CB0" w14:textId="77777777" w:rsidR="00783228" w:rsidRPr="192449EE" w:rsidRDefault="00783228" w:rsidP="00783228">
            <w:pPr>
              <w:pStyle w:val="TableParagraph"/>
              <w:spacing w:line="247" w:lineRule="auto"/>
              <w:jc w:val="center"/>
              <w:rPr>
                <w:sz w:val="14"/>
                <w:szCs w:val="14"/>
                <w:highlight w:val="yellow"/>
              </w:rPr>
            </w:pPr>
            <w:r w:rsidRPr="00AE7BEC">
              <w:rPr>
                <w:sz w:val="14"/>
                <w:szCs w:val="14"/>
              </w:rPr>
              <w:t>N/A</w:t>
            </w:r>
          </w:p>
        </w:tc>
      </w:tr>
      <w:tr w:rsidR="00783228" w14:paraId="6DAD3A44" w14:textId="77777777" w:rsidTr="00783228">
        <w:trPr>
          <w:gridAfter w:val="2"/>
          <w:wAfter w:w="375" w:type="dxa"/>
          <w:trHeight w:val="662"/>
        </w:trPr>
        <w:tc>
          <w:tcPr>
            <w:tcW w:w="1080" w:type="dxa"/>
            <w:shd w:val="clear" w:color="auto" w:fill="FFFFFF" w:themeFill="background1"/>
            <w:vAlign w:val="center"/>
          </w:tcPr>
          <w:p w14:paraId="6599C5E3" w14:textId="77777777" w:rsidR="00783228" w:rsidRDefault="00783228" w:rsidP="00783228">
            <w:pPr>
              <w:pStyle w:val="TableParagraph"/>
              <w:spacing w:line="247" w:lineRule="auto"/>
              <w:jc w:val="center"/>
              <w:rPr>
                <w:sz w:val="14"/>
                <w:szCs w:val="14"/>
              </w:rPr>
            </w:pPr>
            <w:r>
              <w:rPr>
                <w:sz w:val="14"/>
                <w:szCs w:val="14"/>
              </w:rPr>
              <w:lastRenderedPageBreak/>
              <w:t>AHRQ</w:t>
            </w:r>
          </w:p>
        </w:tc>
        <w:tc>
          <w:tcPr>
            <w:tcW w:w="720" w:type="dxa"/>
            <w:shd w:val="clear" w:color="auto" w:fill="FFFFFF" w:themeFill="background1"/>
            <w:vAlign w:val="center"/>
          </w:tcPr>
          <w:p w14:paraId="57499152" w14:textId="77777777" w:rsidR="00783228" w:rsidRDefault="00783228" w:rsidP="00783228">
            <w:pPr>
              <w:pStyle w:val="TableParagraph"/>
              <w:jc w:val="center"/>
              <w:rPr>
                <w:sz w:val="14"/>
                <w:szCs w:val="14"/>
              </w:rPr>
            </w:pPr>
            <w:r>
              <w:rPr>
                <w:sz w:val="14"/>
                <w:szCs w:val="14"/>
              </w:rPr>
              <w:t>RA</w:t>
            </w:r>
          </w:p>
        </w:tc>
        <w:tc>
          <w:tcPr>
            <w:tcW w:w="540" w:type="dxa"/>
            <w:shd w:val="clear" w:color="auto" w:fill="FFFFFF" w:themeFill="background1"/>
            <w:vAlign w:val="center"/>
          </w:tcPr>
          <w:p w14:paraId="3C58DA4B" w14:textId="77777777" w:rsidR="00783228" w:rsidRDefault="00783228" w:rsidP="00783228">
            <w:pPr>
              <w:pStyle w:val="TableParagraph"/>
              <w:jc w:val="center"/>
              <w:rPr>
                <w:sz w:val="14"/>
                <w:szCs w:val="14"/>
              </w:rPr>
            </w:pPr>
            <w:r>
              <w:rPr>
                <w:sz w:val="14"/>
                <w:szCs w:val="14"/>
              </w:rPr>
              <w:t>N/A</w:t>
            </w:r>
          </w:p>
        </w:tc>
        <w:tc>
          <w:tcPr>
            <w:tcW w:w="900" w:type="dxa"/>
            <w:shd w:val="clear" w:color="auto" w:fill="FFFFFF" w:themeFill="background1"/>
            <w:vAlign w:val="center"/>
          </w:tcPr>
          <w:p w14:paraId="37BB517A" w14:textId="77777777" w:rsidR="00783228" w:rsidRPr="0076045D" w:rsidRDefault="00783228" w:rsidP="00783228">
            <w:pPr>
              <w:pStyle w:val="TableParagraph"/>
              <w:spacing w:line="247" w:lineRule="auto"/>
              <w:jc w:val="center"/>
              <w:rPr>
                <w:sz w:val="14"/>
                <w:szCs w:val="14"/>
              </w:rPr>
            </w:pPr>
            <w:r w:rsidRPr="0076045D">
              <w:rPr>
                <w:sz w:val="14"/>
                <w:szCs w:val="14"/>
              </w:rPr>
              <w:t>Evaluating a Comprehensive State-Level Model to Improve Nursing Home Quality</w:t>
            </w:r>
          </w:p>
        </w:tc>
        <w:tc>
          <w:tcPr>
            <w:tcW w:w="450" w:type="dxa"/>
            <w:shd w:val="clear" w:color="auto" w:fill="FFFFFF" w:themeFill="background1"/>
            <w:vAlign w:val="center"/>
          </w:tcPr>
          <w:p w14:paraId="2831942E"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990" w:type="dxa"/>
            <w:shd w:val="clear" w:color="auto" w:fill="FFFFFF" w:themeFill="background1"/>
            <w:vAlign w:val="center"/>
          </w:tcPr>
          <w:p w14:paraId="110E80E8" w14:textId="77777777" w:rsidR="00783228" w:rsidRPr="0076045D" w:rsidRDefault="00783228" w:rsidP="00783228">
            <w:pPr>
              <w:pStyle w:val="TableParagraph"/>
              <w:spacing w:line="247" w:lineRule="auto"/>
              <w:jc w:val="center"/>
              <w:rPr>
                <w:sz w:val="14"/>
                <w:szCs w:val="14"/>
              </w:rPr>
            </w:pPr>
            <w:r w:rsidRPr="0076045D">
              <w:rPr>
                <w:sz w:val="14"/>
                <w:szCs w:val="14"/>
              </w:rPr>
              <w:t>5R18HS018464-03</w:t>
            </w:r>
          </w:p>
        </w:tc>
        <w:tc>
          <w:tcPr>
            <w:tcW w:w="450" w:type="dxa"/>
            <w:shd w:val="clear" w:color="auto" w:fill="FFFFFF" w:themeFill="background1"/>
            <w:vAlign w:val="center"/>
          </w:tcPr>
          <w:p w14:paraId="7473EFBD"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720" w:type="dxa"/>
            <w:shd w:val="clear" w:color="auto" w:fill="FFFFFF" w:themeFill="background1"/>
            <w:vAlign w:val="center"/>
          </w:tcPr>
          <w:p w14:paraId="1EC10CFD" w14:textId="77777777" w:rsidR="00783228" w:rsidRDefault="00783228" w:rsidP="00783228">
            <w:pPr>
              <w:pStyle w:val="TableParagraph"/>
              <w:spacing w:line="247" w:lineRule="auto"/>
              <w:ind w:right="-354" w:firstLine="10"/>
              <w:jc w:val="center"/>
              <w:rPr>
                <w:sz w:val="14"/>
                <w:szCs w:val="14"/>
              </w:rPr>
            </w:pPr>
            <w:r>
              <w:rPr>
                <w:sz w:val="14"/>
                <w:szCs w:val="14"/>
              </w:rPr>
              <w:t>05/01/2013</w:t>
            </w:r>
          </w:p>
        </w:tc>
        <w:tc>
          <w:tcPr>
            <w:tcW w:w="720" w:type="dxa"/>
            <w:shd w:val="clear" w:color="auto" w:fill="FFFFFF" w:themeFill="background1"/>
            <w:vAlign w:val="center"/>
          </w:tcPr>
          <w:p w14:paraId="6F1C0BF7" w14:textId="77777777" w:rsidR="00783228" w:rsidRDefault="00783228" w:rsidP="00783228">
            <w:pPr>
              <w:pStyle w:val="TableParagraph"/>
              <w:spacing w:line="247" w:lineRule="auto"/>
              <w:jc w:val="center"/>
              <w:rPr>
                <w:sz w:val="14"/>
                <w:szCs w:val="14"/>
              </w:rPr>
            </w:pPr>
            <w:r>
              <w:rPr>
                <w:sz w:val="14"/>
                <w:szCs w:val="14"/>
              </w:rPr>
              <w:t>05/01/2014</w:t>
            </w:r>
          </w:p>
        </w:tc>
        <w:tc>
          <w:tcPr>
            <w:tcW w:w="720" w:type="dxa"/>
            <w:shd w:val="clear" w:color="auto" w:fill="FFFFFF" w:themeFill="background1"/>
            <w:vAlign w:val="center"/>
          </w:tcPr>
          <w:p w14:paraId="2203FC91" w14:textId="77777777" w:rsidR="00783228" w:rsidRPr="192449EE" w:rsidRDefault="00783228" w:rsidP="00783228">
            <w:pPr>
              <w:pStyle w:val="TableParagraph"/>
              <w:spacing w:line="247" w:lineRule="auto"/>
              <w:jc w:val="center"/>
              <w:rPr>
                <w:sz w:val="14"/>
                <w:szCs w:val="14"/>
                <w:highlight w:val="yellow"/>
              </w:rPr>
            </w:pPr>
            <w:r w:rsidRPr="000900F3">
              <w:rPr>
                <w:sz w:val="14"/>
                <w:szCs w:val="14"/>
              </w:rPr>
              <w:t>N/A</w:t>
            </w:r>
          </w:p>
        </w:tc>
        <w:tc>
          <w:tcPr>
            <w:tcW w:w="540" w:type="dxa"/>
            <w:gridSpan w:val="2"/>
            <w:shd w:val="clear" w:color="auto" w:fill="FFFFFF" w:themeFill="background1"/>
            <w:vAlign w:val="center"/>
          </w:tcPr>
          <w:p w14:paraId="0DFD07A4" w14:textId="77777777" w:rsidR="00783228" w:rsidRPr="192449EE" w:rsidRDefault="00783228" w:rsidP="00783228">
            <w:pPr>
              <w:pStyle w:val="TableParagraph"/>
              <w:spacing w:line="247" w:lineRule="auto"/>
              <w:jc w:val="center"/>
              <w:rPr>
                <w:sz w:val="14"/>
                <w:szCs w:val="14"/>
                <w:highlight w:val="yellow"/>
              </w:rPr>
            </w:pPr>
            <w:r w:rsidRPr="000900F3">
              <w:rPr>
                <w:sz w:val="14"/>
                <w:szCs w:val="14"/>
              </w:rPr>
              <w:t>N/A</w:t>
            </w:r>
          </w:p>
        </w:tc>
        <w:tc>
          <w:tcPr>
            <w:tcW w:w="630" w:type="dxa"/>
            <w:gridSpan w:val="2"/>
            <w:shd w:val="clear" w:color="auto" w:fill="FFFFFF" w:themeFill="background1"/>
            <w:vAlign w:val="center"/>
          </w:tcPr>
          <w:p w14:paraId="3F1AE490" w14:textId="77777777" w:rsidR="00783228" w:rsidRPr="192449EE" w:rsidRDefault="00783228" w:rsidP="00783228">
            <w:pPr>
              <w:pStyle w:val="TableParagraph"/>
              <w:spacing w:line="247" w:lineRule="auto"/>
              <w:jc w:val="center"/>
              <w:rPr>
                <w:sz w:val="14"/>
                <w:szCs w:val="14"/>
                <w:highlight w:val="yellow"/>
              </w:rPr>
            </w:pPr>
            <w:r w:rsidRPr="000900F3">
              <w:rPr>
                <w:sz w:val="14"/>
                <w:szCs w:val="14"/>
              </w:rPr>
              <w:t>N/A</w:t>
            </w:r>
          </w:p>
        </w:tc>
        <w:tc>
          <w:tcPr>
            <w:tcW w:w="720" w:type="dxa"/>
            <w:gridSpan w:val="2"/>
            <w:shd w:val="clear" w:color="auto" w:fill="FFFFFF" w:themeFill="background1"/>
            <w:vAlign w:val="center"/>
          </w:tcPr>
          <w:p w14:paraId="05BF34D1" w14:textId="77777777" w:rsidR="00783228" w:rsidRDefault="00783228" w:rsidP="00783228">
            <w:pPr>
              <w:pStyle w:val="TableParagraph"/>
              <w:spacing w:line="247" w:lineRule="auto"/>
              <w:jc w:val="center"/>
              <w:rPr>
                <w:sz w:val="14"/>
                <w:szCs w:val="14"/>
              </w:rPr>
            </w:pPr>
            <w:r>
              <w:rPr>
                <w:sz w:val="14"/>
                <w:szCs w:val="14"/>
              </w:rPr>
              <w:t>$479,000</w:t>
            </w:r>
          </w:p>
        </w:tc>
        <w:tc>
          <w:tcPr>
            <w:tcW w:w="720" w:type="dxa"/>
            <w:gridSpan w:val="3"/>
            <w:shd w:val="clear" w:color="auto" w:fill="FFFFFF" w:themeFill="background1"/>
            <w:vAlign w:val="center"/>
          </w:tcPr>
          <w:p w14:paraId="1359FADD" w14:textId="77777777" w:rsidR="00783228" w:rsidRPr="192449EE" w:rsidRDefault="00783228" w:rsidP="00783228">
            <w:pPr>
              <w:pStyle w:val="TableParagraph"/>
              <w:spacing w:line="247" w:lineRule="auto"/>
              <w:jc w:val="center"/>
              <w:rPr>
                <w:sz w:val="14"/>
                <w:szCs w:val="14"/>
                <w:highlight w:val="yellow"/>
              </w:rPr>
            </w:pPr>
            <w:r w:rsidRPr="00EC4E61">
              <w:rPr>
                <w:sz w:val="14"/>
                <w:szCs w:val="14"/>
              </w:rPr>
              <w:t>N/A</w:t>
            </w:r>
          </w:p>
        </w:tc>
        <w:tc>
          <w:tcPr>
            <w:tcW w:w="615" w:type="dxa"/>
            <w:gridSpan w:val="2"/>
            <w:shd w:val="clear" w:color="auto" w:fill="FFFFFF" w:themeFill="background1"/>
            <w:vAlign w:val="center"/>
          </w:tcPr>
          <w:p w14:paraId="7DF9A7F4" w14:textId="77777777" w:rsidR="00783228" w:rsidRPr="192449EE" w:rsidRDefault="00783228" w:rsidP="00783228">
            <w:pPr>
              <w:pStyle w:val="TableParagraph"/>
              <w:spacing w:line="247" w:lineRule="auto"/>
              <w:jc w:val="center"/>
              <w:rPr>
                <w:sz w:val="14"/>
                <w:szCs w:val="14"/>
                <w:highlight w:val="yellow"/>
              </w:rPr>
            </w:pPr>
            <w:r w:rsidRPr="00EC4E61">
              <w:rPr>
                <w:sz w:val="14"/>
                <w:szCs w:val="14"/>
              </w:rPr>
              <w:t>N/A</w:t>
            </w:r>
          </w:p>
        </w:tc>
      </w:tr>
      <w:tr w:rsidR="00783228" w14:paraId="03F52985" w14:textId="77777777" w:rsidTr="00783228">
        <w:trPr>
          <w:gridAfter w:val="2"/>
          <w:wAfter w:w="375" w:type="dxa"/>
          <w:trHeight w:val="662"/>
        </w:trPr>
        <w:tc>
          <w:tcPr>
            <w:tcW w:w="1080" w:type="dxa"/>
            <w:shd w:val="clear" w:color="auto" w:fill="FFFFFF" w:themeFill="background1"/>
            <w:vAlign w:val="center"/>
          </w:tcPr>
          <w:p w14:paraId="29A14202" w14:textId="77777777" w:rsidR="00783228" w:rsidRDefault="00783228" w:rsidP="00783228">
            <w:pPr>
              <w:pStyle w:val="TableParagraph"/>
              <w:spacing w:line="247" w:lineRule="auto"/>
              <w:jc w:val="center"/>
              <w:rPr>
                <w:sz w:val="14"/>
                <w:szCs w:val="14"/>
              </w:rPr>
            </w:pPr>
            <w:r>
              <w:rPr>
                <w:sz w:val="14"/>
                <w:szCs w:val="14"/>
              </w:rPr>
              <w:t>CMMI</w:t>
            </w:r>
          </w:p>
        </w:tc>
        <w:tc>
          <w:tcPr>
            <w:tcW w:w="720" w:type="dxa"/>
            <w:shd w:val="clear" w:color="auto" w:fill="FFFFFF" w:themeFill="background1"/>
            <w:vAlign w:val="center"/>
          </w:tcPr>
          <w:p w14:paraId="2A6E1195" w14:textId="77777777" w:rsidR="00783228" w:rsidRDefault="00783228" w:rsidP="00783228">
            <w:pPr>
              <w:pStyle w:val="TableParagraph"/>
              <w:jc w:val="center"/>
              <w:rPr>
                <w:sz w:val="14"/>
                <w:szCs w:val="14"/>
              </w:rPr>
            </w:pPr>
            <w:r>
              <w:rPr>
                <w:sz w:val="14"/>
                <w:szCs w:val="14"/>
              </w:rPr>
              <w:t>Co-Investigator</w:t>
            </w:r>
          </w:p>
        </w:tc>
        <w:tc>
          <w:tcPr>
            <w:tcW w:w="540" w:type="dxa"/>
            <w:shd w:val="clear" w:color="auto" w:fill="FFFFFF" w:themeFill="background1"/>
            <w:vAlign w:val="center"/>
          </w:tcPr>
          <w:p w14:paraId="5BA54636" w14:textId="77777777" w:rsidR="00783228" w:rsidRDefault="00783228" w:rsidP="00783228">
            <w:pPr>
              <w:pStyle w:val="TableParagraph"/>
              <w:jc w:val="center"/>
              <w:rPr>
                <w:sz w:val="14"/>
                <w:szCs w:val="14"/>
              </w:rPr>
            </w:pPr>
            <w:r>
              <w:rPr>
                <w:sz w:val="14"/>
                <w:szCs w:val="14"/>
              </w:rPr>
              <w:t>N/A</w:t>
            </w:r>
          </w:p>
        </w:tc>
        <w:tc>
          <w:tcPr>
            <w:tcW w:w="900" w:type="dxa"/>
            <w:shd w:val="clear" w:color="auto" w:fill="FFFFFF" w:themeFill="background1"/>
            <w:vAlign w:val="center"/>
          </w:tcPr>
          <w:p w14:paraId="6E837196" w14:textId="77777777" w:rsidR="00783228" w:rsidRPr="0076045D" w:rsidRDefault="00783228" w:rsidP="00783228">
            <w:pPr>
              <w:pStyle w:val="TableParagraph"/>
              <w:spacing w:line="247" w:lineRule="auto"/>
              <w:jc w:val="center"/>
              <w:rPr>
                <w:sz w:val="14"/>
                <w:szCs w:val="14"/>
              </w:rPr>
            </w:pPr>
            <w:r w:rsidRPr="004D172E">
              <w:rPr>
                <w:sz w:val="14"/>
                <w:szCs w:val="14"/>
              </w:rPr>
              <w:t xml:space="preserve">Dissemination and Implementation of the Aging Brain Care (ABC) Medical Home  </w:t>
            </w:r>
          </w:p>
        </w:tc>
        <w:tc>
          <w:tcPr>
            <w:tcW w:w="450" w:type="dxa"/>
            <w:shd w:val="clear" w:color="auto" w:fill="FFFFFF" w:themeFill="background1"/>
            <w:vAlign w:val="center"/>
          </w:tcPr>
          <w:p w14:paraId="43A97DE1"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990" w:type="dxa"/>
            <w:shd w:val="clear" w:color="auto" w:fill="FFFFFF" w:themeFill="background1"/>
            <w:vAlign w:val="center"/>
          </w:tcPr>
          <w:p w14:paraId="584EFA47" w14:textId="77777777" w:rsidR="00783228" w:rsidRPr="0076045D" w:rsidRDefault="00783228" w:rsidP="00783228">
            <w:pPr>
              <w:pStyle w:val="TableParagraph"/>
              <w:spacing w:line="247" w:lineRule="auto"/>
              <w:jc w:val="center"/>
              <w:rPr>
                <w:sz w:val="14"/>
                <w:szCs w:val="14"/>
              </w:rPr>
            </w:pPr>
            <w:r w:rsidRPr="004D172E">
              <w:rPr>
                <w:sz w:val="14"/>
                <w:szCs w:val="14"/>
              </w:rPr>
              <w:t>1C1CMS331000</w:t>
            </w:r>
          </w:p>
        </w:tc>
        <w:tc>
          <w:tcPr>
            <w:tcW w:w="450" w:type="dxa"/>
            <w:shd w:val="clear" w:color="auto" w:fill="FFFFFF" w:themeFill="background1"/>
            <w:vAlign w:val="center"/>
          </w:tcPr>
          <w:p w14:paraId="68E451F4"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720" w:type="dxa"/>
            <w:shd w:val="clear" w:color="auto" w:fill="FFFFFF" w:themeFill="background1"/>
            <w:vAlign w:val="center"/>
          </w:tcPr>
          <w:p w14:paraId="1A28E784" w14:textId="77777777" w:rsidR="00783228" w:rsidRDefault="00783228" w:rsidP="00783228">
            <w:pPr>
              <w:pStyle w:val="TableParagraph"/>
              <w:spacing w:line="247" w:lineRule="auto"/>
              <w:ind w:right="-354" w:firstLine="10"/>
              <w:rPr>
                <w:sz w:val="14"/>
                <w:szCs w:val="14"/>
              </w:rPr>
            </w:pPr>
            <w:r>
              <w:rPr>
                <w:sz w:val="14"/>
                <w:szCs w:val="14"/>
              </w:rPr>
              <w:t xml:space="preserve"> 01/01/2014</w:t>
            </w:r>
          </w:p>
        </w:tc>
        <w:tc>
          <w:tcPr>
            <w:tcW w:w="720" w:type="dxa"/>
            <w:shd w:val="clear" w:color="auto" w:fill="FFFFFF" w:themeFill="background1"/>
            <w:vAlign w:val="center"/>
          </w:tcPr>
          <w:p w14:paraId="2E467FAE" w14:textId="77777777" w:rsidR="00783228" w:rsidRDefault="00783228" w:rsidP="00783228">
            <w:pPr>
              <w:pStyle w:val="TableParagraph"/>
              <w:spacing w:line="247" w:lineRule="auto"/>
              <w:rPr>
                <w:sz w:val="14"/>
                <w:szCs w:val="14"/>
              </w:rPr>
            </w:pPr>
            <w:r>
              <w:rPr>
                <w:sz w:val="14"/>
                <w:szCs w:val="14"/>
              </w:rPr>
              <w:t xml:space="preserve"> 06/30/2014</w:t>
            </w:r>
          </w:p>
        </w:tc>
        <w:tc>
          <w:tcPr>
            <w:tcW w:w="720" w:type="dxa"/>
            <w:shd w:val="clear" w:color="auto" w:fill="FFFFFF" w:themeFill="background1"/>
            <w:vAlign w:val="center"/>
          </w:tcPr>
          <w:p w14:paraId="619D100C"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540" w:type="dxa"/>
            <w:gridSpan w:val="2"/>
            <w:shd w:val="clear" w:color="auto" w:fill="FFFFFF" w:themeFill="background1"/>
            <w:vAlign w:val="center"/>
          </w:tcPr>
          <w:p w14:paraId="617D9465"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630" w:type="dxa"/>
            <w:gridSpan w:val="2"/>
            <w:shd w:val="clear" w:color="auto" w:fill="FFFFFF" w:themeFill="background1"/>
            <w:vAlign w:val="center"/>
          </w:tcPr>
          <w:p w14:paraId="29B2C015"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720" w:type="dxa"/>
            <w:gridSpan w:val="2"/>
            <w:shd w:val="clear" w:color="auto" w:fill="FFFFFF" w:themeFill="background1"/>
            <w:vAlign w:val="center"/>
          </w:tcPr>
          <w:p w14:paraId="497FB3DB" w14:textId="77777777" w:rsidR="00783228" w:rsidRDefault="00783228" w:rsidP="00783228">
            <w:pPr>
              <w:pStyle w:val="TableParagraph"/>
              <w:spacing w:line="247" w:lineRule="auto"/>
              <w:jc w:val="center"/>
              <w:rPr>
                <w:sz w:val="14"/>
                <w:szCs w:val="14"/>
              </w:rPr>
            </w:pPr>
            <w:r>
              <w:rPr>
                <w:sz w:val="14"/>
                <w:szCs w:val="14"/>
              </w:rPr>
              <w:t>$7,600,000</w:t>
            </w:r>
          </w:p>
        </w:tc>
        <w:tc>
          <w:tcPr>
            <w:tcW w:w="720" w:type="dxa"/>
            <w:gridSpan w:val="3"/>
            <w:shd w:val="clear" w:color="auto" w:fill="FFFFFF" w:themeFill="background1"/>
            <w:vAlign w:val="center"/>
          </w:tcPr>
          <w:p w14:paraId="4323A450"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615" w:type="dxa"/>
            <w:gridSpan w:val="2"/>
            <w:shd w:val="clear" w:color="auto" w:fill="FFFFFF" w:themeFill="background1"/>
            <w:vAlign w:val="center"/>
          </w:tcPr>
          <w:p w14:paraId="49635D0A"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r>
      <w:tr w:rsidR="00783228" w14:paraId="6ABF22BB" w14:textId="77777777" w:rsidTr="00783228">
        <w:trPr>
          <w:gridAfter w:val="2"/>
          <w:wAfter w:w="375" w:type="dxa"/>
          <w:trHeight w:val="662"/>
        </w:trPr>
        <w:tc>
          <w:tcPr>
            <w:tcW w:w="1080" w:type="dxa"/>
            <w:shd w:val="clear" w:color="auto" w:fill="FFFFFF" w:themeFill="background1"/>
            <w:vAlign w:val="center"/>
          </w:tcPr>
          <w:p w14:paraId="6F468178" w14:textId="77777777" w:rsidR="00783228" w:rsidRDefault="00783228" w:rsidP="00783228">
            <w:pPr>
              <w:pStyle w:val="TableParagraph"/>
              <w:spacing w:line="247" w:lineRule="auto"/>
              <w:jc w:val="center"/>
              <w:rPr>
                <w:sz w:val="14"/>
                <w:szCs w:val="14"/>
              </w:rPr>
            </w:pPr>
            <w:r>
              <w:rPr>
                <w:sz w:val="14"/>
                <w:szCs w:val="14"/>
              </w:rPr>
              <w:t>APHC</w:t>
            </w:r>
          </w:p>
        </w:tc>
        <w:tc>
          <w:tcPr>
            <w:tcW w:w="720" w:type="dxa"/>
            <w:shd w:val="clear" w:color="auto" w:fill="FFFFFF" w:themeFill="background1"/>
            <w:vAlign w:val="center"/>
          </w:tcPr>
          <w:p w14:paraId="7EE1D499" w14:textId="77777777" w:rsidR="00783228" w:rsidRDefault="00783228" w:rsidP="00783228">
            <w:pPr>
              <w:pStyle w:val="TableParagraph"/>
              <w:jc w:val="center"/>
              <w:rPr>
                <w:sz w:val="14"/>
                <w:szCs w:val="14"/>
              </w:rPr>
            </w:pPr>
            <w:r>
              <w:rPr>
                <w:sz w:val="14"/>
                <w:szCs w:val="14"/>
              </w:rPr>
              <w:t>PI</w:t>
            </w:r>
          </w:p>
        </w:tc>
        <w:tc>
          <w:tcPr>
            <w:tcW w:w="540" w:type="dxa"/>
            <w:shd w:val="clear" w:color="auto" w:fill="FFFFFF" w:themeFill="background1"/>
            <w:vAlign w:val="center"/>
          </w:tcPr>
          <w:p w14:paraId="38A5E319" w14:textId="77777777" w:rsidR="00783228" w:rsidRDefault="00783228" w:rsidP="00783228">
            <w:pPr>
              <w:pStyle w:val="TableParagraph"/>
              <w:jc w:val="center"/>
              <w:rPr>
                <w:sz w:val="14"/>
                <w:szCs w:val="14"/>
              </w:rPr>
            </w:pPr>
            <w:r>
              <w:rPr>
                <w:sz w:val="14"/>
                <w:szCs w:val="14"/>
              </w:rPr>
              <w:t>N/A</w:t>
            </w:r>
          </w:p>
        </w:tc>
        <w:tc>
          <w:tcPr>
            <w:tcW w:w="900" w:type="dxa"/>
            <w:shd w:val="clear" w:color="auto" w:fill="FFFFFF" w:themeFill="background1"/>
            <w:vAlign w:val="center"/>
          </w:tcPr>
          <w:p w14:paraId="4F06171D" w14:textId="77777777" w:rsidR="00783228" w:rsidRPr="00A101BF" w:rsidRDefault="00783228" w:rsidP="00783228">
            <w:pPr>
              <w:pStyle w:val="TableParagraph"/>
              <w:spacing w:line="247" w:lineRule="auto"/>
              <w:jc w:val="center"/>
              <w:rPr>
                <w:sz w:val="14"/>
                <w:szCs w:val="14"/>
              </w:rPr>
            </w:pPr>
            <w:r>
              <w:rPr>
                <w:sz w:val="14"/>
                <w:szCs w:val="14"/>
              </w:rPr>
              <w:t>N/A</w:t>
            </w:r>
          </w:p>
        </w:tc>
        <w:tc>
          <w:tcPr>
            <w:tcW w:w="450" w:type="dxa"/>
            <w:shd w:val="clear" w:color="auto" w:fill="FFFFFF" w:themeFill="background1"/>
            <w:vAlign w:val="center"/>
          </w:tcPr>
          <w:p w14:paraId="37B195FE"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990" w:type="dxa"/>
            <w:shd w:val="clear" w:color="auto" w:fill="FFFFFF" w:themeFill="background1"/>
            <w:vAlign w:val="center"/>
          </w:tcPr>
          <w:p w14:paraId="32D3FEAD" w14:textId="77777777" w:rsidR="00783228" w:rsidRDefault="00783228" w:rsidP="00783228">
            <w:pPr>
              <w:pStyle w:val="TableParagraph"/>
              <w:spacing w:line="247" w:lineRule="auto"/>
              <w:jc w:val="center"/>
              <w:rPr>
                <w:sz w:val="14"/>
                <w:szCs w:val="14"/>
              </w:rPr>
            </w:pPr>
            <w:r>
              <w:rPr>
                <w:sz w:val="14"/>
                <w:szCs w:val="14"/>
              </w:rPr>
              <w:t>Romannell Medical Education Fellowship</w:t>
            </w:r>
          </w:p>
        </w:tc>
        <w:tc>
          <w:tcPr>
            <w:tcW w:w="450" w:type="dxa"/>
            <w:shd w:val="clear" w:color="auto" w:fill="FFFFFF" w:themeFill="background1"/>
            <w:vAlign w:val="center"/>
          </w:tcPr>
          <w:p w14:paraId="09DDFEAE"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1440" w:type="dxa"/>
            <w:gridSpan w:val="2"/>
            <w:shd w:val="clear" w:color="auto" w:fill="FFFFFF" w:themeFill="background1"/>
            <w:vAlign w:val="center"/>
          </w:tcPr>
          <w:p w14:paraId="248005CC" w14:textId="77777777" w:rsidR="00783228" w:rsidRDefault="00783228" w:rsidP="00783228">
            <w:pPr>
              <w:pStyle w:val="TableParagraph"/>
              <w:spacing w:line="247" w:lineRule="auto"/>
              <w:rPr>
                <w:sz w:val="14"/>
                <w:szCs w:val="14"/>
              </w:rPr>
            </w:pPr>
            <w:r>
              <w:rPr>
                <w:sz w:val="14"/>
                <w:szCs w:val="14"/>
              </w:rPr>
              <w:t xml:space="preserve">              04/2014</w:t>
            </w:r>
          </w:p>
        </w:tc>
        <w:tc>
          <w:tcPr>
            <w:tcW w:w="720" w:type="dxa"/>
            <w:shd w:val="clear" w:color="auto" w:fill="FFFFFF" w:themeFill="background1"/>
            <w:vAlign w:val="center"/>
          </w:tcPr>
          <w:p w14:paraId="5E6B1981" w14:textId="77777777" w:rsidR="00783228" w:rsidRPr="192449EE" w:rsidRDefault="00783228" w:rsidP="00783228">
            <w:pPr>
              <w:pStyle w:val="TableParagraph"/>
              <w:spacing w:line="247" w:lineRule="auto"/>
              <w:jc w:val="center"/>
              <w:rPr>
                <w:sz w:val="14"/>
                <w:szCs w:val="14"/>
                <w:highlight w:val="yellow"/>
              </w:rPr>
            </w:pPr>
            <w:r w:rsidRPr="009434BF">
              <w:rPr>
                <w:sz w:val="14"/>
                <w:szCs w:val="14"/>
              </w:rPr>
              <w:t>N/A</w:t>
            </w:r>
          </w:p>
        </w:tc>
        <w:tc>
          <w:tcPr>
            <w:tcW w:w="540" w:type="dxa"/>
            <w:gridSpan w:val="2"/>
            <w:shd w:val="clear" w:color="auto" w:fill="FFFFFF" w:themeFill="background1"/>
            <w:vAlign w:val="center"/>
          </w:tcPr>
          <w:p w14:paraId="4DBE651F" w14:textId="77777777" w:rsidR="00783228" w:rsidRPr="192449EE" w:rsidRDefault="00783228" w:rsidP="00783228">
            <w:pPr>
              <w:pStyle w:val="TableParagraph"/>
              <w:spacing w:line="247" w:lineRule="auto"/>
              <w:jc w:val="center"/>
              <w:rPr>
                <w:sz w:val="14"/>
                <w:szCs w:val="14"/>
                <w:highlight w:val="yellow"/>
              </w:rPr>
            </w:pPr>
            <w:r w:rsidRPr="009434BF">
              <w:rPr>
                <w:sz w:val="14"/>
                <w:szCs w:val="14"/>
              </w:rPr>
              <w:t>N/A</w:t>
            </w:r>
          </w:p>
        </w:tc>
        <w:tc>
          <w:tcPr>
            <w:tcW w:w="630" w:type="dxa"/>
            <w:gridSpan w:val="2"/>
            <w:shd w:val="clear" w:color="auto" w:fill="FFFFFF" w:themeFill="background1"/>
            <w:vAlign w:val="center"/>
          </w:tcPr>
          <w:p w14:paraId="1C3A2863" w14:textId="77777777" w:rsidR="00783228" w:rsidRPr="192449EE" w:rsidRDefault="00783228" w:rsidP="00783228">
            <w:pPr>
              <w:pStyle w:val="TableParagraph"/>
              <w:spacing w:line="247" w:lineRule="auto"/>
              <w:jc w:val="center"/>
              <w:rPr>
                <w:sz w:val="14"/>
                <w:szCs w:val="14"/>
                <w:highlight w:val="yellow"/>
              </w:rPr>
            </w:pPr>
            <w:r w:rsidRPr="009434BF">
              <w:rPr>
                <w:sz w:val="14"/>
                <w:szCs w:val="14"/>
              </w:rPr>
              <w:t>N/A</w:t>
            </w:r>
          </w:p>
        </w:tc>
        <w:tc>
          <w:tcPr>
            <w:tcW w:w="720" w:type="dxa"/>
            <w:gridSpan w:val="2"/>
            <w:shd w:val="clear" w:color="auto" w:fill="FFFFFF" w:themeFill="background1"/>
            <w:vAlign w:val="center"/>
          </w:tcPr>
          <w:p w14:paraId="7E2C146F" w14:textId="77777777" w:rsidR="00783228" w:rsidRDefault="00783228" w:rsidP="00783228">
            <w:pPr>
              <w:pStyle w:val="TableParagraph"/>
              <w:spacing w:line="247" w:lineRule="auto"/>
              <w:jc w:val="center"/>
              <w:rPr>
                <w:sz w:val="14"/>
                <w:szCs w:val="14"/>
              </w:rPr>
            </w:pPr>
            <w:r w:rsidRPr="009434BF">
              <w:rPr>
                <w:sz w:val="14"/>
                <w:szCs w:val="14"/>
              </w:rPr>
              <w:t>N/A</w:t>
            </w:r>
          </w:p>
        </w:tc>
        <w:tc>
          <w:tcPr>
            <w:tcW w:w="720" w:type="dxa"/>
            <w:gridSpan w:val="3"/>
            <w:shd w:val="clear" w:color="auto" w:fill="FFFFFF" w:themeFill="background1"/>
            <w:vAlign w:val="center"/>
          </w:tcPr>
          <w:p w14:paraId="7C18E88C" w14:textId="77777777" w:rsidR="00783228" w:rsidRPr="192449EE" w:rsidRDefault="00783228" w:rsidP="00783228">
            <w:pPr>
              <w:pStyle w:val="TableParagraph"/>
              <w:spacing w:line="247" w:lineRule="auto"/>
              <w:jc w:val="center"/>
              <w:rPr>
                <w:sz w:val="14"/>
                <w:szCs w:val="14"/>
                <w:highlight w:val="yellow"/>
              </w:rPr>
            </w:pPr>
            <w:r w:rsidRPr="009434BF">
              <w:rPr>
                <w:sz w:val="14"/>
                <w:szCs w:val="14"/>
              </w:rPr>
              <w:t>N/A</w:t>
            </w:r>
          </w:p>
        </w:tc>
        <w:tc>
          <w:tcPr>
            <w:tcW w:w="615" w:type="dxa"/>
            <w:gridSpan w:val="2"/>
            <w:shd w:val="clear" w:color="auto" w:fill="FFFFFF" w:themeFill="background1"/>
            <w:vAlign w:val="center"/>
          </w:tcPr>
          <w:p w14:paraId="629E375F" w14:textId="77777777" w:rsidR="00783228" w:rsidRPr="192449EE" w:rsidRDefault="00783228" w:rsidP="00783228">
            <w:pPr>
              <w:pStyle w:val="TableParagraph"/>
              <w:spacing w:line="247" w:lineRule="auto"/>
              <w:jc w:val="center"/>
              <w:rPr>
                <w:sz w:val="14"/>
                <w:szCs w:val="14"/>
                <w:highlight w:val="yellow"/>
              </w:rPr>
            </w:pPr>
            <w:r>
              <w:rPr>
                <w:sz w:val="14"/>
                <w:szCs w:val="14"/>
              </w:rPr>
              <w:t>$1,000</w:t>
            </w:r>
          </w:p>
        </w:tc>
      </w:tr>
      <w:tr w:rsidR="00783228" w14:paraId="774DEE58" w14:textId="77777777" w:rsidTr="00783228">
        <w:trPr>
          <w:gridAfter w:val="2"/>
          <w:wAfter w:w="375" w:type="dxa"/>
          <w:trHeight w:val="662"/>
        </w:trPr>
        <w:tc>
          <w:tcPr>
            <w:tcW w:w="1080" w:type="dxa"/>
            <w:shd w:val="clear" w:color="auto" w:fill="FFFFFF" w:themeFill="background1"/>
            <w:vAlign w:val="center"/>
          </w:tcPr>
          <w:p w14:paraId="41A45D5D" w14:textId="77777777" w:rsidR="00783228" w:rsidRDefault="00783228" w:rsidP="00783228">
            <w:pPr>
              <w:pStyle w:val="TableParagraph"/>
              <w:spacing w:line="247" w:lineRule="auto"/>
              <w:jc w:val="center"/>
              <w:rPr>
                <w:sz w:val="14"/>
                <w:szCs w:val="14"/>
              </w:rPr>
            </w:pPr>
            <w:r>
              <w:rPr>
                <w:sz w:val="14"/>
                <w:szCs w:val="14"/>
              </w:rPr>
              <w:t>AHRQ</w:t>
            </w:r>
          </w:p>
        </w:tc>
        <w:tc>
          <w:tcPr>
            <w:tcW w:w="720" w:type="dxa"/>
            <w:shd w:val="clear" w:color="auto" w:fill="FFFFFF" w:themeFill="background1"/>
            <w:vAlign w:val="center"/>
          </w:tcPr>
          <w:p w14:paraId="599E952C" w14:textId="77777777" w:rsidR="00783228" w:rsidRDefault="00783228" w:rsidP="00783228">
            <w:pPr>
              <w:pStyle w:val="TableParagraph"/>
              <w:jc w:val="center"/>
              <w:rPr>
                <w:sz w:val="14"/>
                <w:szCs w:val="14"/>
              </w:rPr>
            </w:pPr>
            <w:r>
              <w:rPr>
                <w:sz w:val="14"/>
                <w:szCs w:val="14"/>
              </w:rPr>
              <w:t>RA</w:t>
            </w:r>
          </w:p>
        </w:tc>
        <w:tc>
          <w:tcPr>
            <w:tcW w:w="540" w:type="dxa"/>
            <w:shd w:val="clear" w:color="auto" w:fill="FFFFFF" w:themeFill="background1"/>
            <w:vAlign w:val="center"/>
          </w:tcPr>
          <w:p w14:paraId="33CD9167" w14:textId="77777777" w:rsidR="00783228" w:rsidRDefault="00783228" w:rsidP="00783228">
            <w:pPr>
              <w:pStyle w:val="TableParagraph"/>
              <w:jc w:val="center"/>
              <w:rPr>
                <w:sz w:val="14"/>
                <w:szCs w:val="14"/>
              </w:rPr>
            </w:pPr>
            <w:r>
              <w:rPr>
                <w:sz w:val="14"/>
                <w:szCs w:val="14"/>
              </w:rPr>
              <w:t>N/A</w:t>
            </w:r>
          </w:p>
        </w:tc>
        <w:tc>
          <w:tcPr>
            <w:tcW w:w="900" w:type="dxa"/>
            <w:shd w:val="clear" w:color="auto" w:fill="FFFFFF" w:themeFill="background1"/>
            <w:vAlign w:val="center"/>
          </w:tcPr>
          <w:p w14:paraId="704FDCC7" w14:textId="77777777" w:rsidR="00783228" w:rsidRDefault="00783228" w:rsidP="00783228">
            <w:pPr>
              <w:pStyle w:val="TableParagraph"/>
              <w:spacing w:line="247" w:lineRule="auto"/>
              <w:jc w:val="center"/>
              <w:rPr>
                <w:sz w:val="14"/>
                <w:szCs w:val="14"/>
              </w:rPr>
            </w:pPr>
            <w:r>
              <w:rPr>
                <w:sz w:val="14"/>
                <w:szCs w:val="14"/>
              </w:rPr>
              <w:t>Incentivizing Better Quality in Long-Term Care</w:t>
            </w:r>
          </w:p>
        </w:tc>
        <w:tc>
          <w:tcPr>
            <w:tcW w:w="450" w:type="dxa"/>
            <w:shd w:val="clear" w:color="auto" w:fill="FFFFFF" w:themeFill="background1"/>
            <w:vAlign w:val="center"/>
          </w:tcPr>
          <w:p w14:paraId="42D5BF9F" w14:textId="77777777" w:rsidR="00783228" w:rsidRPr="00E70F26" w:rsidRDefault="00783228" w:rsidP="00783228">
            <w:pPr>
              <w:pStyle w:val="TableParagraph"/>
              <w:spacing w:line="247" w:lineRule="auto"/>
              <w:jc w:val="center"/>
              <w:rPr>
                <w:sz w:val="14"/>
                <w:szCs w:val="14"/>
              </w:rPr>
            </w:pPr>
            <w:r w:rsidRPr="00E70F26">
              <w:rPr>
                <w:sz w:val="14"/>
                <w:szCs w:val="14"/>
              </w:rPr>
              <w:t>N/A</w:t>
            </w:r>
          </w:p>
        </w:tc>
        <w:tc>
          <w:tcPr>
            <w:tcW w:w="990" w:type="dxa"/>
            <w:shd w:val="clear" w:color="auto" w:fill="FFFFFF" w:themeFill="background1"/>
            <w:vAlign w:val="center"/>
          </w:tcPr>
          <w:p w14:paraId="1D24FE05" w14:textId="77777777" w:rsidR="00783228" w:rsidRDefault="00783228" w:rsidP="00783228">
            <w:pPr>
              <w:pStyle w:val="TableParagraph"/>
              <w:spacing w:line="247" w:lineRule="auto"/>
              <w:jc w:val="center"/>
              <w:rPr>
                <w:sz w:val="14"/>
                <w:szCs w:val="14"/>
              </w:rPr>
            </w:pPr>
            <w:r>
              <w:rPr>
                <w:sz w:val="14"/>
                <w:szCs w:val="14"/>
              </w:rPr>
              <w:t>7R13HS023491-02</w:t>
            </w:r>
          </w:p>
        </w:tc>
        <w:tc>
          <w:tcPr>
            <w:tcW w:w="450" w:type="dxa"/>
            <w:shd w:val="clear" w:color="auto" w:fill="FFFFFF" w:themeFill="background1"/>
            <w:vAlign w:val="center"/>
          </w:tcPr>
          <w:p w14:paraId="2F31D5B1" w14:textId="77777777" w:rsidR="00783228" w:rsidRPr="00E70F26" w:rsidRDefault="00783228" w:rsidP="00783228">
            <w:pPr>
              <w:pStyle w:val="TableParagraph"/>
              <w:spacing w:line="247" w:lineRule="auto"/>
              <w:jc w:val="center"/>
              <w:rPr>
                <w:sz w:val="14"/>
                <w:szCs w:val="14"/>
              </w:rPr>
            </w:pPr>
            <w:r w:rsidRPr="00E70F26">
              <w:rPr>
                <w:sz w:val="14"/>
                <w:szCs w:val="14"/>
              </w:rPr>
              <w:t>N/A</w:t>
            </w:r>
          </w:p>
        </w:tc>
        <w:tc>
          <w:tcPr>
            <w:tcW w:w="720" w:type="dxa"/>
            <w:shd w:val="clear" w:color="auto" w:fill="FFFFFF" w:themeFill="background1"/>
            <w:vAlign w:val="center"/>
          </w:tcPr>
          <w:p w14:paraId="25DFB2E8" w14:textId="77777777" w:rsidR="00783228" w:rsidRDefault="00783228" w:rsidP="00783228">
            <w:pPr>
              <w:pStyle w:val="TableParagraph"/>
              <w:spacing w:line="247" w:lineRule="auto"/>
              <w:rPr>
                <w:sz w:val="14"/>
                <w:szCs w:val="14"/>
              </w:rPr>
            </w:pPr>
            <w:r>
              <w:rPr>
                <w:sz w:val="14"/>
                <w:szCs w:val="14"/>
              </w:rPr>
              <w:t xml:space="preserve"> 01/01/2015</w:t>
            </w:r>
          </w:p>
        </w:tc>
        <w:tc>
          <w:tcPr>
            <w:tcW w:w="720" w:type="dxa"/>
            <w:shd w:val="clear" w:color="auto" w:fill="FFFFFF" w:themeFill="background1"/>
            <w:vAlign w:val="center"/>
          </w:tcPr>
          <w:p w14:paraId="11DF2C53" w14:textId="77777777" w:rsidR="00783228" w:rsidRDefault="00783228" w:rsidP="00783228">
            <w:pPr>
              <w:pStyle w:val="TableParagraph"/>
              <w:spacing w:line="247" w:lineRule="auto"/>
              <w:rPr>
                <w:sz w:val="14"/>
                <w:szCs w:val="14"/>
              </w:rPr>
            </w:pPr>
            <w:r>
              <w:rPr>
                <w:sz w:val="14"/>
                <w:szCs w:val="14"/>
              </w:rPr>
              <w:t xml:space="preserve"> 06/30/2015</w:t>
            </w:r>
          </w:p>
        </w:tc>
        <w:tc>
          <w:tcPr>
            <w:tcW w:w="720" w:type="dxa"/>
            <w:shd w:val="clear" w:color="auto" w:fill="FFFFFF" w:themeFill="background1"/>
            <w:vAlign w:val="center"/>
          </w:tcPr>
          <w:p w14:paraId="39B42EEA" w14:textId="77777777" w:rsidR="00783228" w:rsidRPr="009434BF" w:rsidRDefault="00783228" w:rsidP="00783228">
            <w:pPr>
              <w:pStyle w:val="TableParagraph"/>
              <w:spacing w:line="247" w:lineRule="auto"/>
              <w:jc w:val="center"/>
              <w:rPr>
                <w:sz w:val="14"/>
                <w:szCs w:val="14"/>
              </w:rPr>
            </w:pPr>
            <w:r w:rsidRPr="00E70F26">
              <w:rPr>
                <w:sz w:val="14"/>
                <w:szCs w:val="14"/>
              </w:rPr>
              <w:t>N/A</w:t>
            </w:r>
          </w:p>
        </w:tc>
        <w:tc>
          <w:tcPr>
            <w:tcW w:w="540" w:type="dxa"/>
            <w:gridSpan w:val="2"/>
            <w:shd w:val="clear" w:color="auto" w:fill="FFFFFF" w:themeFill="background1"/>
            <w:vAlign w:val="center"/>
          </w:tcPr>
          <w:p w14:paraId="50789AC7" w14:textId="77777777" w:rsidR="00783228" w:rsidRPr="009434BF" w:rsidRDefault="00783228" w:rsidP="00783228">
            <w:pPr>
              <w:pStyle w:val="TableParagraph"/>
              <w:spacing w:line="247" w:lineRule="auto"/>
              <w:jc w:val="center"/>
              <w:rPr>
                <w:sz w:val="14"/>
                <w:szCs w:val="14"/>
              </w:rPr>
            </w:pPr>
            <w:r w:rsidRPr="00E70F26">
              <w:rPr>
                <w:sz w:val="14"/>
                <w:szCs w:val="14"/>
              </w:rPr>
              <w:t>N/A</w:t>
            </w:r>
          </w:p>
        </w:tc>
        <w:tc>
          <w:tcPr>
            <w:tcW w:w="630" w:type="dxa"/>
            <w:gridSpan w:val="2"/>
            <w:shd w:val="clear" w:color="auto" w:fill="FFFFFF" w:themeFill="background1"/>
            <w:vAlign w:val="center"/>
          </w:tcPr>
          <w:p w14:paraId="3DD6A0FB" w14:textId="77777777" w:rsidR="00783228" w:rsidRPr="009434BF" w:rsidRDefault="00783228" w:rsidP="00783228">
            <w:pPr>
              <w:pStyle w:val="TableParagraph"/>
              <w:spacing w:line="247" w:lineRule="auto"/>
              <w:jc w:val="center"/>
              <w:rPr>
                <w:sz w:val="14"/>
                <w:szCs w:val="14"/>
              </w:rPr>
            </w:pPr>
            <w:r w:rsidRPr="00E70F26">
              <w:rPr>
                <w:sz w:val="14"/>
                <w:szCs w:val="14"/>
              </w:rPr>
              <w:t>N/A</w:t>
            </w:r>
          </w:p>
        </w:tc>
        <w:tc>
          <w:tcPr>
            <w:tcW w:w="720" w:type="dxa"/>
            <w:gridSpan w:val="2"/>
            <w:shd w:val="clear" w:color="auto" w:fill="FFFFFF" w:themeFill="background1"/>
            <w:vAlign w:val="center"/>
          </w:tcPr>
          <w:p w14:paraId="6DEA8B1B" w14:textId="77777777" w:rsidR="00783228" w:rsidRDefault="00783228" w:rsidP="00783228">
            <w:pPr>
              <w:pStyle w:val="TableParagraph"/>
              <w:spacing w:line="247" w:lineRule="auto"/>
              <w:jc w:val="center"/>
              <w:rPr>
                <w:sz w:val="14"/>
                <w:szCs w:val="14"/>
              </w:rPr>
            </w:pPr>
            <w:r>
              <w:rPr>
                <w:sz w:val="14"/>
                <w:szCs w:val="14"/>
              </w:rPr>
              <w:t>$35,000</w:t>
            </w:r>
          </w:p>
        </w:tc>
        <w:tc>
          <w:tcPr>
            <w:tcW w:w="720" w:type="dxa"/>
            <w:gridSpan w:val="3"/>
            <w:shd w:val="clear" w:color="auto" w:fill="FFFFFF" w:themeFill="background1"/>
            <w:vAlign w:val="center"/>
          </w:tcPr>
          <w:p w14:paraId="59E7876A"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615" w:type="dxa"/>
            <w:gridSpan w:val="2"/>
            <w:shd w:val="clear" w:color="auto" w:fill="FFFFFF" w:themeFill="background1"/>
            <w:vAlign w:val="center"/>
          </w:tcPr>
          <w:p w14:paraId="2242CA0C"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r>
      <w:tr w:rsidR="00783228" w14:paraId="2D022413" w14:textId="77777777" w:rsidTr="00783228">
        <w:trPr>
          <w:gridAfter w:val="2"/>
          <w:wAfter w:w="375" w:type="dxa"/>
          <w:trHeight w:val="662"/>
        </w:trPr>
        <w:tc>
          <w:tcPr>
            <w:tcW w:w="1080" w:type="dxa"/>
            <w:shd w:val="clear" w:color="auto" w:fill="FFFFFF" w:themeFill="background1"/>
            <w:vAlign w:val="center"/>
          </w:tcPr>
          <w:p w14:paraId="03BDAAD2" w14:textId="77777777" w:rsidR="00783228" w:rsidRDefault="00783228" w:rsidP="00783228">
            <w:pPr>
              <w:pStyle w:val="TableParagraph"/>
              <w:spacing w:line="247" w:lineRule="auto"/>
              <w:jc w:val="center"/>
              <w:rPr>
                <w:sz w:val="14"/>
                <w:szCs w:val="14"/>
              </w:rPr>
            </w:pPr>
            <w:r>
              <w:rPr>
                <w:sz w:val="14"/>
                <w:szCs w:val="14"/>
              </w:rPr>
              <w:t>NIH/</w:t>
            </w:r>
          </w:p>
          <w:p w14:paraId="1E4EEFB7" w14:textId="77777777" w:rsidR="00783228" w:rsidRDefault="00783228" w:rsidP="00783228">
            <w:pPr>
              <w:pStyle w:val="TableParagraph"/>
              <w:spacing w:line="247" w:lineRule="auto"/>
              <w:jc w:val="center"/>
              <w:rPr>
                <w:sz w:val="14"/>
                <w:szCs w:val="14"/>
              </w:rPr>
            </w:pPr>
            <w:r>
              <w:rPr>
                <w:sz w:val="14"/>
                <w:szCs w:val="14"/>
              </w:rPr>
              <w:t>NIDDK</w:t>
            </w:r>
          </w:p>
        </w:tc>
        <w:tc>
          <w:tcPr>
            <w:tcW w:w="720" w:type="dxa"/>
            <w:shd w:val="clear" w:color="auto" w:fill="FFFFFF" w:themeFill="background1"/>
            <w:vAlign w:val="center"/>
          </w:tcPr>
          <w:p w14:paraId="554F0683" w14:textId="77777777" w:rsidR="00783228" w:rsidRDefault="00783228" w:rsidP="00783228">
            <w:pPr>
              <w:pStyle w:val="TableParagraph"/>
              <w:jc w:val="center"/>
              <w:rPr>
                <w:sz w:val="14"/>
                <w:szCs w:val="14"/>
              </w:rPr>
            </w:pPr>
            <w:r>
              <w:rPr>
                <w:sz w:val="14"/>
                <w:szCs w:val="14"/>
              </w:rPr>
              <w:t>Co-Investigator</w:t>
            </w:r>
          </w:p>
        </w:tc>
        <w:tc>
          <w:tcPr>
            <w:tcW w:w="540" w:type="dxa"/>
            <w:shd w:val="clear" w:color="auto" w:fill="FFFFFF" w:themeFill="background1"/>
            <w:vAlign w:val="center"/>
          </w:tcPr>
          <w:p w14:paraId="53B9B0EC" w14:textId="77777777" w:rsidR="00783228" w:rsidRDefault="00783228" w:rsidP="00783228">
            <w:pPr>
              <w:pStyle w:val="TableParagraph"/>
              <w:jc w:val="center"/>
              <w:rPr>
                <w:sz w:val="14"/>
                <w:szCs w:val="14"/>
              </w:rPr>
            </w:pPr>
            <w:r>
              <w:rPr>
                <w:sz w:val="14"/>
                <w:szCs w:val="14"/>
              </w:rPr>
              <w:t>100%</w:t>
            </w:r>
          </w:p>
        </w:tc>
        <w:tc>
          <w:tcPr>
            <w:tcW w:w="900" w:type="dxa"/>
            <w:shd w:val="clear" w:color="auto" w:fill="FFFFFF" w:themeFill="background1"/>
            <w:vAlign w:val="center"/>
          </w:tcPr>
          <w:p w14:paraId="15C525B4" w14:textId="77777777" w:rsidR="00783228" w:rsidRPr="00A101BF" w:rsidRDefault="00783228" w:rsidP="00783228">
            <w:pPr>
              <w:pStyle w:val="TableParagraph"/>
              <w:spacing w:line="247" w:lineRule="auto"/>
              <w:jc w:val="center"/>
              <w:rPr>
                <w:sz w:val="14"/>
                <w:szCs w:val="14"/>
              </w:rPr>
            </w:pPr>
            <w:r w:rsidRPr="00A101BF">
              <w:rPr>
                <w:sz w:val="14"/>
                <w:szCs w:val="14"/>
              </w:rPr>
              <w:t>Long Term Health Outcomes in African Americans After Kidney Donation</w:t>
            </w:r>
          </w:p>
        </w:tc>
        <w:tc>
          <w:tcPr>
            <w:tcW w:w="450" w:type="dxa"/>
            <w:shd w:val="clear" w:color="auto" w:fill="FFFFFF" w:themeFill="background1"/>
            <w:vAlign w:val="center"/>
          </w:tcPr>
          <w:p w14:paraId="4744274F" w14:textId="77777777" w:rsidR="00783228" w:rsidRPr="192449EE" w:rsidRDefault="00783228" w:rsidP="00783228">
            <w:pPr>
              <w:pStyle w:val="TableParagraph"/>
              <w:spacing w:line="247" w:lineRule="auto"/>
              <w:jc w:val="center"/>
              <w:rPr>
                <w:sz w:val="14"/>
                <w:szCs w:val="14"/>
                <w:highlight w:val="yellow"/>
              </w:rPr>
            </w:pPr>
            <w:r w:rsidRPr="00A101BF">
              <w:rPr>
                <w:sz w:val="14"/>
                <w:szCs w:val="14"/>
              </w:rPr>
              <w:t>R01</w:t>
            </w:r>
          </w:p>
        </w:tc>
        <w:tc>
          <w:tcPr>
            <w:tcW w:w="990" w:type="dxa"/>
            <w:shd w:val="clear" w:color="auto" w:fill="FFFFFF" w:themeFill="background1"/>
            <w:vAlign w:val="center"/>
          </w:tcPr>
          <w:p w14:paraId="1CA4CF07" w14:textId="77777777" w:rsidR="00783228" w:rsidRDefault="00783228" w:rsidP="00783228">
            <w:pPr>
              <w:pStyle w:val="TableParagraph"/>
              <w:spacing w:line="247" w:lineRule="auto"/>
              <w:jc w:val="center"/>
              <w:rPr>
                <w:sz w:val="14"/>
                <w:szCs w:val="14"/>
              </w:rPr>
            </w:pPr>
            <w:r w:rsidRPr="00A101BF">
              <w:rPr>
                <w:sz w:val="14"/>
                <w:szCs w:val="14"/>
              </w:rPr>
              <w:t>R01DK096008</w:t>
            </w:r>
            <w:r>
              <w:rPr>
                <w:sz w:val="14"/>
                <w:szCs w:val="14"/>
              </w:rPr>
              <w:t>-04</w:t>
            </w:r>
          </w:p>
        </w:tc>
        <w:tc>
          <w:tcPr>
            <w:tcW w:w="450" w:type="dxa"/>
            <w:shd w:val="clear" w:color="auto" w:fill="FFFFFF" w:themeFill="background1"/>
            <w:vAlign w:val="center"/>
          </w:tcPr>
          <w:p w14:paraId="79A70466" w14:textId="77777777" w:rsidR="00783228" w:rsidRPr="192449EE" w:rsidRDefault="00783228" w:rsidP="00783228">
            <w:pPr>
              <w:pStyle w:val="TableParagraph"/>
              <w:spacing w:line="247" w:lineRule="auto"/>
              <w:jc w:val="center"/>
              <w:rPr>
                <w:sz w:val="14"/>
                <w:szCs w:val="14"/>
                <w:highlight w:val="yellow"/>
              </w:rPr>
            </w:pPr>
            <w:r w:rsidRPr="00753763">
              <w:rPr>
                <w:sz w:val="14"/>
                <w:szCs w:val="14"/>
              </w:rPr>
              <w:t>4R01DK096008-04</w:t>
            </w:r>
          </w:p>
        </w:tc>
        <w:tc>
          <w:tcPr>
            <w:tcW w:w="720" w:type="dxa"/>
            <w:shd w:val="clear" w:color="auto" w:fill="FFFFFF" w:themeFill="background1"/>
            <w:vAlign w:val="center"/>
          </w:tcPr>
          <w:p w14:paraId="1760BA7D" w14:textId="77777777" w:rsidR="00783228" w:rsidRDefault="00783228" w:rsidP="00783228">
            <w:pPr>
              <w:pStyle w:val="TableParagraph"/>
              <w:spacing w:line="247" w:lineRule="auto"/>
              <w:ind w:right="-354" w:firstLine="10"/>
              <w:rPr>
                <w:sz w:val="14"/>
                <w:szCs w:val="14"/>
              </w:rPr>
            </w:pPr>
            <w:r>
              <w:rPr>
                <w:sz w:val="14"/>
                <w:szCs w:val="14"/>
              </w:rPr>
              <w:t xml:space="preserve"> 05/02/2013</w:t>
            </w:r>
          </w:p>
        </w:tc>
        <w:tc>
          <w:tcPr>
            <w:tcW w:w="720" w:type="dxa"/>
            <w:shd w:val="clear" w:color="auto" w:fill="FFFFFF" w:themeFill="background1"/>
            <w:vAlign w:val="center"/>
          </w:tcPr>
          <w:p w14:paraId="74DF0395" w14:textId="77777777" w:rsidR="00783228" w:rsidRDefault="00783228" w:rsidP="00783228">
            <w:pPr>
              <w:pStyle w:val="TableParagraph"/>
              <w:spacing w:line="247" w:lineRule="auto"/>
              <w:rPr>
                <w:sz w:val="14"/>
                <w:szCs w:val="14"/>
              </w:rPr>
            </w:pPr>
            <w:r>
              <w:rPr>
                <w:sz w:val="14"/>
                <w:szCs w:val="14"/>
              </w:rPr>
              <w:t xml:space="preserve"> 04/30/2018</w:t>
            </w:r>
          </w:p>
        </w:tc>
        <w:tc>
          <w:tcPr>
            <w:tcW w:w="720" w:type="dxa"/>
            <w:shd w:val="clear" w:color="auto" w:fill="FFFFFF" w:themeFill="background1"/>
            <w:vAlign w:val="center"/>
          </w:tcPr>
          <w:p w14:paraId="2A99517C" w14:textId="77777777" w:rsidR="00783228" w:rsidRPr="192449EE" w:rsidRDefault="00783228" w:rsidP="00783228">
            <w:pPr>
              <w:pStyle w:val="TableParagraph"/>
              <w:spacing w:line="247" w:lineRule="auto"/>
              <w:jc w:val="center"/>
              <w:rPr>
                <w:sz w:val="14"/>
                <w:szCs w:val="14"/>
                <w:highlight w:val="yellow"/>
              </w:rPr>
            </w:pPr>
            <w:r w:rsidRPr="00047C2E">
              <w:rPr>
                <w:sz w:val="14"/>
                <w:szCs w:val="14"/>
              </w:rPr>
              <w:t>$521,987</w:t>
            </w:r>
          </w:p>
        </w:tc>
        <w:tc>
          <w:tcPr>
            <w:tcW w:w="540" w:type="dxa"/>
            <w:gridSpan w:val="2"/>
            <w:shd w:val="clear" w:color="auto" w:fill="FFFFFF" w:themeFill="background1"/>
            <w:vAlign w:val="center"/>
          </w:tcPr>
          <w:p w14:paraId="56D7BA51" w14:textId="77777777" w:rsidR="00783228" w:rsidRPr="192449EE" w:rsidRDefault="00783228" w:rsidP="00783228">
            <w:pPr>
              <w:pStyle w:val="TableParagraph"/>
              <w:spacing w:line="247" w:lineRule="auto"/>
              <w:jc w:val="center"/>
              <w:rPr>
                <w:sz w:val="14"/>
                <w:szCs w:val="14"/>
                <w:highlight w:val="yellow"/>
              </w:rPr>
            </w:pPr>
            <w:r w:rsidRPr="00047C2E">
              <w:rPr>
                <w:sz w:val="14"/>
                <w:szCs w:val="14"/>
              </w:rPr>
              <w:t>$255,312</w:t>
            </w:r>
          </w:p>
        </w:tc>
        <w:tc>
          <w:tcPr>
            <w:tcW w:w="630" w:type="dxa"/>
            <w:gridSpan w:val="2"/>
            <w:shd w:val="clear" w:color="auto" w:fill="FFFFFF" w:themeFill="background1"/>
            <w:vAlign w:val="center"/>
          </w:tcPr>
          <w:p w14:paraId="2D139F13" w14:textId="77777777" w:rsidR="00783228" w:rsidRPr="192449EE" w:rsidRDefault="00783228" w:rsidP="00783228">
            <w:pPr>
              <w:pStyle w:val="TableParagraph"/>
              <w:spacing w:line="247" w:lineRule="auto"/>
              <w:jc w:val="center"/>
              <w:rPr>
                <w:sz w:val="14"/>
                <w:szCs w:val="14"/>
                <w:highlight w:val="yellow"/>
              </w:rPr>
            </w:pPr>
            <w:r w:rsidRPr="00047C2E">
              <w:rPr>
                <w:sz w:val="14"/>
                <w:szCs w:val="14"/>
              </w:rPr>
              <w:t>$777,29</w:t>
            </w:r>
            <w:r>
              <w:rPr>
                <w:sz w:val="14"/>
                <w:szCs w:val="14"/>
              </w:rPr>
              <w:t>9</w:t>
            </w:r>
          </w:p>
        </w:tc>
        <w:tc>
          <w:tcPr>
            <w:tcW w:w="720" w:type="dxa"/>
            <w:gridSpan w:val="2"/>
            <w:shd w:val="clear" w:color="auto" w:fill="FFFFFF" w:themeFill="background1"/>
            <w:vAlign w:val="center"/>
          </w:tcPr>
          <w:p w14:paraId="64CA7A16" w14:textId="77777777" w:rsidR="00783228" w:rsidRDefault="00783228" w:rsidP="00783228">
            <w:pPr>
              <w:pStyle w:val="TableParagraph"/>
              <w:spacing w:line="247" w:lineRule="auto"/>
              <w:jc w:val="center"/>
              <w:rPr>
                <w:sz w:val="14"/>
                <w:szCs w:val="14"/>
              </w:rPr>
            </w:pPr>
            <w:r w:rsidRPr="00047C2E">
              <w:rPr>
                <w:sz w:val="14"/>
                <w:szCs w:val="14"/>
              </w:rPr>
              <w:t>$2,578,66</w:t>
            </w:r>
            <w:r>
              <w:rPr>
                <w:sz w:val="14"/>
                <w:szCs w:val="14"/>
              </w:rPr>
              <w:t>8</w:t>
            </w:r>
          </w:p>
        </w:tc>
        <w:tc>
          <w:tcPr>
            <w:tcW w:w="720" w:type="dxa"/>
            <w:gridSpan w:val="3"/>
            <w:shd w:val="clear" w:color="auto" w:fill="FFFFFF" w:themeFill="background1"/>
            <w:vAlign w:val="center"/>
          </w:tcPr>
          <w:p w14:paraId="46BA8432" w14:textId="77777777" w:rsidR="00783228" w:rsidRPr="192449EE" w:rsidRDefault="00783228" w:rsidP="00783228">
            <w:pPr>
              <w:pStyle w:val="TableParagraph"/>
              <w:spacing w:line="247" w:lineRule="auto"/>
              <w:jc w:val="center"/>
              <w:rPr>
                <w:sz w:val="14"/>
                <w:szCs w:val="14"/>
                <w:highlight w:val="yellow"/>
              </w:rPr>
            </w:pPr>
            <w:r w:rsidRPr="00047C2E">
              <w:rPr>
                <w:sz w:val="14"/>
                <w:szCs w:val="14"/>
              </w:rPr>
              <w:t>$1,249,371</w:t>
            </w:r>
          </w:p>
        </w:tc>
        <w:tc>
          <w:tcPr>
            <w:tcW w:w="615" w:type="dxa"/>
            <w:gridSpan w:val="2"/>
            <w:shd w:val="clear" w:color="auto" w:fill="FFFFFF" w:themeFill="background1"/>
            <w:vAlign w:val="center"/>
          </w:tcPr>
          <w:p w14:paraId="7C6E42B5" w14:textId="77777777" w:rsidR="00783228" w:rsidRPr="192449EE" w:rsidRDefault="00783228" w:rsidP="00783228">
            <w:pPr>
              <w:pStyle w:val="TableParagraph"/>
              <w:spacing w:line="247" w:lineRule="auto"/>
              <w:jc w:val="center"/>
              <w:rPr>
                <w:sz w:val="14"/>
                <w:szCs w:val="14"/>
                <w:highlight w:val="yellow"/>
              </w:rPr>
            </w:pPr>
            <w:r w:rsidRPr="00047C2E">
              <w:rPr>
                <w:sz w:val="14"/>
                <w:szCs w:val="14"/>
              </w:rPr>
              <w:t>$3,828,039</w:t>
            </w:r>
          </w:p>
        </w:tc>
      </w:tr>
      <w:tr w:rsidR="00783228" w14:paraId="5EC0E9E5" w14:textId="77777777" w:rsidTr="00783228">
        <w:trPr>
          <w:gridAfter w:val="2"/>
          <w:wAfter w:w="375" w:type="dxa"/>
          <w:trHeight w:val="662"/>
        </w:trPr>
        <w:tc>
          <w:tcPr>
            <w:tcW w:w="1080" w:type="dxa"/>
            <w:shd w:val="clear" w:color="auto" w:fill="FFFFFF" w:themeFill="background1"/>
            <w:vAlign w:val="center"/>
          </w:tcPr>
          <w:p w14:paraId="462EAC5E" w14:textId="77777777" w:rsidR="00783228" w:rsidRDefault="00783228" w:rsidP="00783228">
            <w:pPr>
              <w:pStyle w:val="TableParagraph"/>
              <w:spacing w:line="247" w:lineRule="auto"/>
              <w:jc w:val="center"/>
              <w:rPr>
                <w:sz w:val="14"/>
                <w:szCs w:val="14"/>
              </w:rPr>
            </w:pPr>
            <w:r>
              <w:rPr>
                <w:sz w:val="14"/>
                <w:szCs w:val="14"/>
              </w:rPr>
              <w:t>Johns Hopkins SOM</w:t>
            </w:r>
          </w:p>
        </w:tc>
        <w:tc>
          <w:tcPr>
            <w:tcW w:w="720" w:type="dxa"/>
            <w:shd w:val="clear" w:color="auto" w:fill="FFFFFF" w:themeFill="background1"/>
            <w:vAlign w:val="center"/>
          </w:tcPr>
          <w:p w14:paraId="07976639" w14:textId="77777777" w:rsidR="00783228" w:rsidRDefault="00783228" w:rsidP="00783228">
            <w:pPr>
              <w:pStyle w:val="TableParagraph"/>
              <w:jc w:val="center"/>
              <w:rPr>
                <w:sz w:val="14"/>
                <w:szCs w:val="14"/>
              </w:rPr>
            </w:pPr>
            <w:r>
              <w:rPr>
                <w:sz w:val="14"/>
                <w:szCs w:val="14"/>
              </w:rPr>
              <w:t>PI</w:t>
            </w:r>
          </w:p>
        </w:tc>
        <w:tc>
          <w:tcPr>
            <w:tcW w:w="540" w:type="dxa"/>
            <w:shd w:val="clear" w:color="auto" w:fill="FFFFFF" w:themeFill="background1"/>
            <w:vAlign w:val="center"/>
          </w:tcPr>
          <w:p w14:paraId="5639448A" w14:textId="77777777" w:rsidR="00783228" w:rsidRDefault="00783228" w:rsidP="00783228">
            <w:pPr>
              <w:pStyle w:val="TableParagraph"/>
              <w:jc w:val="center"/>
              <w:rPr>
                <w:sz w:val="14"/>
                <w:szCs w:val="14"/>
              </w:rPr>
            </w:pPr>
            <w:r>
              <w:rPr>
                <w:sz w:val="14"/>
                <w:szCs w:val="14"/>
              </w:rPr>
              <w:t>0%</w:t>
            </w:r>
          </w:p>
        </w:tc>
        <w:tc>
          <w:tcPr>
            <w:tcW w:w="900" w:type="dxa"/>
            <w:shd w:val="clear" w:color="auto" w:fill="FFFFFF" w:themeFill="background1"/>
            <w:vAlign w:val="center"/>
          </w:tcPr>
          <w:p w14:paraId="6E0745EF" w14:textId="77777777" w:rsidR="00783228" w:rsidRDefault="00783228" w:rsidP="00783228">
            <w:pPr>
              <w:pStyle w:val="TableParagraph"/>
              <w:spacing w:line="247" w:lineRule="auto"/>
              <w:jc w:val="center"/>
              <w:rPr>
                <w:sz w:val="14"/>
                <w:szCs w:val="14"/>
              </w:rPr>
            </w:pPr>
            <w:r w:rsidRPr="000B4D14">
              <w:rPr>
                <w:sz w:val="14"/>
                <w:szCs w:val="14"/>
              </w:rPr>
              <w:t>Technological Innovations in Live Kidney Donor Care Management</w:t>
            </w:r>
          </w:p>
        </w:tc>
        <w:tc>
          <w:tcPr>
            <w:tcW w:w="450" w:type="dxa"/>
            <w:shd w:val="clear" w:color="auto" w:fill="FFFFFF" w:themeFill="background1"/>
            <w:vAlign w:val="center"/>
          </w:tcPr>
          <w:p w14:paraId="2812DFEE" w14:textId="77777777" w:rsidR="00783228" w:rsidRPr="00702CE8" w:rsidRDefault="00783228" w:rsidP="00783228">
            <w:pPr>
              <w:pStyle w:val="TableParagraph"/>
              <w:spacing w:line="247" w:lineRule="auto"/>
              <w:jc w:val="center"/>
              <w:rPr>
                <w:sz w:val="14"/>
                <w:szCs w:val="14"/>
              </w:rPr>
            </w:pPr>
            <w:r w:rsidRPr="00E70F26">
              <w:rPr>
                <w:sz w:val="14"/>
                <w:szCs w:val="14"/>
              </w:rPr>
              <w:t>N/A</w:t>
            </w:r>
          </w:p>
        </w:tc>
        <w:tc>
          <w:tcPr>
            <w:tcW w:w="990" w:type="dxa"/>
            <w:shd w:val="clear" w:color="auto" w:fill="FFFFFF" w:themeFill="background1"/>
            <w:vAlign w:val="center"/>
          </w:tcPr>
          <w:p w14:paraId="77257BE8" w14:textId="77777777" w:rsidR="00783228" w:rsidRPr="00702CE8" w:rsidRDefault="00783228" w:rsidP="00783228">
            <w:pPr>
              <w:pStyle w:val="TableParagraph"/>
              <w:spacing w:line="247" w:lineRule="auto"/>
              <w:jc w:val="center"/>
              <w:rPr>
                <w:sz w:val="14"/>
                <w:szCs w:val="14"/>
              </w:rPr>
            </w:pPr>
            <w:r>
              <w:rPr>
                <w:sz w:val="14"/>
                <w:szCs w:val="14"/>
              </w:rPr>
              <w:t>Rothman Early Career Development Award</w:t>
            </w:r>
          </w:p>
        </w:tc>
        <w:tc>
          <w:tcPr>
            <w:tcW w:w="450" w:type="dxa"/>
            <w:shd w:val="clear" w:color="auto" w:fill="FFFFFF" w:themeFill="background1"/>
            <w:vAlign w:val="center"/>
          </w:tcPr>
          <w:p w14:paraId="740F7A4D" w14:textId="77777777" w:rsidR="00783228" w:rsidRPr="00AE3C56" w:rsidRDefault="00783228" w:rsidP="00783228">
            <w:pPr>
              <w:pStyle w:val="TableParagraph"/>
              <w:spacing w:line="247" w:lineRule="auto"/>
              <w:jc w:val="center"/>
              <w:rPr>
                <w:sz w:val="14"/>
                <w:szCs w:val="14"/>
                <w:highlight w:val="yellow"/>
              </w:rPr>
            </w:pPr>
            <w:r w:rsidRPr="00E70F26">
              <w:rPr>
                <w:sz w:val="14"/>
                <w:szCs w:val="14"/>
              </w:rPr>
              <w:t>N/A</w:t>
            </w:r>
          </w:p>
        </w:tc>
        <w:tc>
          <w:tcPr>
            <w:tcW w:w="720" w:type="dxa"/>
            <w:shd w:val="clear" w:color="auto" w:fill="FFFFFF" w:themeFill="background1"/>
            <w:vAlign w:val="center"/>
          </w:tcPr>
          <w:p w14:paraId="10D3C21A" w14:textId="77777777" w:rsidR="00783228" w:rsidRDefault="00783228" w:rsidP="00783228">
            <w:pPr>
              <w:pStyle w:val="TableParagraph"/>
              <w:spacing w:line="247" w:lineRule="auto"/>
              <w:ind w:right="-354" w:firstLine="10"/>
              <w:rPr>
                <w:sz w:val="14"/>
                <w:szCs w:val="14"/>
              </w:rPr>
            </w:pPr>
            <w:r>
              <w:rPr>
                <w:sz w:val="14"/>
                <w:szCs w:val="14"/>
              </w:rPr>
              <w:t xml:space="preserve"> 01/01/2017</w:t>
            </w:r>
          </w:p>
        </w:tc>
        <w:tc>
          <w:tcPr>
            <w:tcW w:w="720" w:type="dxa"/>
            <w:shd w:val="clear" w:color="auto" w:fill="FFFFFF" w:themeFill="background1"/>
            <w:vAlign w:val="center"/>
          </w:tcPr>
          <w:p w14:paraId="26CA291A" w14:textId="77777777" w:rsidR="00783228" w:rsidRDefault="00783228" w:rsidP="00783228">
            <w:pPr>
              <w:pStyle w:val="TableParagraph"/>
              <w:spacing w:line="247" w:lineRule="auto"/>
              <w:rPr>
                <w:sz w:val="14"/>
                <w:szCs w:val="14"/>
              </w:rPr>
            </w:pPr>
            <w:r>
              <w:rPr>
                <w:sz w:val="14"/>
                <w:szCs w:val="14"/>
              </w:rPr>
              <w:t xml:space="preserve"> 01/01/2019</w:t>
            </w:r>
          </w:p>
        </w:tc>
        <w:tc>
          <w:tcPr>
            <w:tcW w:w="720" w:type="dxa"/>
            <w:shd w:val="clear" w:color="auto" w:fill="FFFFFF" w:themeFill="background1"/>
            <w:vAlign w:val="center"/>
          </w:tcPr>
          <w:p w14:paraId="34979320"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540" w:type="dxa"/>
            <w:gridSpan w:val="2"/>
            <w:shd w:val="clear" w:color="auto" w:fill="FFFFFF" w:themeFill="background1"/>
            <w:vAlign w:val="center"/>
          </w:tcPr>
          <w:p w14:paraId="35F413CF"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630" w:type="dxa"/>
            <w:gridSpan w:val="2"/>
            <w:shd w:val="clear" w:color="auto" w:fill="FFFFFF" w:themeFill="background1"/>
            <w:vAlign w:val="center"/>
          </w:tcPr>
          <w:p w14:paraId="6FA8B63A"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720" w:type="dxa"/>
            <w:gridSpan w:val="2"/>
            <w:shd w:val="clear" w:color="auto" w:fill="FFFFFF" w:themeFill="background1"/>
            <w:vAlign w:val="center"/>
          </w:tcPr>
          <w:p w14:paraId="3663BA98" w14:textId="77777777" w:rsidR="00783228" w:rsidRDefault="00783228" w:rsidP="00783228">
            <w:pPr>
              <w:pStyle w:val="TableParagraph"/>
              <w:spacing w:line="247" w:lineRule="auto"/>
              <w:jc w:val="center"/>
              <w:rPr>
                <w:sz w:val="14"/>
                <w:szCs w:val="14"/>
              </w:rPr>
            </w:pPr>
            <w:r w:rsidRPr="00E70F26">
              <w:rPr>
                <w:sz w:val="14"/>
                <w:szCs w:val="14"/>
              </w:rPr>
              <w:t>N/A</w:t>
            </w:r>
          </w:p>
        </w:tc>
        <w:tc>
          <w:tcPr>
            <w:tcW w:w="720" w:type="dxa"/>
            <w:gridSpan w:val="3"/>
            <w:shd w:val="clear" w:color="auto" w:fill="FFFFFF" w:themeFill="background1"/>
            <w:vAlign w:val="center"/>
          </w:tcPr>
          <w:p w14:paraId="2AFA25DF"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615" w:type="dxa"/>
            <w:gridSpan w:val="2"/>
            <w:shd w:val="clear" w:color="auto" w:fill="FFFFFF" w:themeFill="background1"/>
            <w:vAlign w:val="center"/>
          </w:tcPr>
          <w:p w14:paraId="598BAEE2" w14:textId="77777777" w:rsidR="00783228" w:rsidRPr="192449EE" w:rsidRDefault="00783228" w:rsidP="00783228">
            <w:pPr>
              <w:pStyle w:val="TableParagraph"/>
              <w:spacing w:line="247" w:lineRule="auto"/>
              <w:jc w:val="center"/>
              <w:rPr>
                <w:sz w:val="14"/>
                <w:szCs w:val="14"/>
                <w:highlight w:val="yellow"/>
              </w:rPr>
            </w:pPr>
            <w:r>
              <w:rPr>
                <w:sz w:val="14"/>
                <w:szCs w:val="14"/>
              </w:rPr>
              <w:t>$20,000</w:t>
            </w:r>
          </w:p>
        </w:tc>
      </w:tr>
      <w:tr w:rsidR="00783228" w14:paraId="6B94A61A" w14:textId="77777777" w:rsidTr="00783228">
        <w:trPr>
          <w:gridAfter w:val="2"/>
          <w:wAfter w:w="375" w:type="dxa"/>
          <w:trHeight w:val="662"/>
        </w:trPr>
        <w:tc>
          <w:tcPr>
            <w:tcW w:w="1080" w:type="dxa"/>
            <w:shd w:val="clear" w:color="auto" w:fill="FFFFFF" w:themeFill="background1"/>
            <w:vAlign w:val="center"/>
          </w:tcPr>
          <w:p w14:paraId="29D9CF35" w14:textId="77777777" w:rsidR="00783228" w:rsidRDefault="00783228" w:rsidP="00783228">
            <w:pPr>
              <w:pStyle w:val="TableParagraph"/>
              <w:spacing w:line="247" w:lineRule="auto"/>
              <w:jc w:val="center"/>
              <w:rPr>
                <w:sz w:val="14"/>
                <w:szCs w:val="14"/>
              </w:rPr>
            </w:pPr>
            <w:r>
              <w:rPr>
                <w:sz w:val="14"/>
                <w:szCs w:val="14"/>
              </w:rPr>
              <w:t>HRSA</w:t>
            </w:r>
          </w:p>
        </w:tc>
        <w:tc>
          <w:tcPr>
            <w:tcW w:w="720" w:type="dxa"/>
            <w:shd w:val="clear" w:color="auto" w:fill="FFFFFF" w:themeFill="background1"/>
            <w:vAlign w:val="center"/>
          </w:tcPr>
          <w:p w14:paraId="23EEF601" w14:textId="77777777" w:rsidR="00783228" w:rsidRDefault="00783228" w:rsidP="00783228">
            <w:pPr>
              <w:pStyle w:val="TableParagraph"/>
              <w:jc w:val="center"/>
              <w:rPr>
                <w:sz w:val="14"/>
                <w:szCs w:val="14"/>
              </w:rPr>
            </w:pPr>
            <w:r>
              <w:rPr>
                <w:sz w:val="14"/>
                <w:szCs w:val="14"/>
              </w:rPr>
              <w:t>Key Donation Professional/Co-Investigator</w:t>
            </w:r>
          </w:p>
        </w:tc>
        <w:tc>
          <w:tcPr>
            <w:tcW w:w="540" w:type="dxa"/>
            <w:shd w:val="clear" w:color="auto" w:fill="FFFFFF" w:themeFill="background1"/>
            <w:vAlign w:val="center"/>
          </w:tcPr>
          <w:p w14:paraId="21603E5C" w14:textId="77777777" w:rsidR="00783228" w:rsidRDefault="00783228" w:rsidP="00783228">
            <w:pPr>
              <w:pStyle w:val="TableParagraph"/>
              <w:jc w:val="center"/>
              <w:rPr>
                <w:sz w:val="14"/>
                <w:szCs w:val="14"/>
              </w:rPr>
            </w:pPr>
            <w:r>
              <w:rPr>
                <w:sz w:val="14"/>
                <w:szCs w:val="14"/>
              </w:rPr>
              <w:t>1% uncompensated effort</w:t>
            </w:r>
          </w:p>
        </w:tc>
        <w:tc>
          <w:tcPr>
            <w:tcW w:w="900" w:type="dxa"/>
            <w:shd w:val="clear" w:color="auto" w:fill="FFFFFF" w:themeFill="background1"/>
            <w:vAlign w:val="center"/>
          </w:tcPr>
          <w:p w14:paraId="04451988" w14:textId="77777777" w:rsidR="00783228" w:rsidRPr="00A101BF" w:rsidRDefault="00783228" w:rsidP="00783228">
            <w:pPr>
              <w:pStyle w:val="TableParagraph"/>
              <w:spacing w:line="247" w:lineRule="auto"/>
              <w:jc w:val="center"/>
              <w:rPr>
                <w:sz w:val="14"/>
                <w:szCs w:val="14"/>
              </w:rPr>
            </w:pPr>
            <w:r>
              <w:rPr>
                <w:sz w:val="14"/>
                <w:szCs w:val="14"/>
              </w:rPr>
              <w:t>Implementation of the Live Donor Champion Program</w:t>
            </w:r>
          </w:p>
        </w:tc>
        <w:tc>
          <w:tcPr>
            <w:tcW w:w="450" w:type="dxa"/>
            <w:shd w:val="clear" w:color="auto" w:fill="FFFFFF" w:themeFill="background1"/>
            <w:vAlign w:val="center"/>
          </w:tcPr>
          <w:p w14:paraId="69F11C2B" w14:textId="77777777" w:rsidR="00783228" w:rsidRPr="192449EE" w:rsidRDefault="00783228" w:rsidP="00783228">
            <w:pPr>
              <w:pStyle w:val="TableParagraph"/>
              <w:spacing w:line="247" w:lineRule="auto"/>
              <w:jc w:val="center"/>
              <w:rPr>
                <w:sz w:val="14"/>
                <w:szCs w:val="14"/>
                <w:highlight w:val="yellow"/>
              </w:rPr>
            </w:pPr>
            <w:r w:rsidRPr="00702CE8">
              <w:rPr>
                <w:sz w:val="14"/>
                <w:szCs w:val="14"/>
              </w:rPr>
              <w:t>R39</w:t>
            </w:r>
          </w:p>
        </w:tc>
        <w:tc>
          <w:tcPr>
            <w:tcW w:w="990" w:type="dxa"/>
            <w:shd w:val="clear" w:color="auto" w:fill="FFFFFF" w:themeFill="background1"/>
            <w:vAlign w:val="center"/>
          </w:tcPr>
          <w:p w14:paraId="61D28C70" w14:textId="77777777" w:rsidR="00783228" w:rsidRDefault="00783228" w:rsidP="00783228">
            <w:pPr>
              <w:pStyle w:val="TableParagraph"/>
              <w:spacing w:line="247" w:lineRule="auto"/>
              <w:jc w:val="center"/>
              <w:rPr>
                <w:sz w:val="14"/>
                <w:szCs w:val="14"/>
              </w:rPr>
            </w:pPr>
            <w:r w:rsidRPr="00702CE8">
              <w:rPr>
                <w:sz w:val="14"/>
                <w:szCs w:val="14"/>
              </w:rPr>
              <w:t>R39OT31103</w:t>
            </w:r>
          </w:p>
        </w:tc>
        <w:tc>
          <w:tcPr>
            <w:tcW w:w="450" w:type="dxa"/>
            <w:shd w:val="clear" w:color="auto" w:fill="FFFFFF" w:themeFill="background1"/>
            <w:vAlign w:val="center"/>
          </w:tcPr>
          <w:p w14:paraId="65629753"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720" w:type="dxa"/>
            <w:shd w:val="clear" w:color="auto" w:fill="FFFFFF" w:themeFill="background1"/>
            <w:vAlign w:val="center"/>
          </w:tcPr>
          <w:p w14:paraId="125447E9" w14:textId="77777777" w:rsidR="00783228" w:rsidRDefault="00783228" w:rsidP="00783228">
            <w:pPr>
              <w:pStyle w:val="TableParagraph"/>
              <w:spacing w:line="247" w:lineRule="auto"/>
              <w:ind w:right="-354" w:firstLine="10"/>
              <w:rPr>
                <w:sz w:val="14"/>
                <w:szCs w:val="14"/>
              </w:rPr>
            </w:pPr>
            <w:r>
              <w:rPr>
                <w:sz w:val="14"/>
                <w:szCs w:val="14"/>
              </w:rPr>
              <w:t xml:space="preserve"> 09/01/2017</w:t>
            </w:r>
          </w:p>
        </w:tc>
        <w:tc>
          <w:tcPr>
            <w:tcW w:w="720" w:type="dxa"/>
            <w:shd w:val="clear" w:color="auto" w:fill="FFFFFF" w:themeFill="background1"/>
            <w:vAlign w:val="center"/>
          </w:tcPr>
          <w:p w14:paraId="465779AE" w14:textId="77777777" w:rsidR="00783228" w:rsidRDefault="00783228" w:rsidP="00783228">
            <w:pPr>
              <w:pStyle w:val="TableParagraph"/>
              <w:spacing w:line="247" w:lineRule="auto"/>
              <w:rPr>
                <w:sz w:val="14"/>
                <w:szCs w:val="14"/>
              </w:rPr>
            </w:pPr>
            <w:r>
              <w:rPr>
                <w:sz w:val="14"/>
                <w:szCs w:val="14"/>
              </w:rPr>
              <w:t xml:space="preserve"> 08/31/2021</w:t>
            </w:r>
          </w:p>
        </w:tc>
        <w:tc>
          <w:tcPr>
            <w:tcW w:w="720" w:type="dxa"/>
            <w:shd w:val="clear" w:color="auto" w:fill="FFFFFF" w:themeFill="background1"/>
            <w:vAlign w:val="center"/>
          </w:tcPr>
          <w:p w14:paraId="24E3DF5B"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540" w:type="dxa"/>
            <w:gridSpan w:val="2"/>
            <w:shd w:val="clear" w:color="auto" w:fill="FFFFFF" w:themeFill="background1"/>
            <w:vAlign w:val="center"/>
          </w:tcPr>
          <w:p w14:paraId="54FC630D"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630" w:type="dxa"/>
            <w:gridSpan w:val="2"/>
            <w:shd w:val="clear" w:color="auto" w:fill="FFFFFF" w:themeFill="background1"/>
            <w:vAlign w:val="center"/>
          </w:tcPr>
          <w:p w14:paraId="7170BE04" w14:textId="77777777" w:rsidR="00783228" w:rsidRPr="192449EE" w:rsidRDefault="00783228" w:rsidP="00783228">
            <w:pPr>
              <w:pStyle w:val="TableParagraph"/>
              <w:spacing w:line="247" w:lineRule="auto"/>
              <w:jc w:val="center"/>
              <w:rPr>
                <w:sz w:val="14"/>
                <w:szCs w:val="14"/>
                <w:highlight w:val="yellow"/>
              </w:rPr>
            </w:pPr>
            <w:r w:rsidRPr="00E70F26">
              <w:rPr>
                <w:sz w:val="14"/>
                <w:szCs w:val="14"/>
              </w:rPr>
              <w:t>N/A</w:t>
            </w:r>
          </w:p>
        </w:tc>
        <w:tc>
          <w:tcPr>
            <w:tcW w:w="720" w:type="dxa"/>
            <w:gridSpan w:val="2"/>
            <w:shd w:val="clear" w:color="auto" w:fill="FFFFFF" w:themeFill="background1"/>
            <w:vAlign w:val="center"/>
          </w:tcPr>
          <w:p w14:paraId="0D36868F" w14:textId="77777777" w:rsidR="00783228" w:rsidRDefault="00783228" w:rsidP="00783228">
            <w:pPr>
              <w:pStyle w:val="TableParagraph"/>
              <w:spacing w:line="247" w:lineRule="auto"/>
              <w:jc w:val="center"/>
              <w:rPr>
                <w:sz w:val="14"/>
                <w:szCs w:val="14"/>
              </w:rPr>
            </w:pPr>
            <w:r>
              <w:rPr>
                <w:sz w:val="14"/>
                <w:szCs w:val="14"/>
              </w:rPr>
              <w:t>$616,312</w:t>
            </w:r>
          </w:p>
        </w:tc>
        <w:tc>
          <w:tcPr>
            <w:tcW w:w="720" w:type="dxa"/>
            <w:gridSpan w:val="3"/>
            <w:shd w:val="clear" w:color="auto" w:fill="FFFFFF" w:themeFill="background1"/>
            <w:vAlign w:val="center"/>
          </w:tcPr>
          <w:p w14:paraId="7FD4CD06" w14:textId="77777777" w:rsidR="00783228" w:rsidRPr="192449EE" w:rsidRDefault="00783228" w:rsidP="00783228">
            <w:pPr>
              <w:pStyle w:val="TableParagraph"/>
              <w:spacing w:line="247" w:lineRule="auto"/>
              <w:jc w:val="center"/>
              <w:rPr>
                <w:sz w:val="14"/>
                <w:szCs w:val="14"/>
                <w:highlight w:val="yellow"/>
              </w:rPr>
            </w:pPr>
            <w:r>
              <w:rPr>
                <w:sz w:val="14"/>
                <w:szCs w:val="14"/>
              </w:rPr>
              <w:t>$450,507</w:t>
            </w:r>
          </w:p>
        </w:tc>
        <w:tc>
          <w:tcPr>
            <w:tcW w:w="615" w:type="dxa"/>
            <w:gridSpan w:val="2"/>
            <w:shd w:val="clear" w:color="auto" w:fill="FFFFFF" w:themeFill="background1"/>
            <w:vAlign w:val="center"/>
          </w:tcPr>
          <w:p w14:paraId="21CA5E69" w14:textId="77777777" w:rsidR="00783228" w:rsidRPr="192449EE" w:rsidRDefault="00783228" w:rsidP="00783228">
            <w:pPr>
              <w:pStyle w:val="TableParagraph"/>
              <w:spacing w:line="247" w:lineRule="auto"/>
              <w:ind w:right="-122" w:hanging="182"/>
              <w:jc w:val="center"/>
              <w:rPr>
                <w:sz w:val="14"/>
                <w:szCs w:val="14"/>
                <w:highlight w:val="yellow"/>
              </w:rPr>
            </w:pPr>
            <w:r>
              <w:rPr>
                <w:sz w:val="14"/>
                <w:szCs w:val="14"/>
              </w:rPr>
              <w:t>$1,066,819</w:t>
            </w:r>
          </w:p>
        </w:tc>
      </w:tr>
      <w:tr w:rsidR="00783228" w14:paraId="2FB450EC" w14:textId="77777777" w:rsidTr="00783228">
        <w:trPr>
          <w:gridAfter w:val="2"/>
          <w:wAfter w:w="375" w:type="dxa"/>
          <w:trHeight w:val="662"/>
        </w:trPr>
        <w:tc>
          <w:tcPr>
            <w:tcW w:w="1080" w:type="dxa"/>
            <w:shd w:val="clear" w:color="auto" w:fill="FFFFFF" w:themeFill="background1"/>
            <w:vAlign w:val="center"/>
          </w:tcPr>
          <w:p w14:paraId="40B529FB" w14:textId="77777777" w:rsidR="00783228" w:rsidRDefault="00783228" w:rsidP="00783228">
            <w:pPr>
              <w:pStyle w:val="TableParagraph"/>
              <w:spacing w:line="247" w:lineRule="auto"/>
              <w:jc w:val="center"/>
              <w:rPr>
                <w:sz w:val="14"/>
                <w:szCs w:val="14"/>
              </w:rPr>
            </w:pPr>
            <w:r>
              <w:rPr>
                <w:sz w:val="14"/>
                <w:szCs w:val="14"/>
              </w:rPr>
              <w:t>Living Legacy Foundation</w:t>
            </w:r>
          </w:p>
        </w:tc>
        <w:tc>
          <w:tcPr>
            <w:tcW w:w="720" w:type="dxa"/>
            <w:shd w:val="clear" w:color="auto" w:fill="FFFFFF" w:themeFill="background1"/>
            <w:vAlign w:val="center"/>
          </w:tcPr>
          <w:p w14:paraId="011869D0" w14:textId="77777777" w:rsidR="00783228" w:rsidRDefault="00783228" w:rsidP="00783228">
            <w:pPr>
              <w:pStyle w:val="TableParagraph"/>
              <w:jc w:val="center"/>
              <w:rPr>
                <w:sz w:val="14"/>
                <w:szCs w:val="14"/>
              </w:rPr>
            </w:pPr>
            <w:r>
              <w:rPr>
                <w:sz w:val="14"/>
                <w:szCs w:val="14"/>
              </w:rPr>
              <w:t>Co-Investigator</w:t>
            </w:r>
          </w:p>
        </w:tc>
        <w:tc>
          <w:tcPr>
            <w:tcW w:w="540" w:type="dxa"/>
            <w:shd w:val="clear" w:color="auto" w:fill="FFFFFF" w:themeFill="background1"/>
            <w:vAlign w:val="center"/>
          </w:tcPr>
          <w:p w14:paraId="20A00C0F" w14:textId="77777777" w:rsidR="00783228" w:rsidRDefault="00783228" w:rsidP="00783228">
            <w:pPr>
              <w:pStyle w:val="TableParagraph"/>
              <w:jc w:val="center"/>
              <w:rPr>
                <w:sz w:val="14"/>
                <w:szCs w:val="14"/>
              </w:rPr>
            </w:pPr>
            <w:r>
              <w:rPr>
                <w:sz w:val="14"/>
                <w:szCs w:val="14"/>
              </w:rPr>
              <w:t>Uncompensated Effort</w:t>
            </w:r>
          </w:p>
        </w:tc>
        <w:tc>
          <w:tcPr>
            <w:tcW w:w="900" w:type="dxa"/>
            <w:shd w:val="clear" w:color="auto" w:fill="FFFFFF" w:themeFill="background1"/>
            <w:vAlign w:val="center"/>
          </w:tcPr>
          <w:p w14:paraId="36FB5778" w14:textId="77777777" w:rsidR="00783228" w:rsidRDefault="00783228" w:rsidP="00783228">
            <w:pPr>
              <w:pStyle w:val="TableParagraph"/>
              <w:spacing w:line="247" w:lineRule="auto"/>
              <w:jc w:val="center"/>
              <w:rPr>
                <w:sz w:val="14"/>
                <w:szCs w:val="14"/>
              </w:rPr>
            </w:pPr>
            <w:r w:rsidRPr="000B72EA">
              <w:rPr>
                <w:sz w:val="14"/>
                <w:szCs w:val="14"/>
              </w:rPr>
              <w:t xml:space="preserve">Improving Living Kidney Donor Follow-up Compliance with Financial Incentives  </w:t>
            </w:r>
          </w:p>
        </w:tc>
        <w:tc>
          <w:tcPr>
            <w:tcW w:w="450" w:type="dxa"/>
            <w:shd w:val="clear" w:color="auto" w:fill="FFFFFF" w:themeFill="background1"/>
            <w:vAlign w:val="center"/>
          </w:tcPr>
          <w:p w14:paraId="63576887" w14:textId="77777777" w:rsidR="00783228" w:rsidRPr="00702CE8" w:rsidRDefault="00783228" w:rsidP="00783228">
            <w:pPr>
              <w:pStyle w:val="TableParagraph"/>
              <w:spacing w:line="247" w:lineRule="auto"/>
              <w:jc w:val="center"/>
              <w:rPr>
                <w:sz w:val="14"/>
                <w:szCs w:val="14"/>
              </w:rPr>
            </w:pPr>
            <w:r>
              <w:rPr>
                <w:sz w:val="14"/>
                <w:szCs w:val="14"/>
              </w:rPr>
              <w:t>N/A</w:t>
            </w:r>
          </w:p>
        </w:tc>
        <w:tc>
          <w:tcPr>
            <w:tcW w:w="990" w:type="dxa"/>
            <w:shd w:val="clear" w:color="auto" w:fill="FFFFFF" w:themeFill="background1"/>
            <w:vAlign w:val="center"/>
          </w:tcPr>
          <w:p w14:paraId="2B51E19B" w14:textId="77777777" w:rsidR="00783228" w:rsidRPr="00702CE8" w:rsidRDefault="00783228" w:rsidP="00783228">
            <w:pPr>
              <w:pStyle w:val="TableParagraph"/>
              <w:spacing w:line="247" w:lineRule="auto"/>
              <w:jc w:val="center"/>
              <w:rPr>
                <w:sz w:val="14"/>
                <w:szCs w:val="14"/>
              </w:rPr>
            </w:pPr>
            <w:r>
              <w:rPr>
                <w:sz w:val="14"/>
                <w:szCs w:val="14"/>
              </w:rPr>
              <w:t>N/A</w:t>
            </w:r>
          </w:p>
        </w:tc>
        <w:tc>
          <w:tcPr>
            <w:tcW w:w="450" w:type="dxa"/>
            <w:shd w:val="clear" w:color="auto" w:fill="FFFFFF" w:themeFill="background1"/>
            <w:vAlign w:val="center"/>
          </w:tcPr>
          <w:p w14:paraId="7F48B39F" w14:textId="77777777" w:rsidR="00783228" w:rsidRPr="00AE3C56" w:rsidRDefault="00783228" w:rsidP="00783228">
            <w:pPr>
              <w:pStyle w:val="TableParagraph"/>
              <w:spacing w:line="247" w:lineRule="auto"/>
              <w:jc w:val="center"/>
              <w:rPr>
                <w:sz w:val="14"/>
                <w:szCs w:val="14"/>
                <w:highlight w:val="yellow"/>
              </w:rPr>
            </w:pPr>
            <w:r w:rsidRPr="000B72EA">
              <w:rPr>
                <w:sz w:val="14"/>
                <w:szCs w:val="14"/>
              </w:rPr>
              <w:t>N/A</w:t>
            </w:r>
          </w:p>
        </w:tc>
        <w:tc>
          <w:tcPr>
            <w:tcW w:w="720" w:type="dxa"/>
            <w:shd w:val="clear" w:color="auto" w:fill="FFFFFF" w:themeFill="background1"/>
            <w:vAlign w:val="center"/>
          </w:tcPr>
          <w:p w14:paraId="231FE36F" w14:textId="77777777" w:rsidR="00783228" w:rsidRDefault="00783228" w:rsidP="00783228">
            <w:pPr>
              <w:pStyle w:val="TableParagraph"/>
              <w:spacing w:line="247" w:lineRule="auto"/>
              <w:ind w:right="-354" w:firstLine="10"/>
              <w:rPr>
                <w:sz w:val="14"/>
                <w:szCs w:val="14"/>
              </w:rPr>
            </w:pPr>
            <w:r>
              <w:rPr>
                <w:sz w:val="14"/>
                <w:szCs w:val="14"/>
              </w:rPr>
              <w:t>08/01/2017</w:t>
            </w:r>
          </w:p>
        </w:tc>
        <w:tc>
          <w:tcPr>
            <w:tcW w:w="720" w:type="dxa"/>
            <w:shd w:val="clear" w:color="auto" w:fill="FFFFFF" w:themeFill="background1"/>
            <w:vAlign w:val="center"/>
          </w:tcPr>
          <w:p w14:paraId="1964D8CB" w14:textId="77777777" w:rsidR="00783228" w:rsidRDefault="00783228" w:rsidP="00783228">
            <w:pPr>
              <w:pStyle w:val="TableParagraph"/>
              <w:spacing w:line="247" w:lineRule="auto"/>
              <w:rPr>
                <w:sz w:val="14"/>
                <w:szCs w:val="14"/>
              </w:rPr>
            </w:pPr>
            <w:r>
              <w:rPr>
                <w:sz w:val="14"/>
                <w:szCs w:val="14"/>
              </w:rPr>
              <w:t xml:space="preserve"> 09/2020</w:t>
            </w:r>
          </w:p>
        </w:tc>
        <w:tc>
          <w:tcPr>
            <w:tcW w:w="720" w:type="dxa"/>
            <w:shd w:val="clear" w:color="auto" w:fill="FFFFFF" w:themeFill="background1"/>
            <w:vAlign w:val="center"/>
          </w:tcPr>
          <w:p w14:paraId="4CDD9174"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540" w:type="dxa"/>
            <w:gridSpan w:val="2"/>
            <w:shd w:val="clear" w:color="auto" w:fill="FFFFFF" w:themeFill="background1"/>
            <w:vAlign w:val="center"/>
          </w:tcPr>
          <w:p w14:paraId="6B21E156"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630" w:type="dxa"/>
            <w:gridSpan w:val="2"/>
            <w:shd w:val="clear" w:color="auto" w:fill="FFFFFF" w:themeFill="background1"/>
            <w:vAlign w:val="center"/>
          </w:tcPr>
          <w:p w14:paraId="0DCE840D"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720" w:type="dxa"/>
            <w:gridSpan w:val="2"/>
            <w:shd w:val="clear" w:color="auto" w:fill="FFFFFF" w:themeFill="background1"/>
            <w:vAlign w:val="center"/>
          </w:tcPr>
          <w:p w14:paraId="46AC981A" w14:textId="77777777" w:rsidR="00783228" w:rsidRDefault="00783228" w:rsidP="00783228">
            <w:pPr>
              <w:pStyle w:val="TableParagraph"/>
              <w:spacing w:line="247" w:lineRule="auto"/>
              <w:jc w:val="center"/>
              <w:rPr>
                <w:sz w:val="14"/>
                <w:szCs w:val="14"/>
              </w:rPr>
            </w:pPr>
            <w:r>
              <w:rPr>
                <w:sz w:val="14"/>
                <w:szCs w:val="14"/>
              </w:rPr>
              <w:t xml:space="preserve">N/A </w:t>
            </w:r>
          </w:p>
        </w:tc>
        <w:tc>
          <w:tcPr>
            <w:tcW w:w="720" w:type="dxa"/>
            <w:gridSpan w:val="3"/>
            <w:shd w:val="clear" w:color="auto" w:fill="FFFFFF" w:themeFill="background1"/>
            <w:vAlign w:val="center"/>
          </w:tcPr>
          <w:p w14:paraId="6653EBD1"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615" w:type="dxa"/>
            <w:gridSpan w:val="2"/>
            <w:shd w:val="clear" w:color="auto" w:fill="FFFFFF" w:themeFill="background1"/>
            <w:vAlign w:val="center"/>
          </w:tcPr>
          <w:p w14:paraId="3C8AB0FB" w14:textId="77777777" w:rsidR="00783228" w:rsidRPr="192449EE" w:rsidRDefault="00783228" w:rsidP="00783228">
            <w:pPr>
              <w:pStyle w:val="TableParagraph"/>
              <w:spacing w:line="247" w:lineRule="auto"/>
              <w:jc w:val="center"/>
              <w:rPr>
                <w:sz w:val="14"/>
                <w:szCs w:val="14"/>
                <w:highlight w:val="yellow"/>
              </w:rPr>
            </w:pPr>
            <w:r>
              <w:rPr>
                <w:sz w:val="14"/>
                <w:szCs w:val="14"/>
              </w:rPr>
              <w:t>$10,000</w:t>
            </w:r>
          </w:p>
        </w:tc>
      </w:tr>
      <w:tr w:rsidR="00783228" w14:paraId="0B0C5FA7" w14:textId="77777777" w:rsidTr="00783228">
        <w:trPr>
          <w:gridAfter w:val="2"/>
          <w:wAfter w:w="375" w:type="dxa"/>
          <w:trHeight w:val="662"/>
        </w:trPr>
        <w:tc>
          <w:tcPr>
            <w:tcW w:w="1080" w:type="dxa"/>
            <w:shd w:val="clear" w:color="auto" w:fill="FFFFFF" w:themeFill="background1"/>
            <w:vAlign w:val="center"/>
          </w:tcPr>
          <w:p w14:paraId="33912901" w14:textId="77777777" w:rsidR="00783228" w:rsidRDefault="00783228" w:rsidP="00783228">
            <w:pPr>
              <w:pStyle w:val="TableParagraph"/>
              <w:spacing w:line="247" w:lineRule="auto"/>
              <w:jc w:val="center"/>
              <w:rPr>
                <w:sz w:val="14"/>
                <w:szCs w:val="14"/>
              </w:rPr>
            </w:pPr>
            <w:r>
              <w:rPr>
                <w:sz w:val="14"/>
                <w:szCs w:val="14"/>
              </w:rPr>
              <w:t>HHS</w:t>
            </w:r>
          </w:p>
        </w:tc>
        <w:tc>
          <w:tcPr>
            <w:tcW w:w="720" w:type="dxa"/>
            <w:shd w:val="clear" w:color="auto" w:fill="FFFFFF" w:themeFill="background1"/>
            <w:vAlign w:val="center"/>
          </w:tcPr>
          <w:p w14:paraId="62DED8D6" w14:textId="77777777" w:rsidR="00783228" w:rsidRDefault="00783228" w:rsidP="00783228">
            <w:pPr>
              <w:pStyle w:val="TableParagraph"/>
              <w:jc w:val="center"/>
              <w:rPr>
                <w:sz w:val="14"/>
                <w:szCs w:val="14"/>
              </w:rPr>
            </w:pPr>
            <w:r>
              <w:rPr>
                <w:sz w:val="14"/>
                <w:szCs w:val="14"/>
              </w:rPr>
              <w:t>Co-Investigator</w:t>
            </w:r>
          </w:p>
        </w:tc>
        <w:tc>
          <w:tcPr>
            <w:tcW w:w="540" w:type="dxa"/>
            <w:shd w:val="clear" w:color="auto" w:fill="FFFFFF" w:themeFill="background1"/>
            <w:vAlign w:val="center"/>
          </w:tcPr>
          <w:p w14:paraId="1A3182E7" w14:textId="77777777" w:rsidR="00783228" w:rsidRDefault="00783228" w:rsidP="00783228">
            <w:pPr>
              <w:pStyle w:val="TableParagraph"/>
              <w:jc w:val="center"/>
              <w:rPr>
                <w:sz w:val="14"/>
                <w:szCs w:val="14"/>
              </w:rPr>
            </w:pPr>
            <w:r>
              <w:rPr>
                <w:sz w:val="14"/>
                <w:szCs w:val="14"/>
              </w:rPr>
              <w:t>1%</w:t>
            </w:r>
          </w:p>
        </w:tc>
        <w:tc>
          <w:tcPr>
            <w:tcW w:w="900" w:type="dxa"/>
            <w:shd w:val="clear" w:color="auto" w:fill="FFFFFF" w:themeFill="background1"/>
            <w:vAlign w:val="center"/>
          </w:tcPr>
          <w:p w14:paraId="7877A6BD" w14:textId="77777777" w:rsidR="00783228" w:rsidRPr="00A101BF" w:rsidRDefault="00783228" w:rsidP="00783228">
            <w:pPr>
              <w:pStyle w:val="TableParagraph"/>
              <w:spacing w:line="247" w:lineRule="auto"/>
              <w:jc w:val="center"/>
              <w:rPr>
                <w:sz w:val="14"/>
                <w:szCs w:val="14"/>
              </w:rPr>
            </w:pPr>
            <w:r w:rsidRPr="00702CE8">
              <w:rPr>
                <w:sz w:val="14"/>
                <w:szCs w:val="14"/>
              </w:rPr>
              <w:t>The Living Donor Collective, Scientific Registry of Transplant Recipients</w:t>
            </w:r>
          </w:p>
        </w:tc>
        <w:tc>
          <w:tcPr>
            <w:tcW w:w="450" w:type="dxa"/>
            <w:shd w:val="clear" w:color="auto" w:fill="FFFFFF" w:themeFill="background1"/>
            <w:vAlign w:val="center"/>
          </w:tcPr>
          <w:p w14:paraId="2144A429"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990" w:type="dxa"/>
            <w:shd w:val="clear" w:color="auto" w:fill="FFFFFF" w:themeFill="background1"/>
            <w:vAlign w:val="center"/>
          </w:tcPr>
          <w:p w14:paraId="615A8A57" w14:textId="77777777" w:rsidR="00783228" w:rsidRDefault="00783228" w:rsidP="00783228">
            <w:pPr>
              <w:pStyle w:val="TableParagraph"/>
              <w:spacing w:line="247" w:lineRule="auto"/>
              <w:jc w:val="center"/>
              <w:rPr>
                <w:sz w:val="14"/>
                <w:szCs w:val="14"/>
              </w:rPr>
            </w:pPr>
            <w:r w:rsidRPr="00702CE8">
              <w:rPr>
                <w:sz w:val="14"/>
                <w:szCs w:val="14"/>
              </w:rPr>
              <w:t>HHSH2502015000009C</w:t>
            </w:r>
          </w:p>
        </w:tc>
        <w:tc>
          <w:tcPr>
            <w:tcW w:w="450" w:type="dxa"/>
            <w:shd w:val="clear" w:color="auto" w:fill="FFFFFF" w:themeFill="background1"/>
            <w:vAlign w:val="center"/>
          </w:tcPr>
          <w:p w14:paraId="697A1673"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720" w:type="dxa"/>
            <w:shd w:val="clear" w:color="auto" w:fill="FFFFFF" w:themeFill="background1"/>
            <w:vAlign w:val="center"/>
          </w:tcPr>
          <w:p w14:paraId="0BBC3ABC" w14:textId="77777777" w:rsidR="00783228" w:rsidRDefault="00783228" w:rsidP="00783228">
            <w:pPr>
              <w:pStyle w:val="TableParagraph"/>
              <w:spacing w:line="247" w:lineRule="auto"/>
              <w:ind w:right="-354" w:firstLine="10"/>
              <w:rPr>
                <w:sz w:val="14"/>
                <w:szCs w:val="14"/>
              </w:rPr>
            </w:pPr>
            <w:r>
              <w:rPr>
                <w:sz w:val="14"/>
                <w:szCs w:val="14"/>
              </w:rPr>
              <w:t xml:space="preserve"> 09/21/2017</w:t>
            </w:r>
          </w:p>
        </w:tc>
        <w:tc>
          <w:tcPr>
            <w:tcW w:w="720" w:type="dxa"/>
            <w:shd w:val="clear" w:color="auto" w:fill="FFFFFF" w:themeFill="background1"/>
            <w:vAlign w:val="center"/>
          </w:tcPr>
          <w:p w14:paraId="4F25E290" w14:textId="77777777" w:rsidR="00783228" w:rsidRDefault="00783228" w:rsidP="00783228">
            <w:pPr>
              <w:pStyle w:val="TableParagraph"/>
              <w:spacing w:line="247" w:lineRule="auto"/>
              <w:rPr>
                <w:sz w:val="14"/>
                <w:szCs w:val="14"/>
              </w:rPr>
            </w:pPr>
            <w:r>
              <w:rPr>
                <w:sz w:val="14"/>
                <w:szCs w:val="14"/>
              </w:rPr>
              <w:t xml:space="preserve"> 09/20/2020</w:t>
            </w:r>
          </w:p>
        </w:tc>
        <w:tc>
          <w:tcPr>
            <w:tcW w:w="720" w:type="dxa"/>
            <w:shd w:val="clear" w:color="auto" w:fill="FFFFFF" w:themeFill="background1"/>
            <w:vAlign w:val="center"/>
          </w:tcPr>
          <w:p w14:paraId="7B7184DA"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540" w:type="dxa"/>
            <w:gridSpan w:val="2"/>
            <w:shd w:val="clear" w:color="auto" w:fill="FFFFFF" w:themeFill="background1"/>
            <w:vAlign w:val="center"/>
          </w:tcPr>
          <w:p w14:paraId="4D029788"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630" w:type="dxa"/>
            <w:gridSpan w:val="2"/>
            <w:shd w:val="clear" w:color="auto" w:fill="FFFFFF" w:themeFill="background1"/>
            <w:vAlign w:val="center"/>
          </w:tcPr>
          <w:p w14:paraId="777C0B74"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720" w:type="dxa"/>
            <w:gridSpan w:val="2"/>
            <w:shd w:val="clear" w:color="auto" w:fill="FFFFFF" w:themeFill="background1"/>
            <w:vAlign w:val="center"/>
          </w:tcPr>
          <w:p w14:paraId="6CD0532E" w14:textId="77777777" w:rsidR="00783228" w:rsidRDefault="00783228" w:rsidP="00783228">
            <w:pPr>
              <w:pStyle w:val="TableParagraph"/>
              <w:spacing w:line="247" w:lineRule="auto"/>
              <w:jc w:val="center"/>
              <w:rPr>
                <w:sz w:val="14"/>
                <w:szCs w:val="14"/>
              </w:rPr>
            </w:pPr>
            <w:r>
              <w:rPr>
                <w:sz w:val="14"/>
                <w:szCs w:val="14"/>
              </w:rPr>
              <w:t>$62,566</w:t>
            </w:r>
          </w:p>
        </w:tc>
        <w:tc>
          <w:tcPr>
            <w:tcW w:w="720" w:type="dxa"/>
            <w:gridSpan w:val="3"/>
            <w:shd w:val="clear" w:color="auto" w:fill="FFFFFF" w:themeFill="background1"/>
            <w:vAlign w:val="center"/>
          </w:tcPr>
          <w:p w14:paraId="0F13F73D"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615" w:type="dxa"/>
            <w:gridSpan w:val="2"/>
            <w:shd w:val="clear" w:color="auto" w:fill="FFFFFF" w:themeFill="background1"/>
            <w:vAlign w:val="center"/>
          </w:tcPr>
          <w:p w14:paraId="0C008574"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r>
      <w:tr w:rsidR="00783228" w14:paraId="0F6B33D6" w14:textId="77777777" w:rsidTr="00783228">
        <w:trPr>
          <w:gridAfter w:val="2"/>
          <w:wAfter w:w="375" w:type="dxa"/>
          <w:trHeight w:val="662"/>
        </w:trPr>
        <w:tc>
          <w:tcPr>
            <w:tcW w:w="1080" w:type="dxa"/>
            <w:shd w:val="clear" w:color="auto" w:fill="FFFFFF" w:themeFill="background1"/>
            <w:vAlign w:val="center"/>
          </w:tcPr>
          <w:p w14:paraId="74BE3918" w14:textId="77777777" w:rsidR="00783228" w:rsidRDefault="00783228" w:rsidP="00783228">
            <w:pPr>
              <w:pStyle w:val="TableParagraph"/>
              <w:spacing w:line="247" w:lineRule="auto"/>
              <w:jc w:val="center"/>
              <w:rPr>
                <w:sz w:val="14"/>
                <w:szCs w:val="14"/>
              </w:rPr>
            </w:pPr>
            <w:r>
              <w:rPr>
                <w:sz w:val="14"/>
                <w:szCs w:val="14"/>
              </w:rPr>
              <w:t>Living Legacy Foundation</w:t>
            </w:r>
          </w:p>
        </w:tc>
        <w:tc>
          <w:tcPr>
            <w:tcW w:w="720" w:type="dxa"/>
            <w:shd w:val="clear" w:color="auto" w:fill="FFFFFF" w:themeFill="background1"/>
            <w:vAlign w:val="center"/>
          </w:tcPr>
          <w:p w14:paraId="40A14D19" w14:textId="77777777" w:rsidR="00783228" w:rsidRDefault="00783228" w:rsidP="00783228">
            <w:pPr>
              <w:pStyle w:val="TableParagraph"/>
              <w:jc w:val="center"/>
              <w:rPr>
                <w:sz w:val="14"/>
                <w:szCs w:val="14"/>
              </w:rPr>
            </w:pPr>
            <w:r>
              <w:rPr>
                <w:sz w:val="14"/>
                <w:szCs w:val="14"/>
              </w:rPr>
              <w:t>PI</w:t>
            </w:r>
          </w:p>
        </w:tc>
        <w:tc>
          <w:tcPr>
            <w:tcW w:w="540" w:type="dxa"/>
            <w:shd w:val="clear" w:color="auto" w:fill="FFFFFF" w:themeFill="background1"/>
            <w:vAlign w:val="center"/>
          </w:tcPr>
          <w:p w14:paraId="071789D5" w14:textId="77777777" w:rsidR="00783228" w:rsidRDefault="00783228" w:rsidP="00783228">
            <w:pPr>
              <w:pStyle w:val="TableParagraph"/>
              <w:jc w:val="center"/>
              <w:rPr>
                <w:sz w:val="14"/>
                <w:szCs w:val="14"/>
              </w:rPr>
            </w:pPr>
            <w:r>
              <w:rPr>
                <w:sz w:val="14"/>
                <w:szCs w:val="14"/>
              </w:rPr>
              <w:t>Uncompensated Effort</w:t>
            </w:r>
          </w:p>
        </w:tc>
        <w:tc>
          <w:tcPr>
            <w:tcW w:w="900" w:type="dxa"/>
            <w:shd w:val="clear" w:color="auto" w:fill="FFFFFF" w:themeFill="background1"/>
            <w:vAlign w:val="center"/>
          </w:tcPr>
          <w:p w14:paraId="2D0F6A60" w14:textId="77777777" w:rsidR="00783228" w:rsidRPr="00554FEE" w:rsidRDefault="00783228" w:rsidP="00783228">
            <w:pPr>
              <w:pStyle w:val="TableParagraph"/>
              <w:spacing w:line="247" w:lineRule="auto"/>
              <w:jc w:val="center"/>
              <w:rPr>
                <w:sz w:val="14"/>
                <w:szCs w:val="14"/>
              </w:rPr>
            </w:pPr>
            <w:r w:rsidRPr="000B72EA">
              <w:rPr>
                <w:sz w:val="14"/>
                <w:szCs w:val="14"/>
              </w:rPr>
              <w:t>Evaluating the Decision Project: Organ Donor Designation Attitudes and Perceptions</w:t>
            </w:r>
          </w:p>
        </w:tc>
        <w:tc>
          <w:tcPr>
            <w:tcW w:w="450" w:type="dxa"/>
            <w:shd w:val="clear" w:color="auto" w:fill="FFFFFF" w:themeFill="background1"/>
            <w:vAlign w:val="center"/>
          </w:tcPr>
          <w:p w14:paraId="4370AEFB" w14:textId="77777777" w:rsidR="00783228" w:rsidRPr="00554FEE" w:rsidRDefault="00783228" w:rsidP="00783228">
            <w:pPr>
              <w:pStyle w:val="TableParagraph"/>
              <w:spacing w:line="247" w:lineRule="auto"/>
              <w:jc w:val="center"/>
              <w:rPr>
                <w:sz w:val="14"/>
                <w:szCs w:val="14"/>
              </w:rPr>
            </w:pPr>
            <w:r>
              <w:rPr>
                <w:sz w:val="14"/>
                <w:szCs w:val="14"/>
              </w:rPr>
              <w:t>N/A</w:t>
            </w:r>
          </w:p>
        </w:tc>
        <w:tc>
          <w:tcPr>
            <w:tcW w:w="990" w:type="dxa"/>
            <w:shd w:val="clear" w:color="auto" w:fill="FFFFFF" w:themeFill="background1"/>
            <w:vAlign w:val="center"/>
          </w:tcPr>
          <w:p w14:paraId="54F59F4F" w14:textId="77777777" w:rsidR="00783228" w:rsidRPr="00554FEE" w:rsidRDefault="00783228" w:rsidP="00783228">
            <w:pPr>
              <w:pStyle w:val="TableParagraph"/>
              <w:spacing w:line="247" w:lineRule="auto"/>
              <w:jc w:val="center"/>
              <w:rPr>
                <w:sz w:val="14"/>
                <w:szCs w:val="14"/>
              </w:rPr>
            </w:pPr>
            <w:r>
              <w:rPr>
                <w:sz w:val="14"/>
                <w:szCs w:val="14"/>
              </w:rPr>
              <w:t>N/A</w:t>
            </w:r>
          </w:p>
        </w:tc>
        <w:tc>
          <w:tcPr>
            <w:tcW w:w="450" w:type="dxa"/>
            <w:shd w:val="clear" w:color="auto" w:fill="FFFFFF" w:themeFill="background1"/>
            <w:vAlign w:val="center"/>
          </w:tcPr>
          <w:p w14:paraId="6DED8884" w14:textId="77777777" w:rsidR="00783228" w:rsidRPr="009F41D7" w:rsidRDefault="00783228" w:rsidP="00783228">
            <w:pPr>
              <w:pStyle w:val="TableParagraph"/>
              <w:spacing w:line="247" w:lineRule="auto"/>
              <w:jc w:val="center"/>
              <w:rPr>
                <w:sz w:val="14"/>
                <w:szCs w:val="14"/>
                <w:highlight w:val="yellow"/>
              </w:rPr>
            </w:pPr>
            <w:r w:rsidRPr="00AE4725">
              <w:rPr>
                <w:sz w:val="14"/>
                <w:szCs w:val="14"/>
              </w:rPr>
              <w:t>N/A</w:t>
            </w:r>
          </w:p>
        </w:tc>
        <w:tc>
          <w:tcPr>
            <w:tcW w:w="720" w:type="dxa"/>
            <w:shd w:val="clear" w:color="auto" w:fill="FFFFFF" w:themeFill="background1"/>
            <w:vAlign w:val="center"/>
          </w:tcPr>
          <w:p w14:paraId="4C9B2298" w14:textId="77777777" w:rsidR="00783228" w:rsidRDefault="00783228" w:rsidP="00783228">
            <w:pPr>
              <w:pStyle w:val="TableParagraph"/>
              <w:spacing w:line="247" w:lineRule="auto"/>
              <w:ind w:right="-354" w:firstLine="10"/>
              <w:rPr>
                <w:sz w:val="14"/>
                <w:szCs w:val="14"/>
              </w:rPr>
            </w:pPr>
            <w:r>
              <w:rPr>
                <w:sz w:val="14"/>
                <w:szCs w:val="14"/>
              </w:rPr>
              <w:t xml:space="preserve"> 03/30/2018</w:t>
            </w:r>
          </w:p>
        </w:tc>
        <w:tc>
          <w:tcPr>
            <w:tcW w:w="720" w:type="dxa"/>
            <w:shd w:val="clear" w:color="auto" w:fill="FFFFFF" w:themeFill="background1"/>
            <w:vAlign w:val="center"/>
          </w:tcPr>
          <w:p w14:paraId="768AF7C2" w14:textId="77777777" w:rsidR="00783228" w:rsidRDefault="00783228" w:rsidP="00783228">
            <w:pPr>
              <w:pStyle w:val="TableParagraph"/>
              <w:spacing w:line="247" w:lineRule="auto"/>
              <w:rPr>
                <w:sz w:val="14"/>
                <w:szCs w:val="14"/>
              </w:rPr>
            </w:pPr>
            <w:r>
              <w:rPr>
                <w:sz w:val="14"/>
                <w:szCs w:val="14"/>
              </w:rPr>
              <w:t xml:space="preserve"> 04/30/2021</w:t>
            </w:r>
          </w:p>
        </w:tc>
        <w:tc>
          <w:tcPr>
            <w:tcW w:w="720" w:type="dxa"/>
            <w:shd w:val="clear" w:color="auto" w:fill="FFFFFF" w:themeFill="background1"/>
            <w:vAlign w:val="center"/>
          </w:tcPr>
          <w:p w14:paraId="4C4FC5D0" w14:textId="77777777" w:rsidR="00783228" w:rsidRPr="009F41D7" w:rsidRDefault="00783228" w:rsidP="00783228">
            <w:pPr>
              <w:pStyle w:val="TableParagraph"/>
              <w:spacing w:line="247" w:lineRule="auto"/>
              <w:jc w:val="center"/>
              <w:rPr>
                <w:sz w:val="14"/>
                <w:szCs w:val="14"/>
                <w:highlight w:val="yellow"/>
              </w:rPr>
            </w:pPr>
            <w:r w:rsidRPr="00E70F26">
              <w:rPr>
                <w:sz w:val="14"/>
                <w:szCs w:val="14"/>
              </w:rPr>
              <w:t>N/A</w:t>
            </w:r>
          </w:p>
        </w:tc>
        <w:tc>
          <w:tcPr>
            <w:tcW w:w="540" w:type="dxa"/>
            <w:gridSpan w:val="2"/>
            <w:shd w:val="clear" w:color="auto" w:fill="FFFFFF" w:themeFill="background1"/>
            <w:vAlign w:val="center"/>
          </w:tcPr>
          <w:p w14:paraId="2B648B9D" w14:textId="77777777" w:rsidR="00783228" w:rsidRPr="009F41D7" w:rsidRDefault="00783228" w:rsidP="00783228">
            <w:pPr>
              <w:pStyle w:val="TableParagraph"/>
              <w:spacing w:line="247" w:lineRule="auto"/>
              <w:jc w:val="center"/>
              <w:rPr>
                <w:sz w:val="14"/>
                <w:szCs w:val="14"/>
                <w:highlight w:val="yellow"/>
              </w:rPr>
            </w:pPr>
            <w:r w:rsidRPr="00E70F26">
              <w:rPr>
                <w:sz w:val="14"/>
                <w:szCs w:val="14"/>
              </w:rPr>
              <w:t>N/A</w:t>
            </w:r>
          </w:p>
        </w:tc>
        <w:tc>
          <w:tcPr>
            <w:tcW w:w="630" w:type="dxa"/>
            <w:gridSpan w:val="2"/>
            <w:shd w:val="clear" w:color="auto" w:fill="FFFFFF" w:themeFill="background1"/>
            <w:vAlign w:val="center"/>
          </w:tcPr>
          <w:p w14:paraId="4B4CD1B6" w14:textId="77777777" w:rsidR="00783228" w:rsidRPr="009F41D7" w:rsidRDefault="00783228" w:rsidP="00783228">
            <w:pPr>
              <w:pStyle w:val="TableParagraph"/>
              <w:spacing w:line="247" w:lineRule="auto"/>
              <w:jc w:val="center"/>
              <w:rPr>
                <w:sz w:val="14"/>
                <w:szCs w:val="14"/>
                <w:highlight w:val="yellow"/>
              </w:rPr>
            </w:pPr>
            <w:r w:rsidRPr="00E70F26">
              <w:rPr>
                <w:sz w:val="14"/>
                <w:szCs w:val="14"/>
              </w:rPr>
              <w:t>N/A</w:t>
            </w:r>
          </w:p>
        </w:tc>
        <w:tc>
          <w:tcPr>
            <w:tcW w:w="720" w:type="dxa"/>
            <w:gridSpan w:val="2"/>
            <w:shd w:val="clear" w:color="auto" w:fill="FFFFFF" w:themeFill="background1"/>
            <w:vAlign w:val="center"/>
          </w:tcPr>
          <w:p w14:paraId="5D161E7D" w14:textId="77777777" w:rsidR="00783228" w:rsidRDefault="00783228" w:rsidP="00783228">
            <w:pPr>
              <w:pStyle w:val="TableParagraph"/>
              <w:spacing w:line="247" w:lineRule="auto"/>
              <w:jc w:val="center"/>
              <w:rPr>
                <w:sz w:val="14"/>
                <w:szCs w:val="14"/>
              </w:rPr>
            </w:pPr>
            <w:r w:rsidRPr="00E70F26">
              <w:rPr>
                <w:sz w:val="14"/>
                <w:szCs w:val="14"/>
              </w:rPr>
              <w:t>N/A</w:t>
            </w:r>
          </w:p>
        </w:tc>
        <w:tc>
          <w:tcPr>
            <w:tcW w:w="720" w:type="dxa"/>
            <w:gridSpan w:val="3"/>
            <w:shd w:val="clear" w:color="auto" w:fill="FFFFFF" w:themeFill="background1"/>
            <w:vAlign w:val="center"/>
          </w:tcPr>
          <w:p w14:paraId="349C866A" w14:textId="77777777" w:rsidR="00783228" w:rsidRPr="009F41D7" w:rsidRDefault="00783228" w:rsidP="00783228">
            <w:pPr>
              <w:pStyle w:val="TableParagraph"/>
              <w:spacing w:line="247" w:lineRule="auto"/>
              <w:jc w:val="center"/>
              <w:rPr>
                <w:sz w:val="14"/>
                <w:szCs w:val="14"/>
                <w:highlight w:val="yellow"/>
              </w:rPr>
            </w:pPr>
            <w:r w:rsidRPr="00E70F26">
              <w:rPr>
                <w:sz w:val="14"/>
                <w:szCs w:val="14"/>
              </w:rPr>
              <w:t>N/A</w:t>
            </w:r>
          </w:p>
        </w:tc>
        <w:tc>
          <w:tcPr>
            <w:tcW w:w="615" w:type="dxa"/>
            <w:gridSpan w:val="2"/>
            <w:shd w:val="clear" w:color="auto" w:fill="FFFFFF" w:themeFill="background1"/>
            <w:vAlign w:val="center"/>
          </w:tcPr>
          <w:p w14:paraId="73DD64A6" w14:textId="77777777" w:rsidR="00783228" w:rsidRPr="009F41D7" w:rsidRDefault="00783228" w:rsidP="00783228">
            <w:pPr>
              <w:pStyle w:val="TableParagraph"/>
              <w:spacing w:line="247" w:lineRule="auto"/>
              <w:jc w:val="center"/>
              <w:rPr>
                <w:sz w:val="14"/>
                <w:szCs w:val="14"/>
                <w:highlight w:val="yellow"/>
              </w:rPr>
            </w:pPr>
            <w:r>
              <w:rPr>
                <w:sz w:val="14"/>
                <w:szCs w:val="14"/>
              </w:rPr>
              <w:t>$6,500</w:t>
            </w:r>
          </w:p>
        </w:tc>
      </w:tr>
      <w:tr w:rsidR="00783228" w14:paraId="1512B031" w14:textId="77777777" w:rsidTr="00783228">
        <w:trPr>
          <w:gridAfter w:val="2"/>
          <w:wAfter w:w="375" w:type="dxa"/>
          <w:trHeight w:val="662"/>
        </w:trPr>
        <w:tc>
          <w:tcPr>
            <w:tcW w:w="1080" w:type="dxa"/>
            <w:shd w:val="clear" w:color="auto" w:fill="FFFFFF" w:themeFill="background1"/>
            <w:vAlign w:val="center"/>
          </w:tcPr>
          <w:p w14:paraId="1EB05237" w14:textId="77777777" w:rsidR="00783228" w:rsidRDefault="00783228" w:rsidP="00783228">
            <w:pPr>
              <w:pStyle w:val="TableParagraph"/>
              <w:spacing w:line="247" w:lineRule="auto"/>
              <w:jc w:val="center"/>
              <w:rPr>
                <w:sz w:val="14"/>
                <w:szCs w:val="14"/>
              </w:rPr>
            </w:pPr>
            <w:r>
              <w:rPr>
                <w:sz w:val="14"/>
                <w:szCs w:val="14"/>
              </w:rPr>
              <w:t>Johns Hopkins University (JHU)</w:t>
            </w:r>
          </w:p>
        </w:tc>
        <w:tc>
          <w:tcPr>
            <w:tcW w:w="720" w:type="dxa"/>
            <w:shd w:val="clear" w:color="auto" w:fill="FFFFFF" w:themeFill="background1"/>
            <w:vAlign w:val="center"/>
          </w:tcPr>
          <w:p w14:paraId="6D4EC7AB" w14:textId="77777777" w:rsidR="00783228" w:rsidRDefault="00783228" w:rsidP="00783228">
            <w:pPr>
              <w:pStyle w:val="TableParagraph"/>
              <w:jc w:val="center"/>
              <w:rPr>
                <w:sz w:val="14"/>
                <w:szCs w:val="14"/>
              </w:rPr>
            </w:pPr>
            <w:r>
              <w:rPr>
                <w:sz w:val="14"/>
                <w:szCs w:val="14"/>
              </w:rPr>
              <w:t>PI</w:t>
            </w:r>
          </w:p>
        </w:tc>
        <w:tc>
          <w:tcPr>
            <w:tcW w:w="540" w:type="dxa"/>
            <w:shd w:val="clear" w:color="auto" w:fill="FFFFFF" w:themeFill="background1"/>
            <w:vAlign w:val="center"/>
          </w:tcPr>
          <w:p w14:paraId="024ED41A" w14:textId="77777777" w:rsidR="00783228" w:rsidRDefault="00783228" w:rsidP="00783228">
            <w:pPr>
              <w:pStyle w:val="TableParagraph"/>
              <w:jc w:val="center"/>
              <w:rPr>
                <w:sz w:val="14"/>
                <w:szCs w:val="14"/>
              </w:rPr>
            </w:pPr>
            <w:r>
              <w:rPr>
                <w:sz w:val="14"/>
                <w:szCs w:val="14"/>
              </w:rPr>
              <w:t>0%</w:t>
            </w:r>
          </w:p>
        </w:tc>
        <w:tc>
          <w:tcPr>
            <w:tcW w:w="900" w:type="dxa"/>
            <w:shd w:val="clear" w:color="auto" w:fill="FFFFFF" w:themeFill="background1"/>
            <w:vAlign w:val="center"/>
          </w:tcPr>
          <w:p w14:paraId="252B88FE" w14:textId="77777777" w:rsidR="00783228" w:rsidRPr="000B72EA" w:rsidRDefault="00783228" w:rsidP="00783228">
            <w:pPr>
              <w:pStyle w:val="TableParagraph"/>
              <w:spacing w:line="247" w:lineRule="auto"/>
              <w:jc w:val="center"/>
              <w:rPr>
                <w:sz w:val="14"/>
                <w:szCs w:val="14"/>
              </w:rPr>
            </w:pPr>
            <w:r w:rsidRPr="002F1284">
              <w:rPr>
                <w:sz w:val="14"/>
                <w:szCs w:val="14"/>
              </w:rPr>
              <w:t>A Mobile Directly Observed Therapy for Medication Adherence in Transplant Patients</w:t>
            </w:r>
          </w:p>
        </w:tc>
        <w:tc>
          <w:tcPr>
            <w:tcW w:w="450" w:type="dxa"/>
            <w:shd w:val="clear" w:color="auto" w:fill="FFFFFF" w:themeFill="background1"/>
            <w:vAlign w:val="center"/>
          </w:tcPr>
          <w:p w14:paraId="12333DD0" w14:textId="77777777" w:rsidR="00783228" w:rsidRDefault="00783228" w:rsidP="00783228">
            <w:pPr>
              <w:pStyle w:val="TableParagraph"/>
              <w:spacing w:line="247" w:lineRule="auto"/>
              <w:jc w:val="center"/>
              <w:rPr>
                <w:sz w:val="14"/>
                <w:szCs w:val="14"/>
              </w:rPr>
            </w:pPr>
            <w:r>
              <w:rPr>
                <w:sz w:val="14"/>
                <w:szCs w:val="14"/>
              </w:rPr>
              <w:t>N/A</w:t>
            </w:r>
          </w:p>
        </w:tc>
        <w:tc>
          <w:tcPr>
            <w:tcW w:w="990" w:type="dxa"/>
            <w:shd w:val="clear" w:color="auto" w:fill="FFFFFF" w:themeFill="background1"/>
            <w:vAlign w:val="center"/>
          </w:tcPr>
          <w:p w14:paraId="52D70E42" w14:textId="77777777" w:rsidR="00783228" w:rsidRDefault="00783228" w:rsidP="00783228">
            <w:pPr>
              <w:pStyle w:val="TableParagraph"/>
              <w:spacing w:line="247" w:lineRule="auto"/>
              <w:jc w:val="center"/>
              <w:rPr>
                <w:sz w:val="14"/>
                <w:szCs w:val="14"/>
              </w:rPr>
            </w:pPr>
            <w:r>
              <w:rPr>
                <w:sz w:val="14"/>
                <w:szCs w:val="14"/>
              </w:rPr>
              <w:t>Discovery Award</w:t>
            </w:r>
          </w:p>
        </w:tc>
        <w:tc>
          <w:tcPr>
            <w:tcW w:w="450" w:type="dxa"/>
            <w:shd w:val="clear" w:color="auto" w:fill="FFFFFF" w:themeFill="background1"/>
            <w:vAlign w:val="center"/>
          </w:tcPr>
          <w:p w14:paraId="1F4ACE93" w14:textId="77777777" w:rsidR="00783228" w:rsidRPr="00AE4725" w:rsidRDefault="00783228" w:rsidP="00783228">
            <w:pPr>
              <w:pStyle w:val="TableParagraph"/>
              <w:spacing w:line="247" w:lineRule="auto"/>
              <w:jc w:val="center"/>
              <w:rPr>
                <w:sz w:val="14"/>
                <w:szCs w:val="14"/>
              </w:rPr>
            </w:pPr>
            <w:r>
              <w:rPr>
                <w:sz w:val="14"/>
                <w:szCs w:val="14"/>
              </w:rPr>
              <w:t>N/A</w:t>
            </w:r>
          </w:p>
        </w:tc>
        <w:tc>
          <w:tcPr>
            <w:tcW w:w="720" w:type="dxa"/>
            <w:shd w:val="clear" w:color="auto" w:fill="FFFFFF" w:themeFill="background1"/>
            <w:vAlign w:val="center"/>
          </w:tcPr>
          <w:p w14:paraId="13E393A7" w14:textId="77777777" w:rsidR="00783228" w:rsidRDefault="00783228" w:rsidP="00783228">
            <w:pPr>
              <w:pStyle w:val="TableParagraph"/>
              <w:spacing w:line="247" w:lineRule="auto"/>
              <w:ind w:right="-354" w:firstLine="10"/>
              <w:rPr>
                <w:sz w:val="14"/>
                <w:szCs w:val="14"/>
              </w:rPr>
            </w:pPr>
            <w:r>
              <w:rPr>
                <w:sz w:val="14"/>
                <w:szCs w:val="14"/>
              </w:rPr>
              <w:t xml:space="preserve"> 07/01/2018</w:t>
            </w:r>
          </w:p>
        </w:tc>
        <w:tc>
          <w:tcPr>
            <w:tcW w:w="720" w:type="dxa"/>
            <w:shd w:val="clear" w:color="auto" w:fill="FFFFFF" w:themeFill="background1"/>
            <w:vAlign w:val="center"/>
          </w:tcPr>
          <w:p w14:paraId="1CA434A1" w14:textId="77777777" w:rsidR="00783228" w:rsidRDefault="00783228" w:rsidP="00783228">
            <w:pPr>
              <w:pStyle w:val="TableParagraph"/>
              <w:spacing w:line="247" w:lineRule="auto"/>
              <w:rPr>
                <w:sz w:val="14"/>
                <w:szCs w:val="14"/>
              </w:rPr>
            </w:pPr>
            <w:r>
              <w:rPr>
                <w:sz w:val="14"/>
                <w:szCs w:val="14"/>
              </w:rPr>
              <w:t>07/01/2022</w:t>
            </w:r>
          </w:p>
        </w:tc>
        <w:tc>
          <w:tcPr>
            <w:tcW w:w="720" w:type="dxa"/>
            <w:shd w:val="clear" w:color="auto" w:fill="FFFFFF" w:themeFill="background1"/>
            <w:vAlign w:val="center"/>
          </w:tcPr>
          <w:p w14:paraId="6283B87D" w14:textId="77777777" w:rsidR="00783228" w:rsidRPr="00E70F26" w:rsidRDefault="00783228" w:rsidP="00783228">
            <w:pPr>
              <w:pStyle w:val="TableParagraph"/>
              <w:spacing w:line="247" w:lineRule="auto"/>
              <w:jc w:val="center"/>
              <w:rPr>
                <w:sz w:val="14"/>
                <w:szCs w:val="14"/>
              </w:rPr>
            </w:pPr>
            <w:r>
              <w:rPr>
                <w:sz w:val="14"/>
                <w:szCs w:val="14"/>
              </w:rPr>
              <w:t>N/A</w:t>
            </w:r>
          </w:p>
        </w:tc>
        <w:tc>
          <w:tcPr>
            <w:tcW w:w="540" w:type="dxa"/>
            <w:gridSpan w:val="2"/>
            <w:shd w:val="clear" w:color="auto" w:fill="FFFFFF" w:themeFill="background1"/>
            <w:vAlign w:val="center"/>
          </w:tcPr>
          <w:p w14:paraId="72496F7F" w14:textId="77777777" w:rsidR="00783228" w:rsidRPr="00E70F26" w:rsidRDefault="00783228" w:rsidP="00783228">
            <w:pPr>
              <w:pStyle w:val="TableParagraph"/>
              <w:spacing w:line="247" w:lineRule="auto"/>
              <w:jc w:val="center"/>
              <w:rPr>
                <w:sz w:val="14"/>
                <w:szCs w:val="14"/>
              </w:rPr>
            </w:pPr>
            <w:r>
              <w:rPr>
                <w:sz w:val="14"/>
                <w:szCs w:val="14"/>
              </w:rPr>
              <w:t>N/A</w:t>
            </w:r>
          </w:p>
        </w:tc>
        <w:tc>
          <w:tcPr>
            <w:tcW w:w="630" w:type="dxa"/>
            <w:gridSpan w:val="2"/>
            <w:shd w:val="clear" w:color="auto" w:fill="FFFFFF" w:themeFill="background1"/>
            <w:vAlign w:val="center"/>
          </w:tcPr>
          <w:p w14:paraId="06473E0C" w14:textId="77777777" w:rsidR="00783228" w:rsidRPr="00E70F26" w:rsidRDefault="00783228" w:rsidP="00783228">
            <w:pPr>
              <w:pStyle w:val="TableParagraph"/>
              <w:spacing w:line="247" w:lineRule="auto"/>
              <w:jc w:val="center"/>
              <w:rPr>
                <w:sz w:val="14"/>
                <w:szCs w:val="14"/>
              </w:rPr>
            </w:pPr>
            <w:r>
              <w:rPr>
                <w:sz w:val="14"/>
                <w:szCs w:val="14"/>
              </w:rPr>
              <w:t>N/A</w:t>
            </w:r>
          </w:p>
        </w:tc>
        <w:tc>
          <w:tcPr>
            <w:tcW w:w="720" w:type="dxa"/>
            <w:gridSpan w:val="2"/>
            <w:shd w:val="clear" w:color="auto" w:fill="FFFFFF" w:themeFill="background1"/>
            <w:vAlign w:val="center"/>
          </w:tcPr>
          <w:p w14:paraId="7623FCD7" w14:textId="77777777" w:rsidR="00783228" w:rsidRPr="00E70F26" w:rsidRDefault="00783228" w:rsidP="00783228">
            <w:pPr>
              <w:pStyle w:val="TableParagraph"/>
              <w:spacing w:line="247" w:lineRule="auto"/>
              <w:jc w:val="center"/>
              <w:rPr>
                <w:sz w:val="14"/>
                <w:szCs w:val="14"/>
              </w:rPr>
            </w:pPr>
            <w:r>
              <w:rPr>
                <w:sz w:val="14"/>
                <w:szCs w:val="14"/>
              </w:rPr>
              <w:t>N/A</w:t>
            </w:r>
          </w:p>
        </w:tc>
        <w:tc>
          <w:tcPr>
            <w:tcW w:w="720" w:type="dxa"/>
            <w:gridSpan w:val="3"/>
            <w:shd w:val="clear" w:color="auto" w:fill="FFFFFF" w:themeFill="background1"/>
            <w:vAlign w:val="center"/>
          </w:tcPr>
          <w:p w14:paraId="5DA7C3EF" w14:textId="77777777" w:rsidR="00783228" w:rsidRPr="00E70F26" w:rsidRDefault="00783228" w:rsidP="00783228">
            <w:pPr>
              <w:pStyle w:val="TableParagraph"/>
              <w:spacing w:line="247" w:lineRule="auto"/>
              <w:jc w:val="center"/>
              <w:rPr>
                <w:sz w:val="14"/>
                <w:szCs w:val="14"/>
              </w:rPr>
            </w:pPr>
            <w:r>
              <w:rPr>
                <w:sz w:val="14"/>
                <w:szCs w:val="14"/>
              </w:rPr>
              <w:t>N/A</w:t>
            </w:r>
          </w:p>
        </w:tc>
        <w:tc>
          <w:tcPr>
            <w:tcW w:w="615" w:type="dxa"/>
            <w:gridSpan w:val="2"/>
            <w:shd w:val="clear" w:color="auto" w:fill="FFFFFF" w:themeFill="background1"/>
            <w:vAlign w:val="center"/>
          </w:tcPr>
          <w:p w14:paraId="08147D2C" w14:textId="77777777" w:rsidR="00783228" w:rsidRDefault="00783228" w:rsidP="00783228">
            <w:pPr>
              <w:pStyle w:val="TableParagraph"/>
              <w:spacing w:line="247" w:lineRule="auto"/>
              <w:jc w:val="center"/>
              <w:rPr>
                <w:sz w:val="14"/>
                <w:szCs w:val="14"/>
              </w:rPr>
            </w:pPr>
            <w:r>
              <w:rPr>
                <w:sz w:val="14"/>
                <w:szCs w:val="14"/>
              </w:rPr>
              <w:t>$100,000</w:t>
            </w:r>
          </w:p>
        </w:tc>
      </w:tr>
      <w:tr w:rsidR="00783228" w14:paraId="033F63CC" w14:textId="77777777" w:rsidTr="00783228">
        <w:trPr>
          <w:gridAfter w:val="2"/>
          <w:wAfter w:w="375" w:type="dxa"/>
          <w:trHeight w:val="662"/>
        </w:trPr>
        <w:tc>
          <w:tcPr>
            <w:tcW w:w="1080" w:type="dxa"/>
            <w:shd w:val="clear" w:color="auto" w:fill="FFFFFF" w:themeFill="background1"/>
            <w:vAlign w:val="center"/>
          </w:tcPr>
          <w:p w14:paraId="08FE0BEA" w14:textId="77777777" w:rsidR="00783228" w:rsidRDefault="00783228" w:rsidP="00783228">
            <w:pPr>
              <w:pStyle w:val="TableParagraph"/>
              <w:spacing w:line="247" w:lineRule="auto"/>
              <w:jc w:val="center"/>
              <w:rPr>
                <w:sz w:val="14"/>
                <w:szCs w:val="14"/>
              </w:rPr>
            </w:pPr>
            <w:r>
              <w:rPr>
                <w:sz w:val="14"/>
                <w:szCs w:val="14"/>
              </w:rPr>
              <w:t>NIH/</w:t>
            </w:r>
          </w:p>
          <w:p w14:paraId="151BC7C2" w14:textId="77777777" w:rsidR="00783228" w:rsidRDefault="00783228" w:rsidP="00783228">
            <w:pPr>
              <w:pStyle w:val="TableParagraph"/>
              <w:spacing w:line="247" w:lineRule="auto"/>
              <w:jc w:val="center"/>
              <w:rPr>
                <w:sz w:val="14"/>
                <w:szCs w:val="14"/>
              </w:rPr>
            </w:pPr>
            <w:r>
              <w:rPr>
                <w:sz w:val="14"/>
                <w:szCs w:val="14"/>
              </w:rPr>
              <w:t>NIDDK</w:t>
            </w:r>
          </w:p>
        </w:tc>
        <w:tc>
          <w:tcPr>
            <w:tcW w:w="720" w:type="dxa"/>
            <w:shd w:val="clear" w:color="auto" w:fill="FFFFFF" w:themeFill="background1"/>
            <w:vAlign w:val="center"/>
          </w:tcPr>
          <w:p w14:paraId="65CB1658" w14:textId="77777777" w:rsidR="00783228" w:rsidRDefault="00783228" w:rsidP="00783228">
            <w:pPr>
              <w:pStyle w:val="TableParagraph"/>
              <w:jc w:val="center"/>
              <w:rPr>
                <w:sz w:val="14"/>
                <w:szCs w:val="14"/>
              </w:rPr>
            </w:pPr>
            <w:r>
              <w:rPr>
                <w:sz w:val="14"/>
                <w:szCs w:val="14"/>
              </w:rPr>
              <w:t>Mentor</w:t>
            </w:r>
          </w:p>
        </w:tc>
        <w:tc>
          <w:tcPr>
            <w:tcW w:w="540" w:type="dxa"/>
            <w:shd w:val="clear" w:color="auto" w:fill="FFFFFF" w:themeFill="background1"/>
            <w:vAlign w:val="center"/>
          </w:tcPr>
          <w:p w14:paraId="3B252900" w14:textId="77777777" w:rsidR="00783228" w:rsidRDefault="00783228" w:rsidP="00783228">
            <w:pPr>
              <w:pStyle w:val="TableParagraph"/>
              <w:jc w:val="center"/>
              <w:rPr>
                <w:sz w:val="14"/>
                <w:szCs w:val="14"/>
              </w:rPr>
            </w:pPr>
            <w:r>
              <w:rPr>
                <w:sz w:val="14"/>
                <w:szCs w:val="14"/>
              </w:rPr>
              <w:t>1% uncompensated effort</w:t>
            </w:r>
          </w:p>
        </w:tc>
        <w:tc>
          <w:tcPr>
            <w:tcW w:w="900" w:type="dxa"/>
            <w:shd w:val="clear" w:color="auto" w:fill="FFFFFF" w:themeFill="background1"/>
            <w:vAlign w:val="center"/>
          </w:tcPr>
          <w:p w14:paraId="1BA2C895" w14:textId="77777777" w:rsidR="00783228" w:rsidRPr="00A101BF" w:rsidRDefault="00783228" w:rsidP="00783228">
            <w:pPr>
              <w:pStyle w:val="TableParagraph"/>
              <w:spacing w:line="247" w:lineRule="auto"/>
              <w:jc w:val="center"/>
              <w:rPr>
                <w:sz w:val="14"/>
                <w:szCs w:val="14"/>
              </w:rPr>
            </w:pPr>
            <w:r w:rsidRPr="00554FEE">
              <w:rPr>
                <w:sz w:val="14"/>
                <w:szCs w:val="14"/>
              </w:rPr>
              <w:t>The Effect of Socioeconomic Status and Environment Characteristics on Disparate Post</w:t>
            </w:r>
            <w:r>
              <w:rPr>
                <w:sz w:val="14"/>
                <w:szCs w:val="14"/>
              </w:rPr>
              <w:t>-Do</w:t>
            </w:r>
            <w:r w:rsidRPr="00554FEE">
              <w:rPr>
                <w:sz w:val="14"/>
                <w:szCs w:val="14"/>
              </w:rPr>
              <w:t xml:space="preserve">nation Health Outcomes Between Black and White </w:t>
            </w:r>
            <w:r w:rsidRPr="00554FEE">
              <w:rPr>
                <w:sz w:val="14"/>
                <w:szCs w:val="14"/>
              </w:rPr>
              <w:lastRenderedPageBreak/>
              <w:t>Living Kidney Donors</w:t>
            </w:r>
          </w:p>
        </w:tc>
        <w:tc>
          <w:tcPr>
            <w:tcW w:w="450" w:type="dxa"/>
            <w:shd w:val="clear" w:color="auto" w:fill="FFFFFF" w:themeFill="background1"/>
            <w:vAlign w:val="center"/>
          </w:tcPr>
          <w:p w14:paraId="4EF5BEF7" w14:textId="77777777" w:rsidR="00783228" w:rsidRPr="192449EE" w:rsidRDefault="00783228" w:rsidP="00783228">
            <w:pPr>
              <w:pStyle w:val="TableParagraph"/>
              <w:spacing w:line="247" w:lineRule="auto"/>
              <w:jc w:val="center"/>
              <w:rPr>
                <w:sz w:val="14"/>
                <w:szCs w:val="14"/>
                <w:highlight w:val="yellow"/>
              </w:rPr>
            </w:pPr>
            <w:r w:rsidRPr="00554FEE">
              <w:rPr>
                <w:sz w:val="14"/>
                <w:szCs w:val="14"/>
              </w:rPr>
              <w:lastRenderedPageBreak/>
              <w:t>F32</w:t>
            </w:r>
          </w:p>
        </w:tc>
        <w:tc>
          <w:tcPr>
            <w:tcW w:w="990" w:type="dxa"/>
            <w:shd w:val="clear" w:color="auto" w:fill="FFFFFF" w:themeFill="background1"/>
            <w:vAlign w:val="center"/>
          </w:tcPr>
          <w:p w14:paraId="44ABE478" w14:textId="77777777" w:rsidR="00783228" w:rsidRDefault="00783228" w:rsidP="00783228">
            <w:pPr>
              <w:pStyle w:val="TableParagraph"/>
              <w:spacing w:line="247" w:lineRule="auto"/>
              <w:jc w:val="center"/>
              <w:rPr>
                <w:sz w:val="14"/>
                <w:szCs w:val="14"/>
              </w:rPr>
            </w:pPr>
            <w:r w:rsidRPr="00554FEE">
              <w:rPr>
                <w:sz w:val="14"/>
                <w:szCs w:val="14"/>
              </w:rPr>
              <w:t>F32DK117563-01</w:t>
            </w:r>
          </w:p>
        </w:tc>
        <w:tc>
          <w:tcPr>
            <w:tcW w:w="450" w:type="dxa"/>
            <w:shd w:val="clear" w:color="auto" w:fill="FFFFFF" w:themeFill="background1"/>
            <w:vAlign w:val="center"/>
          </w:tcPr>
          <w:p w14:paraId="1168A82A" w14:textId="77777777" w:rsidR="00783228" w:rsidRPr="192449EE" w:rsidRDefault="00783228" w:rsidP="00783228">
            <w:pPr>
              <w:pStyle w:val="TableParagraph"/>
              <w:spacing w:line="247" w:lineRule="auto"/>
              <w:jc w:val="center"/>
              <w:rPr>
                <w:sz w:val="14"/>
                <w:szCs w:val="14"/>
                <w:highlight w:val="yellow"/>
              </w:rPr>
            </w:pPr>
            <w:r w:rsidRPr="00AE4725">
              <w:rPr>
                <w:sz w:val="14"/>
                <w:szCs w:val="14"/>
              </w:rPr>
              <w:t>N/A</w:t>
            </w:r>
          </w:p>
        </w:tc>
        <w:tc>
          <w:tcPr>
            <w:tcW w:w="720" w:type="dxa"/>
            <w:shd w:val="clear" w:color="auto" w:fill="FFFFFF" w:themeFill="background1"/>
            <w:vAlign w:val="center"/>
          </w:tcPr>
          <w:p w14:paraId="7707FB31" w14:textId="77777777" w:rsidR="00783228" w:rsidRDefault="00783228" w:rsidP="00783228">
            <w:pPr>
              <w:pStyle w:val="TableParagraph"/>
              <w:spacing w:line="247" w:lineRule="auto"/>
              <w:ind w:right="-354" w:firstLine="10"/>
              <w:rPr>
                <w:sz w:val="14"/>
                <w:szCs w:val="14"/>
              </w:rPr>
            </w:pPr>
            <w:r>
              <w:rPr>
                <w:sz w:val="14"/>
                <w:szCs w:val="14"/>
              </w:rPr>
              <w:t xml:space="preserve"> 07/01/2018</w:t>
            </w:r>
          </w:p>
        </w:tc>
        <w:tc>
          <w:tcPr>
            <w:tcW w:w="720" w:type="dxa"/>
            <w:shd w:val="clear" w:color="auto" w:fill="FFFFFF" w:themeFill="background1"/>
            <w:vAlign w:val="center"/>
          </w:tcPr>
          <w:p w14:paraId="083C7FE3" w14:textId="77777777" w:rsidR="00783228" w:rsidRDefault="00783228" w:rsidP="00783228">
            <w:pPr>
              <w:pStyle w:val="TableParagraph"/>
              <w:spacing w:line="247" w:lineRule="auto"/>
              <w:rPr>
                <w:sz w:val="14"/>
                <w:szCs w:val="14"/>
              </w:rPr>
            </w:pPr>
            <w:r>
              <w:rPr>
                <w:sz w:val="14"/>
                <w:szCs w:val="14"/>
              </w:rPr>
              <w:t xml:space="preserve"> 06/30/2021</w:t>
            </w:r>
          </w:p>
        </w:tc>
        <w:tc>
          <w:tcPr>
            <w:tcW w:w="720" w:type="dxa"/>
            <w:shd w:val="clear" w:color="auto" w:fill="FFFFFF" w:themeFill="background1"/>
            <w:vAlign w:val="center"/>
          </w:tcPr>
          <w:p w14:paraId="1402EF53" w14:textId="77777777" w:rsidR="00783228" w:rsidRPr="192449EE" w:rsidRDefault="00783228" w:rsidP="00783228">
            <w:pPr>
              <w:pStyle w:val="TableParagraph"/>
              <w:spacing w:line="247" w:lineRule="auto"/>
              <w:jc w:val="center"/>
              <w:rPr>
                <w:sz w:val="14"/>
                <w:szCs w:val="14"/>
                <w:highlight w:val="yellow"/>
              </w:rPr>
            </w:pPr>
            <w:r w:rsidRPr="00AE4725">
              <w:rPr>
                <w:sz w:val="14"/>
                <w:szCs w:val="14"/>
              </w:rPr>
              <w:t>N/A</w:t>
            </w:r>
          </w:p>
        </w:tc>
        <w:tc>
          <w:tcPr>
            <w:tcW w:w="540" w:type="dxa"/>
            <w:gridSpan w:val="2"/>
            <w:shd w:val="clear" w:color="auto" w:fill="FFFFFF" w:themeFill="background1"/>
            <w:vAlign w:val="center"/>
          </w:tcPr>
          <w:p w14:paraId="4FA3FE0C" w14:textId="77777777" w:rsidR="00783228" w:rsidRPr="192449EE" w:rsidRDefault="00783228" w:rsidP="00783228">
            <w:pPr>
              <w:pStyle w:val="TableParagraph"/>
              <w:spacing w:line="247" w:lineRule="auto"/>
              <w:jc w:val="center"/>
              <w:rPr>
                <w:sz w:val="14"/>
                <w:szCs w:val="14"/>
                <w:highlight w:val="yellow"/>
              </w:rPr>
            </w:pPr>
            <w:r w:rsidRPr="00AE4725">
              <w:rPr>
                <w:sz w:val="14"/>
                <w:szCs w:val="14"/>
              </w:rPr>
              <w:t>N/A</w:t>
            </w:r>
          </w:p>
        </w:tc>
        <w:tc>
          <w:tcPr>
            <w:tcW w:w="630" w:type="dxa"/>
            <w:gridSpan w:val="2"/>
            <w:shd w:val="clear" w:color="auto" w:fill="FFFFFF" w:themeFill="background1"/>
            <w:vAlign w:val="center"/>
          </w:tcPr>
          <w:p w14:paraId="6155E35B" w14:textId="77777777" w:rsidR="00783228" w:rsidRPr="192449EE" w:rsidRDefault="00783228" w:rsidP="00783228">
            <w:pPr>
              <w:pStyle w:val="TableParagraph"/>
              <w:spacing w:line="247" w:lineRule="auto"/>
              <w:jc w:val="center"/>
              <w:rPr>
                <w:sz w:val="14"/>
                <w:szCs w:val="14"/>
                <w:highlight w:val="yellow"/>
              </w:rPr>
            </w:pPr>
            <w:r w:rsidRPr="00AE4725">
              <w:rPr>
                <w:sz w:val="14"/>
                <w:szCs w:val="14"/>
              </w:rPr>
              <w:t>N/A</w:t>
            </w:r>
          </w:p>
        </w:tc>
        <w:tc>
          <w:tcPr>
            <w:tcW w:w="720" w:type="dxa"/>
            <w:gridSpan w:val="2"/>
            <w:shd w:val="clear" w:color="auto" w:fill="FFFFFF" w:themeFill="background1"/>
            <w:vAlign w:val="center"/>
          </w:tcPr>
          <w:p w14:paraId="37000176" w14:textId="77777777" w:rsidR="00783228" w:rsidRDefault="00783228" w:rsidP="00783228">
            <w:pPr>
              <w:pStyle w:val="TableParagraph"/>
              <w:spacing w:line="247" w:lineRule="auto"/>
              <w:jc w:val="center"/>
              <w:rPr>
                <w:sz w:val="14"/>
                <w:szCs w:val="14"/>
              </w:rPr>
            </w:pPr>
            <w:r>
              <w:rPr>
                <w:sz w:val="14"/>
                <w:szCs w:val="14"/>
              </w:rPr>
              <w:t>$89,000</w:t>
            </w:r>
          </w:p>
        </w:tc>
        <w:tc>
          <w:tcPr>
            <w:tcW w:w="720" w:type="dxa"/>
            <w:gridSpan w:val="3"/>
            <w:shd w:val="clear" w:color="auto" w:fill="FFFFFF" w:themeFill="background1"/>
            <w:vAlign w:val="center"/>
          </w:tcPr>
          <w:p w14:paraId="1644D8D2" w14:textId="77777777" w:rsidR="00783228" w:rsidRPr="192449EE" w:rsidRDefault="00783228" w:rsidP="00783228">
            <w:pPr>
              <w:pStyle w:val="TableParagraph"/>
              <w:spacing w:line="247" w:lineRule="auto"/>
              <w:jc w:val="center"/>
              <w:rPr>
                <w:sz w:val="14"/>
                <w:szCs w:val="14"/>
                <w:highlight w:val="yellow"/>
              </w:rPr>
            </w:pPr>
            <w:r w:rsidRPr="00AE4725">
              <w:rPr>
                <w:sz w:val="14"/>
                <w:szCs w:val="14"/>
              </w:rPr>
              <w:t>N/A</w:t>
            </w:r>
          </w:p>
        </w:tc>
        <w:tc>
          <w:tcPr>
            <w:tcW w:w="615" w:type="dxa"/>
            <w:gridSpan w:val="2"/>
            <w:shd w:val="clear" w:color="auto" w:fill="FFFFFF" w:themeFill="background1"/>
            <w:vAlign w:val="center"/>
          </w:tcPr>
          <w:p w14:paraId="6A3EB8AB" w14:textId="77777777" w:rsidR="00783228" w:rsidRPr="192449EE" w:rsidRDefault="00783228" w:rsidP="00783228">
            <w:pPr>
              <w:pStyle w:val="TableParagraph"/>
              <w:spacing w:line="247" w:lineRule="auto"/>
              <w:jc w:val="center"/>
              <w:rPr>
                <w:sz w:val="14"/>
                <w:szCs w:val="14"/>
                <w:highlight w:val="yellow"/>
              </w:rPr>
            </w:pPr>
            <w:r w:rsidRPr="00AE4725">
              <w:rPr>
                <w:sz w:val="14"/>
                <w:szCs w:val="14"/>
              </w:rPr>
              <w:t>N/A</w:t>
            </w:r>
          </w:p>
        </w:tc>
      </w:tr>
      <w:tr w:rsidR="00783228" w14:paraId="15F36205" w14:textId="77777777" w:rsidTr="00783228">
        <w:trPr>
          <w:gridAfter w:val="2"/>
          <w:wAfter w:w="375" w:type="dxa"/>
          <w:trHeight w:val="662"/>
        </w:trPr>
        <w:tc>
          <w:tcPr>
            <w:tcW w:w="1080" w:type="dxa"/>
            <w:shd w:val="clear" w:color="auto" w:fill="FFFFFF" w:themeFill="background1"/>
            <w:vAlign w:val="center"/>
          </w:tcPr>
          <w:p w14:paraId="31E43D43" w14:textId="77777777" w:rsidR="00783228" w:rsidRDefault="00783228" w:rsidP="00783228">
            <w:pPr>
              <w:pStyle w:val="TableParagraph"/>
              <w:spacing w:line="247" w:lineRule="auto"/>
              <w:jc w:val="center"/>
              <w:rPr>
                <w:sz w:val="14"/>
                <w:szCs w:val="14"/>
              </w:rPr>
            </w:pPr>
            <w:r>
              <w:rPr>
                <w:sz w:val="14"/>
                <w:szCs w:val="14"/>
              </w:rPr>
              <w:t>JHU</w:t>
            </w:r>
          </w:p>
        </w:tc>
        <w:tc>
          <w:tcPr>
            <w:tcW w:w="720" w:type="dxa"/>
            <w:shd w:val="clear" w:color="auto" w:fill="FFFFFF" w:themeFill="background1"/>
            <w:vAlign w:val="center"/>
          </w:tcPr>
          <w:p w14:paraId="1C0EF701" w14:textId="77777777" w:rsidR="00783228" w:rsidRDefault="00783228" w:rsidP="00783228">
            <w:pPr>
              <w:pStyle w:val="TableParagraph"/>
              <w:jc w:val="center"/>
              <w:rPr>
                <w:sz w:val="14"/>
                <w:szCs w:val="14"/>
              </w:rPr>
            </w:pPr>
            <w:r>
              <w:rPr>
                <w:sz w:val="14"/>
                <w:szCs w:val="14"/>
              </w:rPr>
              <w:t>PI</w:t>
            </w:r>
          </w:p>
        </w:tc>
        <w:tc>
          <w:tcPr>
            <w:tcW w:w="540" w:type="dxa"/>
            <w:shd w:val="clear" w:color="auto" w:fill="FFFFFF" w:themeFill="background1"/>
            <w:vAlign w:val="center"/>
          </w:tcPr>
          <w:p w14:paraId="0526ACAC" w14:textId="77777777" w:rsidR="00783228" w:rsidRDefault="00783228" w:rsidP="00783228">
            <w:pPr>
              <w:pStyle w:val="TableParagraph"/>
              <w:jc w:val="center"/>
              <w:rPr>
                <w:sz w:val="14"/>
                <w:szCs w:val="14"/>
              </w:rPr>
            </w:pPr>
            <w:r>
              <w:rPr>
                <w:sz w:val="14"/>
                <w:szCs w:val="14"/>
              </w:rPr>
              <w:t>0%</w:t>
            </w:r>
          </w:p>
        </w:tc>
        <w:tc>
          <w:tcPr>
            <w:tcW w:w="900" w:type="dxa"/>
            <w:shd w:val="clear" w:color="auto" w:fill="FFFFFF" w:themeFill="background1"/>
            <w:vAlign w:val="center"/>
          </w:tcPr>
          <w:p w14:paraId="37BAE4A7" w14:textId="77777777" w:rsidR="00783228" w:rsidRPr="00A101BF" w:rsidRDefault="00783228" w:rsidP="00783228">
            <w:pPr>
              <w:pStyle w:val="TableParagraph"/>
              <w:spacing w:line="247" w:lineRule="auto"/>
              <w:jc w:val="center"/>
              <w:rPr>
                <w:sz w:val="14"/>
                <w:szCs w:val="14"/>
              </w:rPr>
            </w:pPr>
            <w:r>
              <w:rPr>
                <w:sz w:val="14"/>
                <w:szCs w:val="14"/>
              </w:rPr>
              <w:t>Artificial Intelligence for Transplant Patient Care Management</w:t>
            </w:r>
          </w:p>
        </w:tc>
        <w:tc>
          <w:tcPr>
            <w:tcW w:w="450" w:type="dxa"/>
            <w:shd w:val="clear" w:color="auto" w:fill="FFFFFF" w:themeFill="background1"/>
            <w:vAlign w:val="center"/>
          </w:tcPr>
          <w:p w14:paraId="17E2ADEB" w14:textId="77777777" w:rsidR="00783228" w:rsidRPr="009F41D7" w:rsidRDefault="00783228" w:rsidP="00783228">
            <w:pPr>
              <w:pStyle w:val="TableParagraph"/>
              <w:spacing w:line="247" w:lineRule="auto"/>
              <w:jc w:val="center"/>
              <w:rPr>
                <w:sz w:val="14"/>
                <w:szCs w:val="14"/>
                <w:highlight w:val="yellow"/>
              </w:rPr>
            </w:pPr>
            <w:r>
              <w:rPr>
                <w:sz w:val="14"/>
                <w:szCs w:val="14"/>
              </w:rPr>
              <w:t>N/A</w:t>
            </w:r>
          </w:p>
        </w:tc>
        <w:tc>
          <w:tcPr>
            <w:tcW w:w="990" w:type="dxa"/>
            <w:shd w:val="clear" w:color="auto" w:fill="FFFFFF" w:themeFill="background1"/>
            <w:vAlign w:val="center"/>
          </w:tcPr>
          <w:p w14:paraId="6E36BC47" w14:textId="77777777" w:rsidR="00783228" w:rsidRDefault="00783228" w:rsidP="00783228">
            <w:pPr>
              <w:pStyle w:val="TableParagraph"/>
              <w:spacing w:line="247" w:lineRule="auto"/>
              <w:jc w:val="center"/>
              <w:rPr>
                <w:sz w:val="14"/>
                <w:szCs w:val="14"/>
              </w:rPr>
            </w:pPr>
            <w:r>
              <w:rPr>
                <w:sz w:val="14"/>
                <w:szCs w:val="14"/>
              </w:rPr>
              <w:t>JHU Catalyst Award</w:t>
            </w:r>
          </w:p>
        </w:tc>
        <w:tc>
          <w:tcPr>
            <w:tcW w:w="450" w:type="dxa"/>
            <w:shd w:val="clear" w:color="auto" w:fill="FFFFFF" w:themeFill="background1"/>
            <w:vAlign w:val="center"/>
          </w:tcPr>
          <w:p w14:paraId="44E1DA91" w14:textId="77777777" w:rsidR="00783228" w:rsidRPr="00AE3C56" w:rsidRDefault="00783228" w:rsidP="00783228">
            <w:pPr>
              <w:pStyle w:val="TableParagraph"/>
              <w:spacing w:line="247" w:lineRule="auto"/>
              <w:jc w:val="center"/>
              <w:rPr>
                <w:sz w:val="14"/>
                <w:szCs w:val="14"/>
                <w:highlight w:val="yellow"/>
              </w:rPr>
            </w:pPr>
            <w:r>
              <w:rPr>
                <w:sz w:val="14"/>
                <w:szCs w:val="14"/>
              </w:rPr>
              <w:t>N/A</w:t>
            </w:r>
          </w:p>
        </w:tc>
        <w:tc>
          <w:tcPr>
            <w:tcW w:w="720" w:type="dxa"/>
            <w:shd w:val="clear" w:color="auto" w:fill="FFFFFF" w:themeFill="background1"/>
            <w:vAlign w:val="center"/>
          </w:tcPr>
          <w:p w14:paraId="278AC05F" w14:textId="77777777" w:rsidR="00783228" w:rsidRDefault="00783228" w:rsidP="00783228">
            <w:pPr>
              <w:pStyle w:val="TableParagraph"/>
              <w:spacing w:line="247" w:lineRule="auto"/>
              <w:ind w:right="-354" w:firstLine="10"/>
              <w:rPr>
                <w:sz w:val="14"/>
                <w:szCs w:val="14"/>
              </w:rPr>
            </w:pPr>
            <w:r>
              <w:rPr>
                <w:sz w:val="14"/>
                <w:szCs w:val="14"/>
              </w:rPr>
              <w:t xml:space="preserve"> 07/01/2019</w:t>
            </w:r>
          </w:p>
        </w:tc>
        <w:tc>
          <w:tcPr>
            <w:tcW w:w="720" w:type="dxa"/>
            <w:shd w:val="clear" w:color="auto" w:fill="FFFFFF" w:themeFill="background1"/>
            <w:vAlign w:val="center"/>
          </w:tcPr>
          <w:p w14:paraId="1102D23C" w14:textId="77777777" w:rsidR="00783228" w:rsidRDefault="00783228" w:rsidP="00783228">
            <w:pPr>
              <w:pStyle w:val="TableParagraph"/>
              <w:spacing w:line="247" w:lineRule="auto"/>
              <w:rPr>
                <w:sz w:val="14"/>
                <w:szCs w:val="14"/>
              </w:rPr>
            </w:pPr>
            <w:r>
              <w:rPr>
                <w:sz w:val="14"/>
                <w:szCs w:val="14"/>
              </w:rPr>
              <w:t xml:space="preserve"> 07/01/2020</w:t>
            </w:r>
          </w:p>
        </w:tc>
        <w:tc>
          <w:tcPr>
            <w:tcW w:w="720" w:type="dxa"/>
            <w:shd w:val="clear" w:color="auto" w:fill="FFFFFF" w:themeFill="background1"/>
            <w:vAlign w:val="center"/>
          </w:tcPr>
          <w:p w14:paraId="3447F37B"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540" w:type="dxa"/>
            <w:gridSpan w:val="2"/>
            <w:shd w:val="clear" w:color="auto" w:fill="FFFFFF" w:themeFill="background1"/>
            <w:vAlign w:val="center"/>
          </w:tcPr>
          <w:p w14:paraId="47548B8D"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630" w:type="dxa"/>
            <w:gridSpan w:val="2"/>
            <w:shd w:val="clear" w:color="auto" w:fill="FFFFFF" w:themeFill="background1"/>
            <w:vAlign w:val="center"/>
          </w:tcPr>
          <w:p w14:paraId="117A8035"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720" w:type="dxa"/>
            <w:gridSpan w:val="2"/>
            <w:shd w:val="clear" w:color="auto" w:fill="FFFFFF" w:themeFill="background1"/>
            <w:vAlign w:val="center"/>
          </w:tcPr>
          <w:p w14:paraId="23953EE2" w14:textId="77777777" w:rsidR="00783228" w:rsidRDefault="00783228" w:rsidP="00783228">
            <w:pPr>
              <w:pStyle w:val="TableParagraph"/>
              <w:spacing w:line="247" w:lineRule="auto"/>
              <w:jc w:val="center"/>
              <w:rPr>
                <w:sz w:val="14"/>
                <w:szCs w:val="14"/>
              </w:rPr>
            </w:pPr>
            <w:r>
              <w:rPr>
                <w:sz w:val="14"/>
                <w:szCs w:val="14"/>
              </w:rPr>
              <w:t>N/A</w:t>
            </w:r>
          </w:p>
        </w:tc>
        <w:tc>
          <w:tcPr>
            <w:tcW w:w="720" w:type="dxa"/>
            <w:gridSpan w:val="3"/>
            <w:shd w:val="clear" w:color="auto" w:fill="FFFFFF" w:themeFill="background1"/>
            <w:vAlign w:val="center"/>
          </w:tcPr>
          <w:p w14:paraId="2F9A1E79" w14:textId="77777777" w:rsidR="00783228" w:rsidRPr="192449EE" w:rsidRDefault="00783228" w:rsidP="00783228">
            <w:pPr>
              <w:pStyle w:val="TableParagraph"/>
              <w:spacing w:line="247" w:lineRule="auto"/>
              <w:jc w:val="center"/>
              <w:rPr>
                <w:sz w:val="14"/>
                <w:szCs w:val="14"/>
                <w:highlight w:val="yellow"/>
              </w:rPr>
            </w:pPr>
            <w:r>
              <w:rPr>
                <w:sz w:val="14"/>
                <w:szCs w:val="14"/>
              </w:rPr>
              <w:t>N/A</w:t>
            </w:r>
          </w:p>
        </w:tc>
        <w:tc>
          <w:tcPr>
            <w:tcW w:w="615" w:type="dxa"/>
            <w:gridSpan w:val="2"/>
            <w:shd w:val="clear" w:color="auto" w:fill="FFFFFF" w:themeFill="background1"/>
            <w:vAlign w:val="center"/>
          </w:tcPr>
          <w:p w14:paraId="468FCE8A" w14:textId="77777777" w:rsidR="00783228" w:rsidRPr="192449EE" w:rsidRDefault="00783228" w:rsidP="00783228">
            <w:pPr>
              <w:pStyle w:val="TableParagraph"/>
              <w:spacing w:line="247" w:lineRule="auto"/>
              <w:jc w:val="center"/>
              <w:rPr>
                <w:sz w:val="14"/>
                <w:szCs w:val="14"/>
                <w:highlight w:val="yellow"/>
              </w:rPr>
            </w:pPr>
            <w:r>
              <w:rPr>
                <w:sz w:val="14"/>
                <w:szCs w:val="14"/>
              </w:rPr>
              <w:t>$75,000</w:t>
            </w:r>
          </w:p>
        </w:tc>
      </w:tr>
      <w:tr w:rsidR="00783228" w14:paraId="630A6878" w14:textId="77777777" w:rsidTr="00783228">
        <w:trPr>
          <w:gridAfter w:val="2"/>
          <w:wAfter w:w="375" w:type="dxa"/>
          <w:trHeight w:val="662"/>
        </w:trPr>
        <w:tc>
          <w:tcPr>
            <w:tcW w:w="1080" w:type="dxa"/>
            <w:shd w:val="clear" w:color="auto" w:fill="FFFFFF" w:themeFill="background1"/>
            <w:vAlign w:val="center"/>
          </w:tcPr>
          <w:p w14:paraId="35042425" w14:textId="77777777" w:rsidR="00783228" w:rsidRDefault="00783228" w:rsidP="00783228">
            <w:pPr>
              <w:pStyle w:val="TableParagraph"/>
              <w:spacing w:line="247" w:lineRule="auto"/>
              <w:jc w:val="center"/>
              <w:rPr>
                <w:sz w:val="14"/>
                <w:szCs w:val="14"/>
              </w:rPr>
            </w:pPr>
            <w:r>
              <w:rPr>
                <w:sz w:val="14"/>
                <w:szCs w:val="14"/>
              </w:rPr>
              <w:t>STA</w:t>
            </w:r>
          </w:p>
        </w:tc>
        <w:tc>
          <w:tcPr>
            <w:tcW w:w="720" w:type="dxa"/>
            <w:shd w:val="clear" w:color="auto" w:fill="FFFFFF" w:themeFill="background1"/>
            <w:vAlign w:val="center"/>
          </w:tcPr>
          <w:p w14:paraId="7AEB8078" w14:textId="77777777" w:rsidR="00783228" w:rsidRDefault="00783228" w:rsidP="00783228">
            <w:pPr>
              <w:pStyle w:val="TableParagraph"/>
              <w:jc w:val="center"/>
              <w:rPr>
                <w:sz w:val="14"/>
                <w:szCs w:val="14"/>
              </w:rPr>
            </w:pPr>
            <w:r>
              <w:rPr>
                <w:sz w:val="14"/>
                <w:szCs w:val="14"/>
              </w:rPr>
              <w:t>PI</w:t>
            </w:r>
          </w:p>
        </w:tc>
        <w:tc>
          <w:tcPr>
            <w:tcW w:w="540" w:type="dxa"/>
            <w:shd w:val="clear" w:color="auto" w:fill="FFFFFF" w:themeFill="background1"/>
            <w:vAlign w:val="center"/>
          </w:tcPr>
          <w:p w14:paraId="37AC846A" w14:textId="77777777" w:rsidR="00783228" w:rsidRDefault="00783228" w:rsidP="00783228">
            <w:pPr>
              <w:pStyle w:val="TableParagraph"/>
              <w:jc w:val="center"/>
              <w:rPr>
                <w:sz w:val="14"/>
                <w:szCs w:val="14"/>
              </w:rPr>
            </w:pPr>
            <w:r>
              <w:rPr>
                <w:sz w:val="14"/>
                <w:szCs w:val="14"/>
              </w:rPr>
              <w:t>3%</w:t>
            </w:r>
          </w:p>
        </w:tc>
        <w:tc>
          <w:tcPr>
            <w:tcW w:w="900" w:type="dxa"/>
            <w:shd w:val="clear" w:color="auto" w:fill="FFFFFF" w:themeFill="background1"/>
            <w:vAlign w:val="center"/>
          </w:tcPr>
          <w:p w14:paraId="7060A40E" w14:textId="77777777" w:rsidR="00783228" w:rsidRPr="00554FEE" w:rsidRDefault="00783228" w:rsidP="00783228">
            <w:pPr>
              <w:pStyle w:val="TableParagraph"/>
              <w:spacing w:line="247" w:lineRule="auto"/>
              <w:jc w:val="center"/>
              <w:rPr>
                <w:sz w:val="14"/>
                <w:szCs w:val="14"/>
              </w:rPr>
            </w:pPr>
            <w:r w:rsidRPr="00554FEE">
              <w:rPr>
                <w:sz w:val="14"/>
                <w:szCs w:val="14"/>
              </w:rPr>
              <w:t>Southwest Transplant Alliance Research Agreement</w:t>
            </w:r>
          </w:p>
        </w:tc>
        <w:tc>
          <w:tcPr>
            <w:tcW w:w="450" w:type="dxa"/>
            <w:shd w:val="clear" w:color="auto" w:fill="FFFFFF" w:themeFill="background1"/>
            <w:vAlign w:val="center"/>
          </w:tcPr>
          <w:p w14:paraId="4682AD37" w14:textId="77777777" w:rsidR="00783228" w:rsidRPr="00554FEE" w:rsidRDefault="00783228" w:rsidP="00783228">
            <w:pPr>
              <w:pStyle w:val="TableParagraph"/>
              <w:spacing w:line="247" w:lineRule="auto"/>
              <w:jc w:val="center"/>
              <w:rPr>
                <w:sz w:val="14"/>
                <w:szCs w:val="14"/>
              </w:rPr>
            </w:pPr>
            <w:r>
              <w:rPr>
                <w:sz w:val="14"/>
                <w:szCs w:val="14"/>
              </w:rPr>
              <w:t>N/A</w:t>
            </w:r>
          </w:p>
        </w:tc>
        <w:tc>
          <w:tcPr>
            <w:tcW w:w="990" w:type="dxa"/>
            <w:shd w:val="clear" w:color="auto" w:fill="FFFFFF" w:themeFill="background1"/>
            <w:vAlign w:val="center"/>
          </w:tcPr>
          <w:p w14:paraId="1E3BE1D6" w14:textId="77777777" w:rsidR="00783228" w:rsidRPr="00554FEE" w:rsidRDefault="00783228" w:rsidP="00783228">
            <w:pPr>
              <w:pStyle w:val="TableParagraph"/>
              <w:spacing w:line="247" w:lineRule="auto"/>
              <w:jc w:val="center"/>
              <w:rPr>
                <w:sz w:val="14"/>
                <w:szCs w:val="14"/>
              </w:rPr>
            </w:pPr>
            <w:r>
              <w:rPr>
                <w:sz w:val="14"/>
                <w:szCs w:val="14"/>
              </w:rPr>
              <w:t>Grant #134604</w:t>
            </w:r>
          </w:p>
        </w:tc>
        <w:tc>
          <w:tcPr>
            <w:tcW w:w="450" w:type="dxa"/>
            <w:shd w:val="clear" w:color="auto" w:fill="FFFFFF" w:themeFill="background1"/>
            <w:vAlign w:val="center"/>
          </w:tcPr>
          <w:p w14:paraId="7A5393D3" w14:textId="77777777" w:rsidR="00783228" w:rsidRPr="009F41D7" w:rsidRDefault="00783228" w:rsidP="00783228">
            <w:pPr>
              <w:pStyle w:val="TableParagraph"/>
              <w:spacing w:line="247" w:lineRule="auto"/>
              <w:jc w:val="center"/>
              <w:rPr>
                <w:sz w:val="14"/>
                <w:szCs w:val="14"/>
                <w:highlight w:val="yellow"/>
              </w:rPr>
            </w:pPr>
            <w:r>
              <w:rPr>
                <w:sz w:val="14"/>
                <w:szCs w:val="14"/>
              </w:rPr>
              <w:t>N/A</w:t>
            </w:r>
          </w:p>
        </w:tc>
        <w:tc>
          <w:tcPr>
            <w:tcW w:w="720" w:type="dxa"/>
            <w:shd w:val="clear" w:color="auto" w:fill="FFFFFF" w:themeFill="background1"/>
            <w:vAlign w:val="center"/>
          </w:tcPr>
          <w:p w14:paraId="735AF19F" w14:textId="77777777" w:rsidR="00783228" w:rsidRDefault="00783228" w:rsidP="00783228">
            <w:pPr>
              <w:pStyle w:val="TableParagraph"/>
              <w:spacing w:line="247" w:lineRule="auto"/>
              <w:ind w:right="-354" w:firstLine="10"/>
              <w:rPr>
                <w:sz w:val="14"/>
                <w:szCs w:val="14"/>
              </w:rPr>
            </w:pPr>
            <w:r>
              <w:rPr>
                <w:sz w:val="14"/>
                <w:szCs w:val="14"/>
              </w:rPr>
              <w:t xml:space="preserve"> 06/31/2020</w:t>
            </w:r>
          </w:p>
        </w:tc>
        <w:tc>
          <w:tcPr>
            <w:tcW w:w="720" w:type="dxa"/>
            <w:shd w:val="clear" w:color="auto" w:fill="FFFFFF" w:themeFill="background1"/>
            <w:vAlign w:val="center"/>
          </w:tcPr>
          <w:p w14:paraId="02F4573A" w14:textId="77777777" w:rsidR="00783228" w:rsidRDefault="00783228" w:rsidP="00783228">
            <w:pPr>
              <w:pStyle w:val="TableParagraph"/>
              <w:spacing w:line="247" w:lineRule="auto"/>
              <w:rPr>
                <w:sz w:val="14"/>
                <w:szCs w:val="14"/>
              </w:rPr>
            </w:pPr>
            <w:r>
              <w:rPr>
                <w:sz w:val="14"/>
                <w:szCs w:val="14"/>
              </w:rPr>
              <w:t xml:space="preserve"> 06/31/2021</w:t>
            </w:r>
          </w:p>
        </w:tc>
        <w:tc>
          <w:tcPr>
            <w:tcW w:w="720" w:type="dxa"/>
            <w:shd w:val="clear" w:color="auto" w:fill="FFFFFF" w:themeFill="background1"/>
            <w:vAlign w:val="center"/>
          </w:tcPr>
          <w:p w14:paraId="72C30649" w14:textId="77777777" w:rsidR="00783228" w:rsidRPr="009F41D7" w:rsidRDefault="00783228" w:rsidP="00783228">
            <w:pPr>
              <w:pStyle w:val="TableParagraph"/>
              <w:spacing w:line="247" w:lineRule="auto"/>
              <w:jc w:val="center"/>
              <w:rPr>
                <w:sz w:val="14"/>
                <w:szCs w:val="14"/>
                <w:highlight w:val="yellow"/>
              </w:rPr>
            </w:pPr>
            <w:r>
              <w:rPr>
                <w:sz w:val="14"/>
                <w:szCs w:val="14"/>
              </w:rPr>
              <w:t>$150,000</w:t>
            </w:r>
          </w:p>
        </w:tc>
        <w:tc>
          <w:tcPr>
            <w:tcW w:w="540" w:type="dxa"/>
            <w:gridSpan w:val="2"/>
            <w:shd w:val="clear" w:color="auto" w:fill="FFFFFF" w:themeFill="background1"/>
            <w:vAlign w:val="center"/>
          </w:tcPr>
          <w:p w14:paraId="3ED523E5" w14:textId="77777777" w:rsidR="00783228" w:rsidRPr="009F41D7" w:rsidRDefault="00783228" w:rsidP="00783228">
            <w:pPr>
              <w:pStyle w:val="TableParagraph"/>
              <w:spacing w:line="247" w:lineRule="auto"/>
              <w:jc w:val="center"/>
              <w:rPr>
                <w:sz w:val="14"/>
                <w:szCs w:val="14"/>
                <w:highlight w:val="yellow"/>
              </w:rPr>
            </w:pPr>
            <w:r>
              <w:rPr>
                <w:sz w:val="14"/>
                <w:szCs w:val="14"/>
              </w:rPr>
              <w:t>$0</w:t>
            </w:r>
          </w:p>
        </w:tc>
        <w:tc>
          <w:tcPr>
            <w:tcW w:w="630" w:type="dxa"/>
            <w:gridSpan w:val="2"/>
            <w:shd w:val="clear" w:color="auto" w:fill="FFFFFF" w:themeFill="background1"/>
            <w:vAlign w:val="center"/>
          </w:tcPr>
          <w:p w14:paraId="11CEDF09" w14:textId="77777777" w:rsidR="00783228" w:rsidRPr="009F41D7" w:rsidRDefault="00783228" w:rsidP="00783228">
            <w:pPr>
              <w:pStyle w:val="TableParagraph"/>
              <w:spacing w:line="247" w:lineRule="auto"/>
              <w:jc w:val="center"/>
              <w:rPr>
                <w:sz w:val="14"/>
                <w:szCs w:val="14"/>
                <w:highlight w:val="yellow"/>
              </w:rPr>
            </w:pPr>
            <w:r>
              <w:rPr>
                <w:sz w:val="14"/>
                <w:szCs w:val="14"/>
              </w:rPr>
              <w:t>$150,000</w:t>
            </w:r>
          </w:p>
        </w:tc>
        <w:tc>
          <w:tcPr>
            <w:tcW w:w="720" w:type="dxa"/>
            <w:gridSpan w:val="2"/>
            <w:shd w:val="clear" w:color="auto" w:fill="FFFFFF" w:themeFill="background1"/>
            <w:vAlign w:val="center"/>
          </w:tcPr>
          <w:p w14:paraId="484F23C0" w14:textId="77777777" w:rsidR="00783228" w:rsidRDefault="00783228" w:rsidP="00783228">
            <w:pPr>
              <w:pStyle w:val="TableParagraph"/>
              <w:spacing w:line="247" w:lineRule="auto"/>
              <w:jc w:val="center"/>
              <w:rPr>
                <w:sz w:val="14"/>
                <w:szCs w:val="14"/>
              </w:rPr>
            </w:pPr>
            <w:r>
              <w:rPr>
                <w:sz w:val="14"/>
                <w:szCs w:val="14"/>
              </w:rPr>
              <w:t>$150,000</w:t>
            </w:r>
          </w:p>
        </w:tc>
        <w:tc>
          <w:tcPr>
            <w:tcW w:w="720" w:type="dxa"/>
            <w:gridSpan w:val="3"/>
            <w:shd w:val="clear" w:color="auto" w:fill="FFFFFF" w:themeFill="background1"/>
            <w:vAlign w:val="center"/>
          </w:tcPr>
          <w:p w14:paraId="1F1B6188" w14:textId="77777777" w:rsidR="00783228" w:rsidRPr="009F41D7" w:rsidRDefault="00783228" w:rsidP="00783228">
            <w:pPr>
              <w:pStyle w:val="TableParagraph"/>
              <w:spacing w:line="247" w:lineRule="auto"/>
              <w:jc w:val="center"/>
              <w:rPr>
                <w:sz w:val="14"/>
                <w:szCs w:val="14"/>
                <w:highlight w:val="yellow"/>
              </w:rPr>
            </w:pPr>
            <w:r>
              <w:rPr>
                <w:sz w:val="14"/>
                <w:szCs w:val="14"/>
              </w:rPr>
              <w:t>$0</w:t>
            </w:r>
          </w:p>
        </w:tc>
        <w:tc>
          <w:tcPr>
            <w:tcW w:w="615" w:type="dxa"/>
            <w:gridSpan w:val="2"/>
            <w:shd w:val="clear" w:color="auto" w:fill="FFFFFF" w:themeFill="background1"/>
            <w:vAlign w:val="center"/>
          </w:tcPr>
          <w:p w14:paraId="78795DA5" w14:textId="77777777" w:rsidR="00783228" w:rsidRPr="009F41D7" w:rsidRDefault="00783228" w:rsidP="00783228">
            <w:pPr>
              <w:pStyle w:val="TableParagraph"/>
              <w:spacing w:line="247" w:lineRule="auto"/>
              <w:jc w:val="center"/>
              <w:rPr>
                <w:sz w:val="14"/>
                <w:szCs w:val="14"/>
                <w:highlight w:val="yellow"/>
              </w:rPr>
            </w:pPr>
            <w:r>
              <w:rPr>
                <w:sz w:val="14"/>
                <w:szCs w:val="14"/>
              </w:rPr>
              <w:t>$150,000</w:t>
            </w:r>
          </w:p>
        </w:tc>
      </w:tr>
      <w:tr w:rsidR="00783228" w:rsidRPr="0033089F" w14:paraId="5943BF9B" w14:textId="77777777" w:rsidTr="00783228">
        <w:trPr>
          <w:gridAfter w:val="1"/>
          <w:wAfter w:w="180" w:type="dxa"/>
          <w:trHeight w:val="662"/>
        </w:trPr>
        <w:tc>
          <w:tcPr>
            <w:tcW w:w="1080" w:type="dxa"/>
            <w:shd w:val="clear" w:color="auto" w:fill="FFFFFF" w:themeFill="background1"/>
            <w:vAlign w:val="center"/>
          </w:tcPr>
          <w:p w14:paraId="2156A23B" w14:textId="77777777" w:rsidR="00783228" w:rsidRDefault="00783228" w:rsidP="00783228">
            <w:pPr>
              <w:pStyle w:val="TableParagraph"/>
              <w:spacing w:line="247" w:lineRule="auto"/>
              <w:jc w:val="center"/>
              <w:rPr>
                <w:sz w:val="14"/>
                <w:szCs w:val="14"/>
              </w:rPr>
            </w:pPr>
            <w:r>
              <w:rPr>
                <w:sz w:val="14"/>
                <w:szCs w:val="14"/>
              </w:rPr>
              <w:t>DoD/</w:t>
            </w:r>
          </w:p>
          <w:p w14:paraId="139A74B9" w14:textId="77777777" w:rsidR="00783228" w:rsidRDefault="00783228" w:rsidP="00783228">
            <w:pPr>
              <w:pStyle w:val="TableParagraph"/>
              <w:spacing w:line="247" w:lineRule="auto"/>
              <w:jc w:val="center"/>
              <w:rPr>
                <w:sz w:val="14"/>
                <w:szCs w:val="14"/>
              </w:rPr>
            </w:pPr>
            <w:r>
              <w:rPr>
                <w:sz w:val="14"/>
                <w:szCs w:val="14"/>
              </w:rPr>
              <w:t>Congressionally Directed Research Program</w:t>
            </w:r>
          </w:p>
        </w:tc>
        <w:tc>
          <w:tcPr>
            <w:tcW w:w="720" w:type="dxa"/>
            <w:shd w:val="clear" w:color="auto" w:fill="FFFFFF" w:themeFill="background1"/>
            <w:vAlign w:val="center"/>
          </w:tcPr>
          <w:p w14:paraId="277C9508" w14:textId="77777777" w:rsidR="00783228" w:rsidRDefault="00783228" w:rsidP="00783228">
            <w:pPr>
              <w:pStyle w:val="TableParagraph"/>
              <w:jc w:val="center"/>
              <w:rPr>
                <w:sz w:val="14"/>
                <w:szCs w:val="14"/>
              </w:rPr>
            </w:pPr>
            <w:r>
              <w:rPr>
                <w:sz w:val="14"/>
                <w:szCs w:val="14"/>
              </w:rPr>
              <w:t>PI</w:t>
            </w:r>
          </w:p>
        </w:tc>
        <w:tc>
          <w:tcPr>
            <w:tcW w:w="540" w:type="dxa"/>
            <w:shd w:val="clear" w:color="auto" w:fill="FFFFFF" w:themeFill="background1"/>
            <w:vAlign w:val="center"/>
          </w:tcPr>
          <w:p w14:paraId="716E13BE" w14:textId="77777777" w:rsidR="00783228" w:rsidRPr="003F3425" w:rsidRDefault="00783228" w:rsidP="00783228">
            <w:pPr>
              <w:pStyle w:val="TableParagraph"/>
              <w:jc w:val="center"/>
              <w:rPr>
                <w:sz w:val="14"/>
                <w:szCs w:val="14"/>
              </w:rPr>
            </w:pPr>
            <w:r>
              <w:rPr>
                <w:sz w:val="14"/>
                <w:szCs w:val="14"/>
              </w:rPr>
              <w:t>7.5%</w:t>
            </w:r>
          </w:p>
        </w:tc>
        <w:tc>
          <w:tcPr>
            <w:tcW w:w="900" w:type="dxa"/>
            <w:shd w:val="clear" w:color="auto" w:fill="FFFFFF" w:themeFill="background1"/>
            <w:vAlign w:val="center"/>
          </w:tcPr>
          <w:p w14:paraId="26F856F0" w14:textId="77777777" w:rsidR="00783228" w:rsidRPr="003F3425" w:rsidRDefault="00783228" w:rsidP="00783228">
            <w:pPr>
              <w:pStyle w:val="TableParagraph"/>
              <w:spacing w:line="247" w:lineRule="auto"/>
              <w:jc w:val="center"/>
              <w:rPr>
                <w:sz w:val="14"/>
                <w:szCs w:val="14"/>
              </w:rPr>
            </w:pPr>
            <w:r w:rsidRPr="00C60439">
              <w:rPr>
                <w:sz w:val="14"/>
                <w:szCs w:val="14"/>
              </w:rPr>
              <w:t xml:space="preserve">Understanding and Supporting Public Information Needs About VCA Donation  </w:t>
            </w:r>
          </w:p>
        </w:tc>
        <w:tc>
          <w:tcPr>
            <w:tcW w:w="450" w:type="dxa"/>
            <w:shd w:val="clear" w:color="auto" w:fill="FFFFFF" w:themeFill="background1"/>
            <w:vAlign w:val="center"/>
          </w:tcPr>
          <w:p w14:paraId="202BF2DB" w14:textId="77777777" w:rsidR="00783228" w:rsidRDefault="00783228" w:rsidP="00783228">
            <w:pPr>
              <w:pStyle w:val="TableParagraph"/>
              <w:spacing w:line="247" w:lineRule="auto"/>
              <w:jc w:val="center"/>
              <w:rPr>
                <w:sz w:val="14"/>
                <w:szCs w:val="14"/>
                <w:highlight w:val="yellow"/>
              </w:rPr>
            </w:pPr>
            <w:r>
              <w:rPr>
                <w:sz w:val="14"/>
                <w:szCs w:val="14"/>
              </w:rPr>
              <w:t>RTR</w:t>
            </w:r>
          </w:p>
        </w:tc>
        <w:tc>
          <w:tcPr>
            <w:tcW w:w="990" w:type="dxa"/>
            <w:shd w:val="clear" w:color="auto" w:fill="FFFFFF" w:themeFill="background1"/>
            <w:vAlign w:val="center"/>
          </w:tcPr>
          <w:p w14:paraId="511081D7" w14:textId="77777777" w:rsidR="00783228" w:rsidRDefault="00783228" w:rsidP="00783228">
            <w:pPr>
              <w:pStyle w:val="TableParagraph"/>
              <w:spacing w:line="247" w:lineRule="auto"/>
              <w:jc w:val="center"/>
              <w:rPr>
                <w:sz w:val="14"/>
                <w:szCs w:val="14"/>
              </w:rPr>
            </w:pPr>
            <w:r w:rsidRPr="00C60439">
              <w:rPr>
                <w:sz w:val="14"/>
                <w:szCs w:val="14"/>
              </w:rPr>
              <w:t>W81XWH-17-RTRP-QRA</w:t>
            </w:r>
            <w:r w:rsidRPr="00B112E8">
              <w:rPr>
                <w:sz w:val="14"/>
                <w:szCs w:val="14"/>
              </w:rPr>
              <w:tab/>
            </w:r>
          </w:p>
        </w:tc>
        <w:tc>
          <w:tcPr>
            <w:tcW w:w="450" w:type="dxa"/>
            <w:shd w:val="clear" w:color="auto" w:fill="FFFFFF" w:themeFill="background1"/>
            <w:vAlign w:val="center"/>
          </w:tcPr>
          <w:p w14:paraId="0151FD7C" w14:textId="77777777" w:rsidR="00783228" w:rsidRDefault="00783228" w:rsidP="00783228">
            <w:pPr>
              <w:pStyle w:val="TableParagraph"/>
              <w:spacing w:line="247" w:lineRule="auto"/>
              <w:jc w:val="center"/>
              <w:rPr>
                <w:sz w:val="14"/>
                <w:szCs w:val="14"/>
              </w:rPr>
            </w:pPr>
            <w:r w:rsidRPr="00B112E8">
              <w:rPr>
                <w:sz w:val="14"/>
                <w:szCs w:val="14"/>
              </w:rPr>
              <w:t>RT170093</w:t>
            </w:r>
            <w:r w:rsidRPr="00C60439">
              <w:rPr>
                <w:sz w:val="14"/>
                <w:szCs w:val="14"/>
              </w:rPr>
              <w:t xml:space="preserve"> </w:t>
            </w:r>
          </w:p>
        </w:tc>
        <w:tc>
          <w:tcPr>
            <w:tcW w:w="720" w:type="dxa"/>
            <w:shd w:val="clear" w:color="auto" w:fill="FFFFFF" w:themeFill="background1"/>
            <w:vAlign w:val="center"/>
          </w:tcPr>
          <w:p w14:paraId="4176327F" w14:textId="77777777" w:rsidR="00783228" w:rsidRDefault="00783228" w:rsidP="00783228">
            <w:pPr>
              <w:pStyle w:val="TableParagraph"/>
              <w:spacing w:line="247" w:lineRule="auto"/>
              <w:ind w:right="-354" w:firstLine="10"/>
              <w:rPr>
                <w:sz w:val="14"/>
                <w:szCs w:val="14"/>
              </w:rPr>
            </w:pPr>
            <w:r>
              <w:rPr>
                <w:sz w:val="14"/>
                <w:szCs w:val="14"/>
              </w:rPr>
              <w:t xml:space="preserve"> 09/30/2018</w:t>
            </w:r>
          </w:p>
        </w:tc>
        <w:tc>
          <w:tcPr>
            <w:tcW w:w="720" w:type="dxa"/>
            <w:shd w:val="clear" w:color="auto" w:fill="FFFFFF" w:themeFill="background1"/>
            <w:vAlign w:val="center"/>
          </w:tcPr>
          <w:p w14:paraId="6E7C11AB" w14:textId="77777777" w:rsidR="00783228" w:rsidRPr="003F3425" w:rsidRDefault="00783228" w:rsidP="00783228">
            <w:pPr>
              <w:pStyle w:val="TableParagraph"/>
              <w:spacing w:line="247" w:lineRule="auto"/>
              <w:jc w:val="center"/>
              <w:rPr>
                <w:sz w:val="14"/>
                <w:szCs w:val="14"/>
              </w:rPr>
            </w:pPr>
            <w:r>
              <w:rPr>
                <w:sz w:val="14"/>
                <w:szCs w:val="14"/>
              </w:rPr>
              <w:t>09/29/2021</w:t>
            </w:r>
          </w:p>
        </w:tc>
        <w:tc>
          <w:tcPr>
            <w:tcW w:w="720" w:type="dxa"/>
            <w:shd w:val="clear" w:color="auto" w:fill="FFFFFF" w:themeFill="background1"/>
            <w:vAlign w:val="center"/>
          </w:tcPr>
          <w:p w14:paraId="28BEC921" w14:textId="77777777" w:rsidR="00783228" w:rsidRPr="192449EE" w:rsidRDefault="00783228" w:rsidP="00783228">
            <w:pPr>
              <w:pStyle w:val="TableParagraph"/>
              <w:spacing w:line="247" w:lineRule="auto"/>
              <w:jc w:val="center"/>
              <w:rPr>
                <w:sz w:val="14"/>
                <w:szCs w:val="14"/>
                <w:highlight w:val="yellow"/>
              </w:rPr>
            </w:pPr>
          </w:p>
        </w:tc>
        <w:tc>
          <w:tcPr>
            <w:tcW w:w="720" w:type="dxa"/>
            <w:gridSpan w:val="3"/>
            <w:shd w:val="clear" w:color="auto" w:fill="FFFFFF" w:themeFill="background1"/>
            <w:vAlign w:val="center"/>
          </w:tcPr>
          <w:p w14:paraId="3A36C224" w14:textId="77777777" w:rsidR="00783228" w:rsidRPr="192449EE" w:rsidRDefault="00783228" w:rsidP="00783228">
            <w:pPr>
              <w:pStyle w:val="TableParagraph"/>
              <w:spacing w:line="247" w:lineRule="auto"/>
              <w:jc w:val="center"/>
              <w:rPr>
                <w:sz w:val="14"/>
                <w:szCs w:val="14"/>
                <w:highlight w:val="yellow"/>
              </w:rPr>
            </w:pPr>
          </w:p>
        </w:tc>
        <w:tc>
          <w:tcPr>
            <w:tcW w:w="630" w:type="dxa"/>
            <w:gridSpan w:val="2"/>
            <w:shd w:val="clear" w:color="auto" w:fill="FFFFFF" w:themeFill="background1"/>
            <w:vAlign w:val="center"/>
          </w:tcPr>
          <w:p w14:paraId="61C2C009" w14:textId="77777777" w:rsidR="00783228" w:rsidRPr="192449EE" w:rsidRDefault="00783228" w:rsidP="00783228">
            <w:pPr>
              <w:pStyle w:val="TableParagraph"/>
              <w:spacing w:line="247" w:lineRule="auto"/>
              <w:jc w:val="center"/>
              <w:rPr>
                <w:sz w:val="14"/>
                <w:szCs w:val="14"/>
                <w:highlight w:val="yellow"/>
              </w:rPr>
            </w:pPr>
          </w:p>
        </w:tc>
        <w:tc>
          <w:tcPr>
            <w:tcW w:w="720" w:type="dxa"/>
            <w:gridSpan w:val="3"/>
            <w:shd w:val="clear" w:color="auto" w:fill="FFFFFF" w:themeFill="background1"/>
            <w:vAlign w:val="center"/>
          </w:tcPr>
          <w:p w14:paraId="074DF4C3" w14:textId="77777777" w:rsidR="00783228" w:rsidRDefault="00783228" w:rsidP="00783228">
            <w:pPr>
              <w:pStyle w:val="TableParagraph"/>
              <w:spacing w:line="247" w:lineRule="auto"/>
              <w:jc w:val="center"/>
              <w:rPr>
                <w:sz w:val="14"/>
                <w:szCs w:val="14"/>
              </w:rPr>
            </w:pPr>
            <w:r>
              <w:rPr>
                <w:sz w:val="14"/>
                <w:szCs w:val="14"/>
              </w:rPr>
              <w:t>$241,292</w:t>
            </w:r>
          </w:p>
        </w:tc>
        <w:tc>
          <w:tcPr>
            <w:tcW w:w="720" w:type="dxa"/>
            <w:gridSpan w:val="2"/>
            <w:shd w:val="clear" w:color="auto" w:fill="FFFFFF" w:themeFill="background1"/>
            <w:vAlign w:val="center"/>
          </w:tcPr>
          <w:p w14:paraId="54B387FF" w14:textId="77777777" w:rsidR="00783228" w:rsidRPr="00C90F56" w:rsidRDefault="00783228" w:rsidP="00783228">
            <w:pPr>
              <w:pStyle w:val="TableParagraph"/>
              <w:spacing w:line="247" w:lineRule="auto"/>
              <w:jc w:val="center"/>
              <w:rPr>
                <w:sz w:val="14"/>
                <w:szCs w:val="14"/>
              </w:rPr>
            </w:pPr>
            <w:r w:rsidRPr="00C90F56">
              <w:rPr>
                <w:sz w:val="14"/>
                <w:szCs w:val="14"/>
              </w:rPr>
              <w:t>$153,825</w:t>
            </w:r>
          </w:p>
        </w:tc>
        <w:tc>
          <w:tcPr>
            <w:tcW w:w="630" w:type="dxa"/>
            <w:gridSpan w:val="2"/>
            <w:shd w:val="clear" w:color="auto" w:fill="FFFFFF" w:themeFill="background1"/>
            <w:vAlign w:val="center"/>
          </w:tcPr>
          <w:p w14:paraId="06753375" w14:textId="77777777" w:rsidR="00783228" w:rsidRPr="0033089F" w:rsidRDefault="00783228" w:rsidP="00783228">
            <w:pPr>
              <w:pStyle w:val="TableParagraph"/>
              <w:spacing w:line="247" w:lineRule="auto"/>
              <w:jc w:val="center"/>
              <w:rPr>
                <w:sz w:val="14"/>
                <w:szCs w:val="14"/>
              </w:rPr>
            </w:pPr>
            <w:r w:rsidRPr="0033089F">
              <w:rPr>
                <w:sz w:val="14"/>
                <w:szCs w:val="14"/>
              </w:rPr>
              <w:t>$395,117</w:t>
            </w:r>
          </w:p>
        </w:tc>
      </w:tr>
      <w:tr w:rsidR="00783228" w:rsidRPr="192449EE" w14:paraId="346D1FCE" w14:textId="77777777" w:rsidTr="00783228">
        <w:trPr>
          <w:gridAfter w:val="4"/>
          <w:wAfter w:w="990" w:type="dxa"/>
          <w:trHeight w:val="662"/>
        </w:trPr>
        <w:tc>
          <w:tcPr>
            <w:tcW w:w="1080" w:type="dxa"/>
            <w:shd w:val="clear" w:color="auto" w:fill="FFFFFF" w:themeFill="background1"/>
            <w:vAlign w:val="center"/>
          </w:tcPr>
          <w:p w14:paraId="171A8EAE" w14:textId="77777777" w:rsidR="00783228" w:rsidRDefault="00783228" w:rsidP="00783228">
            <w:pPr>
              <w:pStyle w:val="TableParagraph"/>
              <w:spacing w:line="247" w:lineRule="auto"/>
              <w:jc w:val="center"/>
              <w:rPr>
                <w:sz w:val="14"/>
                <w:szCs w:val="14"/>
              </w:rPr>
            </w:pPr>
            <w:r>
              <w:rPr>
                <w:sz w:val="14"/>
                <w:szCs w:val="14"/>
              </w:rPr>
              <w:t>DoD/</w:t>
            </w:r>
          </w:p>
          <w:p w14:paraId="70E055DE" w14:textId="77777777" w:rsidR="00783228" w:rsidRDefault="00783228" w:rsidP="00783228">
            <w:pPr>
              <w:pStyle w:val="TableParagraph"/>
              <w:spacing w:line="247" w:lineRule="auto"/>
              <w:jc w:val="center"/>
              <w:rPr>
                <w:sz w:val="14"/>
                <w:szCs w:val="14"/>
              </w:rPr>
            </w:pPr>
            <w:r>
              <w:rPr>
                <w:sz w:val="14"/>
                <w:szCs w:val="14"/>
              </w:rPr>
              <w:t>Congressionally Directed Research Program</w:t>
            </w:r>
          </w:p>
        </w:tc>
        <w:tc>
          <w:tcPr>
            <w:tcW w:w="720" w:type="dxa"/>
            <w:shd w:val="clear" w:color="auto" w:fill="FFFFFF" w:themeFill="background1"/>
            <w:vAlign w:val="center"/>
          </w:tcPr>
          <w:p w14:paraId="694B0960" w14:textId="77777777" w:rsidR="00783228" w:rsidRDefault="00783228" w:rsidP="00783228">
            <w:pPr>
              <w:pStyle w:val="TableParagraph"/>
              <w:jc w:val="center"/>
              <w:rPr>
                <w:sz w:val="14"/>
                <w:szCs w:val="14"/>
              </w:rPr>
            </w:pPr>
            <w:r>
              <w:rPr>
                <w:sz w:val="14"/>
                <w:szCs w:val="14"/>
              </w:rPr>
              <w:t>PI</w:t>
            </w:r>
          </w:p>
        </w:tc>
        <w:tc>
          <w:tcPr>
            <w:tcW w:w="540" w:type="dxa"/>
            <w:shd w:val="clear" w:color="auto" w:fill="FFFFFF" w:themeFill="background1"/>
            <w:vAlign w:val="center"/>
          </w:tcPr>
          <w:p w14:paraId="7EB39F15" w14:textId="77777777" w:rsidR="00783228" w:rsidRPr="003F3425" w:rsidRDefault="00783228" w:rsidP="00783228">
            <w:pPr>
              <w:pStyle w:val="TableParagraph"/>
              <w:jc w:val="center"/>
              <w:rPr>
                <w:sz w:val="14"/>
                <w:szCs w:val="14"/>
              </w:rPr>
            </w:pPr>
            <w:r>
              <w:rPr>
                <w:sz w:val="14"/>
                <w:szCs w:val="14"/>
              </w:rPr>
              <w:t>7.5%</w:t>
            </w:r>
          </w:p>
        </w:tc>
        <w:tc>
          <w:tcPr>
            <w:tcW w:w="900" w:type="dxa"/>
            <w:shd w:val="clear" w:color="auto" w:fill="FFFFFF" w:themeFill="background1"/>
            <w:vAlign w:val="center"/>
          </w:tcPr>
          <w:p w14:paraId="4BEAE875" w14:textId="77777777" w:rsidR="00783228" w:rsidRPr="003F3425" w:rsidRDefault="00783228" w:rsidP="00783228">
            <w:pPr>
              <w:pStyle w:val="TableParagraph"/>
              <w:spacing w:line="247" w:lineRule="auto"/>
              <w:jc w:val="center"/>
              <w:rPr>
                <w:sz w:val="14"/>
                <w:szCs w:val="14"/>
              </w:rPr>
            </w:pPr>
            <w:r w:rsidRPr="00C60439">
              <w:rPr>
                <w:sz w:val="14"/>
                <w:szCs w:val="14"/>
              </w:rPr>
              <w:t>Ethical Factors Impacting Patient’s Decisions to Pursue VCA</w:t>
            </w:r>
          </w:p>
        </w:tc>
        <w:tc>
          <w:tcPr>
            <w:tcW w:w="450" w:type="dxa"/>
            <w:shd w:val="clear" w:color="auto" w:fill="FFFFFF" w:themeFill="background1"/>
            <w:vAlign w:val="center"/>
          </w:tcPr>
          <w:p w14:paraId="0DE4A5DA" w14:textId="77777777" w:rsidR="00783228" w:rsidRDefault="00783228" w:rsidP="00783228">
            <w:pPr>
              <w:pStyle w:val="TableParagraph"/>
              <w:spacing w:line="247" w:lineRule="auto"/>
              <w:jc w:val="center"/>
              <w:rPr>
                <w:sz w:val="14"/>
                <w:szCs w:val="14"/>
                <w:highlight w:val="yellow"/>
              </w:rPr>
            </w:pPr>
            <w:r w:rsidRPr="006F02CC">
              <w:rPr>
                <w:sz w:val="14"/>
                <w:szCs w:val="14"/>
              </w:rPr>
              <w:t>R</w:t>
            </w:r>
            <w:r>
              <w:rPr>
                <w:sz w:val="14"/>
                <w:szCs w:val="14"/>
              </w:rPr>
              <w:t>TR</w:t>
            </w:r>
          </w:p>
        </w:tc>
        <w:tc>
          <w:tcPr>
            <w:tcW w:w="990" w:type="dxa"/>
            <w:shd w:val="clear" w:color="auto" w:fill="FFFFFF" w:themeFill="background1"/>
            <w:vAlign w:val="center"/>
          </w:tcPr>
          <w:p w14:paraId="17BB4B67" w14:textId="77777777" w:rsidR="00783228" w:rsidRDefault="00783228" w:rsidP="00783228">
            <w:pPr>
              <w:pStyle w:val="TableParagraph"/>
              <w:spacing w:line="247" w:lineRule="auto"/>
              <w:jc w:val="center"/>
              <w:rPr>
                <w:sz w:val="14"/>
                <w:szCs w:val="14"/>
              </w:rPr>
            </w:pPr>
            <w:r w:rsidRPr="008C7F92">
              <w:rPr>
                <w:sz w:val="14"/>
                <w:szCs w:val="14"/>
              </w:rPr>
              <w:t>W81XWH-19-2-0034</w:t>
            </w:r>
          </w:p>
        </w:tc>
        <w:tc>
          <w:tcPr>
            <w:tcW w:w="450" w:type="dxa"/>
            <w:shd w:val="clear" w:color="auto" w:fill="FFFFFF" w:themeFill="background1"/>
            <w:vAlign w:val="center"/>
          </w:tcPr>
          <w:p w14:paraId="07487288" w14:textId="77777777" w:rsidR="00783228" w:rsidRDefault="00783228" w:rsidP="00783228">
            <w:pPr>
              <w:pStyle w:val="TableParagraph"/>
              <w:spacing w:line="247" w:lineRule="auto"/>
              <w:jc w:val="center"/>
              <w:rPr>
                <w:sz w:val="14"/>
                <w:szCs w:val="14"/>
              </w:rPr>
            </w:pPr>
            <w:r w:rsidRPr="008C7F92">
              <w:rPr>
                <w:sz w:val="14"/>
                <w:szCs w:val="14"/>
              </w:rPr>
              <w:t>RT180041P1</w:t>
            </w:r>
          </w:p>
        </w:tc>
        <w:tc>
          <w:tcPr>
            <w:tcW w:w="720" w:type="dxa"/>
            <w:shd w:val="clear" w:color="auto" w:fill="FFFFFF" w:themeFill="background1"/>
            <w:vAlign w:val="center"/>
          </w:tcPr>
          <w:p w14:paraId="015E8328" w14:textId="77777777" w:rsidR="00783228" w:rsidRDefault="00783228" w:rsidP="00783228">
            <w:pPr>
              <w:pStyle w:val="TableParagraph"/>
              <w:spacing w:line="247" w:lineRule="auto"/>
              <w:ind w:right="-354" w:firstLine="10"/>
              <w:rPr>
                <w:sz w:val="14"/>
                <w:szCs w:val="14"/>
              </w:rPr>
            </w:pPr>
            <w:r>
              <w:rPr>
                <w:sz w:val="14"/>
                <w:szCs w:val="14"/>
              </w:rPr>
              <w:t xml:space="preserve"> 09/30/2019</w:t>
            </w:r>
          </w:p>
        </w:tc>
        <w:tc>
          <w:tcPr>
            <w:tcW w:w="720" w:type="dxa"/>
            <w:shd w:val="clear" w:color="auto" w:fill="FFFFFF" w:themeFill="background1"/>
            <w:vAlign w:val="center"/>
          </w:tcPr>
          <w:p w14:paraId="21DA4E67" w14:textId="77777777" w:rsidR="00783228" w:rsidRPr="003F3425" w:rsidRDefault="00783228" w:rsidP="00783228">
            <w:pPr>
              <w:pStyle w:val="TableParagraph"/>
              <w:spacing w:line="247" w:lineRule="auto"/>
              <w:jc w:val="center"/>
              <w:rPr>
                <w:sz w:val="14"/>
                <w:szCs w:val="14"/>
              </w:rPr>
            </w:pPr>
            <w:r>
              <w:rPr>
                <w:sz w:val="14"/>
                <w:szCs w:val="14"/>
              </w:rPr>
              <w:t>09/29/2022</w:t>
            </w:r>
          </w:p>
        </w:tc>
        <w:tc>
          <w:tcPr>
            <w:tcW w:w="810" w:type="dxa"/>
            <w:gridSpan w:val="2"/>
            <w:shd w:val="clear" w:color="auto" w:fill="FFFFFF" w:themeFill="background1"/>
            <w:vAlign w:val="center"/>
          </w:tcPr>
          <w:p w14:paraId="4EFE9A16" w14:textId="77777777" w:rsidR="00783228" w:rsidRPr="192449EE" w:rsidRDefault="00783228" w:rsidP="00783228">
            <w:pPr>
              <w:pStyle w:val="TableParagraph"/>
              <w:spacing w:line="247" w:lineRule="auto"/>
              <w:jc w:val="center"/>
              <w:rPr>
                <w:sz w:val="14"/>
                <w:szCs w:val="14"/>
                <w:highlight w:val="yellow"/>
              </w:rPr>
            </w:pPr>
          </w:p>
        </w:tc>
        <w:tc>
          <w:tcPr>
            <w:tcW w:w="630" w:type="dxa"/>
            <w:gridSpan w:val="2"/>
            <w:shd w:val="clear" w:color="auto" w:fill="FFFFFF" w:themeFill="background1"/>
            <w:vAlign w:val="center"/>
          </w:tcPr>
          <w:p w14:paraId="186A2D13" w14:textId="77777777" w:rsidR="00783228" w:rsidRPr="192449EE" w:rsidRDefault="00783228" w:rsidP="00783228">
            <w:pPr>
              <w:pStyle w:val="TableParagraph"/>
              <w:spacing w:line="247" w:lineRule="auto"/>
              <w:jc w:val="center"/>
              <w:rPr>
                <w:sz w:val="14"/>
                <w:szCs w:val="14"/>
                <w:highlight w:val="yellow"/>
              </w:rPr>
            </w:pPr>
          </w:p>
        </w:tc>
        <w:tc>
          <w:tcPr>
            <w:tcW w:w="630" w:type="dxa"/>
            <w:gridSpan w:val="2"/>
            <w:shd w:val="clear" w:color="auto" w:fill="FFFFFF" w:themeFill="background1"/>
            <w:vAlign w:val="center"/>
          </w:tcPr>
          <w:p w14:paraId="3C50036D" w14:textId="77777777" w:rsidR="00783228" w:rsidRPr="192449EE" w:rsidRDefault="00783228" w:rsidP="00783228">
            <w:pPr>
              <w:pStyle w:val="TableParagraph"/>
              <w:spacing w:line="247" w:lineRule="auto"/>
              <w:jc w:val="center"/>
              <w:rPr>
                <w:sz w:val="14"/>
                <w:szCs w:val="14"/>
                <w:highlight w:val="yellow"/>
              </w:rPr>
            </w:pPr>
          </w:p>
        </w:tc>
        <w:tc>
          <w:tcPr>
            <w:tcW w:w="630" w:type="dxa"/>
            <w:gridSpan w:val="2"/>
            <w:shd w:val="clear" w:color="auto" w:fill="FFFFFF" w:themeFill="background1"/>
            <w:vAlign w:val="center"/>
          </w:tcPr>
          <w:p w14:paraId="64A0380C" w14:textId="77777777" w:rsidR="00783228" w:rsidRDefault="00783228" w:rsidP="00783228">
            <w:pPr>
              <w:pStyle w:val="TableParagraph"/>
              <w:spacing w:line="247" w:lineRule="auto"/>
              <w:jc w:val="center"/>
              <w:rPr>
                <w:sz w:val="14"/>
                <w:szCs w:val="14"/>
              </w:rPr>
            </w:pPr>
            <w:r>
              <w:rPr>
                <w:sz w:val="14"/>
                <w:szCs w:val="14"/>
              </w:rPr>
              <w:t xml:space="preserve">                   </w:t>
            </w:r>
          </w:p>
        </w:tc>
        <w:tc>
          <w:tcPr>
            <w:tcW w:w="630" w:type="dxa"/>
            <w:gridSpan w:val="2"/>
            <w:shd w:val="clear" w:color="auto" w:fill="FFFFFF" w:themeFill="background1"/>
            <w:vAlign w:val="center"/>
          </w:tcPr>
          <w:p w14:paraId="71932130" w14:textId="77777777" w:rsidR="00783228" w:rsidRPr="192449EE" w:rsidRDefault="00783228" w:rsidP="00783228">
            <w:pPr>
              <w:pStyle w:val="TableParagraph"/>
              <w:spacing w:line="247" w:lineRule="auto"/>
              <w:jc w:val="center"/>
              <w:rPr>
                <w:sz w:val="14"/>
                <w:szCs w:val="14"/>
                <w:highlight w:val="yellow"/>
              </w:rPr>
            </w:pPr>
            <w:r>
              <w:rPr>
                <w:sz w:val="14"/>
                <w:szCs w:val="14"/>
              </w:rPr>
              <w:t>$246,029</w:t>
            </w:r>
          </w:p>
        </w:tc>
      </w:tr>
      <w:tr w:rsidR="00783228" w14:paraId="6F82FA1F" w14:textId="77777777" w:rsidTr="00783228">
        <w:trPr>
          <w:trHeight w:val="662"/>
        </w:trPr>
        <w:tc>
          <w:tcPr>
            <w:tcW w:w="1080" w:type="dxa"/>
            <w:shd w:val="clear" w:color="auto" w:fill="FFFFFF" w:themeFill="background1"/>
            <w:vAlign w:val="center"/>
          </w:tcPr>
          <w:p w14:paraId="5969F4EE" w14:textId="77777777" w:rsidR="00783228" w:rsidRDefault="00783228" w:rsidP="00783228">
            <w:pPr>
              <w:pStyle w:val="TableParagraph"/>
              <w:spacing w:line="247" w:lineRule="auto"/>
              <w:jc w:val="center"/>
              <w:rPr>
                <w:sz w:val="14"/>
                <w:szCs w:val="14"/>
              </w:rPr>
            </w:pPr>
            <w:r>
              <w:rPr>
                <w:sz w:val="14"/>
                <w:szCs w:val="14"/>
              </w:rPr>
              <w:t>NIH/</w:t>
            </w:r>
          </w:p>
          <w:p w14:paraId="50E63928" w14:textId="77777777" w:rsidR="00783228" w:rsidRDefault="00783228" w:rsidP="00783228">
            <w:pPr>
              <w:pStyle w:val="TableParagraph"/>
              <w:spacing w:line="247" w:lineRule="auto"/>
              <w:jc w:val="center"/>
              <w:rPr>
                <w:sz w:val="14"/>
                <w:szCs w:val="14"/>
              </w:rPr>
            </w:pPr>
            <w:r>
              <w:rPr>
                <w:sz w:val="14"/>
                <w:szCs w:val="14"/>
              </w:rPr>
              <w:t>NIAAA</w:t>
            </w:r>
          </w:p>
        </w:tc>
        <w:tc>
          <w:tcPr>
            <w:tcW w:w="720" w:type="dxa"/>
            <w:shd w:val="clear" w:color="auto" w:fill="FFFFFF" w:themeFill="background1"/>
            <w:vAlign w:val="center"/>
          </w:tcPr>
          <w:p w14:paraId="2B2BA68C" w14:textId="77777777" w:rsidR="00783228" w:rsidRDefault="00783228" w:rsidP="00783228">
            <w:pPr>
              <w:pStyle w:val="TableParagraph"/>
              <w:jc w:val="center"/>
              <w:rPr>
                <w:sz w:val="14"/>
                <w:szCs w:val="14"/>
              </w:rPr>
            </w:pPr>
            <w:r>
              <w:rPr>
                <w:sz w:val="14"/>
                <w:szCs w:val="14"/>
              </w:rPr>
              <w:t>Co-Investigator</w:t>
            </w:r>
          </w:p>
        </w:tc>
        <w:tc>
          <w:tcPr>
            <w:tcW w:w="540" w:type="dxa"/>
            <w:shd w:val="clear" w:color="auto" w:fill="FFFFFF" w:themeFill="background1"/>
            <w:vAlign w:val="center"/>
          </w:tcPr>
          <w:p w14:paraId="44A11BBB" w14:textId="77777777" w:rsidR="00783228" w:rsidRDefault="00783228" w:rsidP="00783228">
            <w:pPr>
              <w:pStyle w:val="TableParagraph"/>
              <w:jc w:val="center"/>
              <w:rPr>
                <w:sz w:val="14"/>
                <w:szCs w:val="14"/>
                <w:highlight w:val="yellow"/>
              </w:rPr>
            </w:pPr>
            <w:r w:rsidRPr="003F3425">
              <w:rPr>
                <w:sz w:val="14"/>
                <w:szCs w:val="14"/>
              </w:rPr>
              <w:t>1%</w:t>
            </w:r>
          </w:p>
        </w:tc>
        <w:tc>
          <w:tcPr>
            <w:tcW w:w="900" w:type="dxa"/>
            <w:shd w:val="clear" w:color="auto" w:fill="FFFFFF" w:themeFill="background1"/>
            <w:vAlign w:val="center"/>
          </w:tcPr>
          <w:p w14:paraId="73B1AAB9" w14:textId="77777777" w:rsidR="00783228" w:rsidRDefault="00783228" w:rsidP="00783228">
            <w:pPr>
              <w:pStyle w:val="TableParagraph"/>
              <w:spacing w:line="247" w:lineRule="auto"/>
              <w:jc w:val="center"/>
              <w:rPr>
                <w:sz w:val="14"/>
                <w:szCs w:val="14"/>
              </w:rPr>
            </w:pPr>
            <w:r w:rsidRPr="003F3425">
              <w:rPr>
                <w:sz w:val="14"/>
                <w:szCs w:val="14"/>
              </w:rPr>
              <w:t>Multidisciplinary Approach to Study Patients with Severe Alcoholic Hepatitis Undergoing Liver Transplantation</w:t>
            </w:r>
          </w:p>
        </w:tc>
        <w:tc>
          <w:tcPr>
            <w:tcW w:w="450" w:type="dxa"/>
            <w:shd w:val="clear" w:color="auto" w:fill="FFFFFF" w:themeFill="background1"/>
            <w:vAlign w:val="center"/>
          </w:tcPr>
          <w:p w14:paraId="01EF7A97" w14:textId="77777777" w:rsidR="00783228" w:rsidRDefault="00783228" w:rsidP="00783228">
            <w:pPr>
              <w:pStyle w:val="TableParagraph"/>
              <w:spacing w:line="247" w:lineRule="auto"/>
              <w:jc w:val="center"/>
              <w:rPr>
                <w:sz w:val="14"/>
                <w:szCs w:val="14"/>
                <w:highlight w:val="yellow"/>
              </w:rPr>
            </w:pPr>
            <w:r w:rsidRPr="00C60439">
              <w:rPr>
                <w:sz w:val="14"/>
                <w:szCs w:val="14"/>
              </w:rPr>
              <w:t>P50</w:t>
            </w:r>
          </w:p>
        </w:tc>
        <w:tc>
          <w:tcPr>
            <w:tcW w:w="990" w:type="dxa"/>
            <w:shd w:val="clear" w:color="auto" w:fill="FFFFFF" w:themeFill="background1"/>
            <w:vAlign w:val="center"/>
          </w:tcPr>
          <w:p w14:paraId="5B3E9E3D" w14:textId="77777777" w:rsidR="00783228" w:rsidRDefault="00783228" w:rsidP="00783228">
            <w:pPr>
              <w:pStyle w:val="TableParagraph"/>
              <w:spacing w:line="247" w:lineRule="auto"/>
              <w:jc w:val="center"/>
              <w:rPr>
                <w:sz w:val="14"/>
                <w:szCs w:val="14"/>
              </w:rPr>
            </w:pPr>
            <w:r w:rsidRPr="00C60439">
              <w:rPr>
                <w:sz w:val="14"/>
                <w:szCs w:val="14"/>
              </w:rPr>
              <w:t>P50AA027054</w:t>
            </w:r>
            <w:r>
              <w:rPr>
                <w:sz w:val="14"/>
                <w:szCs w:val="14"/>
              </w:rPr>
              <w:t>-03</w:t>
            </w:r>
          </w:p>
        </w:tc>
        <w:tc>
          <w:tcPr>
            <w:tcW w:w="450" w:type="dxa"/>
            <w:shd w:val="clear" w:color="auto" w:fill="FFFFFF" w:themeFill="background1"/>
            <w:vAlign w:val="center"/>
          </w:tcPr>
          <w:p w14:paraId="0C496A86" w14:textId="77777777" w:rsidR="00783228" w:rsidRDefault="00783228" w:rsidP="00783228">
            <w:pPr>
              <w:pStyle w:val="TableParagraph"/>
              <w:spacing w:line="247" w:lineRule="auto"/>
              <w:jc w:val="center"/>
              <w:rPr>
                <w:sz w:val="14"/>
                <w:szCs w:val="14"/>
              </w:rPr>
            </w:pPr>
            <w:r w:rsidRPr="00784BFC">
              <w:rPr>
                <w:sz w:val="14"/>
                <w:szCs w:val="14"/>
              </w:rPr>
              <w:t>5P50AA027054-03</w:t>
            </w:r>
          </w:p>
        </w:tc>
        <w:tc>
          <w:tcPr>
            <w:tcW w:w="720" w:type="dxa"/>
            <w:shd w:val="clear" w:color="auto" w:fill="FFFFFF" w:themeFill="background1"/>
            <w:vAlign w:val="center"/>
          </w:tcPr>
          <w:p w14:paraId="7788516C" w14:textId="77777777" w:rsidR="00783228" w:rsidRDefault="00783228" w:rsidP="00783228">
            <w:pPr>
              <w:pStyle w:val="TableParagraph"/>
              <w:spacing w:line="247" w:lineRule="auto"/>
              <w:ind w:right="-354" w:firstLine="10"/>
              <w:rPr>
                <w:sz w:val="14"/>
                <w:szCs w:val="14"/>
                <w:highlight w:val="red"/>
              </w:rPr>
            </w:pPr>
            <w:r>
              <w:rPr>
                <w:sz w:val="14"/>
                <w:szCs w:val="14"/>
              </w:rPr>
              <w:t xml:space="preserve"> </w:t>
            </w:r>
            <w:r w:rsidRPr="00357A42">
              <w:rPr>
                <w:sz w:val="14"/>
                <w:szCs w:val="14"/>
              </w:rPr>
              <w:t>02/01/2019</w:t>
            </w:r>
          </w:p>
        </w:tc>
        <w:tc>
          <w:tcPr>
            <w:tcW w:w="720" w:type="dxa"/>
            <w:shd w:val="clear" w:color="auto" w:fill="FFFFFF" w:themeFill="background1"/>
            <w:vAlign w:val="center"/>
          </w:tcPr>
          <w:p w14:paraId="43A885A9" w14:textId="77777777" w:rsidR="00783228" w:rsidRDefault="00783228" w:rsidP="00783228">
            <w:pPr>
              <w:pStyle w:val="TableParagraph"/>
              <w:spacing w:line="247" w:lineRule="auto"/>
              <w:jc w:val="center"/>
              <w:rPr>
                <w:sz w:val="14"/>
                <w:szCs w:val="14"/>
                <w:highlight w:val="red"/>
              </w:rPr>
            </w:pPr>
            <w:r w:rsidRPr="003F3425">
              <w:rPr>
                <w:sz w:val="14"/>
                <w:szCs w:val="14"/>
              </w:rPr>
              <w:t>01/31/2024</w:t>
            </w:r>
          </w:p>
        </w:tc>
        <w:tc>
          <w:tcPr>
            <w:tcW w:w="720" w:type="dxa"/>
            <w:shd w:val="clear" w:color="auto" w:fill="FFFFFF" w:themeFill="background1"/>
            <w:vAlign w:val="center"/>
          </w:tcPr>
          <w:p w14:paraId="331C6DC0" w14:textId="77777777" w:rsidR="00783228" w:rsidRDefault="00783228" w:rsidP="00783228">
            <w:pPr>
              <w:pStyle w:val="TableParagraph"/>
              <w:spacing w:line="247" w:lineRule="auto"/>
              <w:jc w:val="center"/>
              <w:rPr>
                <w:sz w:val="14"/>
                <w:szCs w:val="14"/>
              </w:rPr>
            </w:pPr>
            <w:r w:rsidRPr="00784BFC">
              <w:rPr>
                <w:sz w:val="14"/>
                <w:szCs w:val="14"/>
              </w:rPr>
              <w:t>$1,373,120</w:t>
            </w:r>
          </w:p>
        </w:tc>
        <w:tc>
          <w:tcPr>
            <w:tcW w:w="720" w:type="dxa"/>
            <w:gridSpan w:val="3"/>
            <w:shd w:val="clear" w:color="auto" w:fill="FFFFFF" w:themeFill="background1"/>
            <w:vAlign w:val="center"/>
          </w:tcPr>
          <w:p w14:paraId="64AB31EB" w14:textId="77777777" w:rsidR="00783228" w:rsidRDefault="00783228" w:rsidP="00783228">
            <w:pPr>
              <w:pStyle w:val="TableParagraph"/>
              <w:spacing w:line="247" w:lineRule="auto"/>
              <w:jc w:val="center"/>
              <w:rPr>
                <w:sz w:val="14"/>
                <w:szCs w:val="14"/>
              </w:rPr>
            </w:pPr>
            <w:r w:rsidRPr="00784BFC">
              <w:rPr>
                <w:sz w:val="14"/>
                <w:szCs w:val="14"/>
              </w:rPr>
              <w:t>$844,238</w:t>
            </w:r>
          </w:p>
        </w:tc>
        <w:tc>
          <w:tcPr>
            <w:tcW w:w="630" w:type="dxa"/>
            <w:gridSpan w:val="2"/>
            <w:shd w:val="clear" w:color="auto" w:fill="FFFFFF" w:themeFill="background1"/>
            <w:vAlign w:val="center"/>
          </w:tcPr>
          <w:p w14:paraId="16A6F60A" w14:textId="77777777" w:rsidR="00783228" w:rsidRDefault="00783228" w:rsidP="00783228">
            <w:pPr>
              <w:pStyle w:val="TableParagraph"/>
              <w:spacing w:line="247" w:lineRule="auto"/>
              <w:jc w:val="center"/>
              <w:rPr>
                <w:sz w:val="14"/>
                <w:szCs w:val="14"/>
              </w:rPr>
            </w:pPr>
            <w:r w:rsidRPr="00784BFC">
              <w:rPr>
                <w:sz w:val="14"/>
                <w:szCs w:val="14"/>
              </w:rPr>
              <w:t>$1,635,108</w:t>
            </w:r>
          </w:p>
        </w:tc>
        <w:tc>
          <w:tcPr>
            <w:tcW w:w="720" w:type="dxa"/>
            <w:gridSpan w:val="3"/>
            <w:shd w:val="clear" w:color="auto" w:fill="FFFFFF" w:themeFill="background1"/>
            <w:vAlign w:val="center"/>
          </w:tcPr>
          <w:p w14:paraId="1E39A62A" w14:textId="77777777" w:rsidR="00783228" w:rsidRDefault="00783228" w:rsidP="00783228">
            <w:pPr>
              <w:pStyle w:val="TableParagraph"/>
              <w:spacing w:line="247" w:lineRule="auto"/>
              <w:ind w:left="-185" w:right="-194"/>
              <w:jc w:val="center"/>
              <w:rPr>
                <w:sz w:val="14"/>
                <w:szCs w:val="14"/>
              </w:rPr>
            </w:pPr>
            <w:r>
              <w:rPr>
                <w:sz w:val="14"/>
                <w:szCs w:val="14"/>
              </w:rPr>
              <w:t>$</w:t>
            </w:r>
            <w:r w:rsidRPr="006F33E3">
              <w:rPr>
                <w:sz w:val="14"/>
                <w:szCs w:val="14"/>
              </w:rPr>
              <w:t>3,890,388</w:t>
            </w:r>
          </w:p>
        </w:tc>
        <w:tc>
          <w:tcPr>
            <w:tcW w:w="720" w:type="dxa"/>
            <w:gridSpan w:val="2"/>
            <w:shd w:val="clear" w:color="auto" w:fill="FFFFFF" w:themeFill="background1"/>
            <w:vAlign w:val="center"/>
          </w:tcPr>
          <w:p w14:paraId="24A86C81" w14:textId="77777777" w:rsidR="00783228" w:rsidRDefault="00783228" w:rsidP="00783228">
            <w:pPr>
              <w:pStyle w:val="TableParagraph"/>
              <w:spacing w:line="247" w:lineRule="auto"/>
              <w:jc w:val="center"/>
              <w:rPr>
                <w:sz w:val="14"/>
                <w:szCs w:val="14"/>
              </w:rPr>
            </w:pPr>
            <w:r>
              <w:rPr>
                <w:sz w:val="14"/>
                <w:szCs w:val="14"/>
              </w:rPr>
              <w:t>$2,136,098</w:t>
            </w:r>
          </w:p>
        </w:tc>
        <w:tc>
          <w:tcPr>
            <w:tcW w:w="810" w:type="dxa"/>
            <w:gridSpan w:val="3"/>
            <w:shd w:val="clear" w:color="auto" w:fill="FFFFFF" w:themeFill="background1"/>
            <w:vAlign w:val="center"/>
          </w:tcPr>
          <w:p w14:paraId="6C576322" w14:textId="77777777" w:rsidR="00783228" w:rsidRDefault="00783228" w:rsidP="00783228">
            <w:pPr>
              <w:pStyle w:val="TableParagraph"/>
              <w:spacing w:line="247" w:lineRule="auto"/>
              <w:jc w:val="center"/>
              <w:rPr>
                <w:sz w:val="14"/>
                <w:szCs w:val="14"/>
                <w:highlight w:val="yellow"/>
              </w:rPr>
            </w:pPr>
            <w:r w:rsidRPr="006F33E3">
              <w:rPr>
                <w:sz w:val="14"/>
                <w:szCs w:val="14"/>
              </w:rPr>
              <w:t>$6,026,486</w:t>
            </w:r>
          </w:p>
        </w:tc>
      </w:tr>
      <w:tr w:rsidR="00783228" w:rsidRPr="192449EE" w14:paraId="132C803B" w14:textId="77777777" w:rsidTr="00783228">
        <w:trPr>
          <w:trHeight w:val="662"/>
        </w:trPr>
        <w:tc>
          <w:tcPr>
            <w:tcW w:w="1080" w:type="dxa"/>
            <w:shd w:val="clear" w:color="auto" w:fill="FFFFFF" w:themeFill="background1"/>
            <w:vAlign w:val="center"/>
          </w:tcPr>
          <w:p w14:paraId="0EC27153" w14:textId="77777777" w:rsidR="00783228" w:rsidRDefault="00783228" w:rsidP="00783228">
            <w:pPr>
              <w:pStyle w:val="TableParagraph"/>
              <w:spacing w:line="247" w:lineRule="auto"/>
              <w:jc w:val="center"/>
              <w:rPr>
                <w:sz w:val="14"/>
                <w:szCs w:val="14"/>
              </w:rPr>
            </w:pPr>
            <w:r>
              <w:rPr>
                <w:sz w:val="14"/>
                <w:szCs w:val="14"/>
              </w:rPr>
              <w:t>DoD/Henry M. Jackson Foundation</w:t>
            </w:r>
          </w:p>
        </w:tc>
        <w:tc>
          <w:tcPr>
            <w:tcW w:w="720" w:type="dxa"/>
            <w:shd w:val="clear" w:color="auto" w:fill="FFFFFF" w:themeFill="background1"/>
            <w:vAlign w:val="center"/>
          </w:tcPr>
          <w:p w14:paraId="54822C95" w14:textId="77777777" w:rsidR="00783228" w:rsidRDefault="00783228" w:rsidP="00783228">
            <w:pPr>
              <w:pStyle w:val="TableParagraph"/>
              <w:jc w:val="center"/>
              <w:rPr>
                <w:sz w:val="14"/>
                <w:szCs w:val="14"/>
              </w:rPr>
            </w:pPr>
            <w:r>
              <w:rPr>
                <w:sz w:val="14"/>
                <w:szCs w:val="14"/>
              </w:rPr>
              <w:t>Co-Investigator</w:t>
            </w:r>
          </w:p>
        </w:tc>
        <w:tc>
          <w:tcPr>
            <w:tcW w:w="540" w:type="dxa"/>
            <w:shd w:val="clear" w:color="auto" w:fill="FFFFFF" w:themeFill="background1"/>
            <w:vAlign w:val="center"/>
          </w:tcPr>
          <w:p w14:paraId="20F52925" w14:textId="77777777" w:rsidR="00783228" w:rsidRPr="003F3425" w:rsidRDefault="00783228" w:rsidP="00783228">
            <w:pPr>
              <w:pStyle w:val="TableParagraph"/>
              <w:jc w:val="center"/>
              <w:rPr>
                <w:sz w:val="14"/>
                <w:szCs w:val="14"/>
              </w:rPr>
            </w:pPr>
            <w:r>
              <w:rPr>
                <w:sz w:val="14"/>
                <w:szCs w:val="14"/>
              </w:rPr>
              <w:t>1%</w:t>
            </w:r>
          </w:p>
        </w:tc>
        <w:tc>
          <w:tcPr>
            <w:tcW w:w="900" w:type="dxa"/>
            <w:shd w:val="clear" w:color="auto" w:fill="FFFFFF" w:themeFill="background1"/>
            <w:vAlign w:val="center"/>
          </w:tcPr>
          <w:p w14:paraId="7838422F" w14:textId="77777777" w:rsidR="00783228" w:rsidRPr="003F3425" w:rsidRDefault="00783228" w:rsidP="00783228">
            <w:pPr>
              <w:pStyle w:val="TableParagraph"/>
              <w:spacing w:line="247" w:lineRule="auto"/>
              <w:jc w:val="center"/>
              <w:rPr>
                <w:sz w:val="14"/>
                <w:szCs w:val="14"/>
              </w:rPr>
            </w:pPr>
            <w:r w:rsidRPr="00F93160">
              <w:rPr>
                <w:sz w:val="14"/>
                <w:szCs w:val="14"/>
              </w:rPr>
              <w:t>Assessing the Comparative and Longitudinal Benefits of Vascularized Composite Allotransplantation of the Hand</w:t>
            </w:r>
          </w:p>
        </w:tc>
        <w:tc>
          <w:tcPr>
            <w:tcW w:w="450" w:type="dxa"/>
            <w:shd w:val="clear" w:color="auto" w:fill="FFFFFF" w:themeFill="background1"/>
            <w:vAlign w:val="center"/>
          </w:tcPr>
          <w:p w14:paraId="21500BCC" w14:textId="77777777" w:rsidR="00783228" w:rsidRPr="000572A1" w:rsidRDefault="00783228" w:rsidP="00783228">
            <w:pPr>
              <w:pStyle w:val="TableParagraph"/>
              <w:spacing w:line="247" w:lineRule="auto"/>
              <w:jc w:val="center"/>
              <w:rPr>
                <w:sz w:val="14"/>
                <w:szCs w:val="14"/>
              </w:rPr>
            </w:pPr>
            <w:r w:rsidRPr="00F93160">
              <w:rPr>
                <w:sz w:val="14"/>
                <w:szCs w:val="14"/>
              </w:rPr>
              <w:t>N/A</w:t>
            </w:r>
          </w:p>
        </w:tc>
        <w:tc>
          <w:tcPr>
            <w:tcW w:w="990" w:type="dxa"/>
            <w:shd w:val="clear" w:color="auto" w:fill="FFFFFF" w:themeFill="background1"/>
            <w:vAlign w:val="center"/>
          </w:tcPr>
          <w:p w14:paraId="16E15B5E" w14:textId="77777777" w:rsidR="00783228" w:rsidRDefault="00783228" w:rsidP="00783228">
            <w:pPr>
              <w:pStyle w:val="TableParagraph"/>
              <w:spacing w:line="247" w:lineRule="auto"/>
              <w:jc w:val="center"/>
              <w:rPr>
                <w:sz w:val="14"/>
                <w:szCs w:val="14"/>
              </w:rPr>
            </w:pPr>
            <w:r w:rsidRPr="00F93160">
              <w:rPr>
                <w:sz w:val="14"/>
                <w:szCs w:val="14"/>
              </w:rPr>
              <w:t>Grant</w:t>
            </w:r>
            <w:r>
              <w:rPr>
                <w:sz w:val="14"/>
                <w:szCs w:val="14"/>
              </w:rPr>
              <w:t>#</w:t>
            </w:r>
            <w:r w:rsidRPr="00F93160">
              <w:rPr>
                <w:sz w:val="14"/>
                <w:szCs w:val="14"/>
              </w:rPr>
              <w:t xml:space="preserve"> 5527</w:t>
            </w:r>
          </w:p>
        </w:tc>
        <w:tc>
          <w:tcPr>
            <w:tcW w:w="450" w:type="dxa"/>
            <w:shd w:val="clear" w:color="auto" w:fill="FFFFFF" w:themeFill="background1"/>
            <w:vAlign w:val="center"/>
          </w:tcPr>
          <w:p w14:paraId="5E7AD8D9" w14:textId="77777777" w:rsidR="00783228" w:rsidRDefault="00783228" w:rsidP="00783228">
            <w:pPr>
              <w:pStyle w:val="TableParagraph"/>
              <w:spacing w:line="247" w:lineRule="auto"/>
              <w:jc w:val="center"/>
              <w:rPr>
                <w:sz w:val="14"/>
                <w:szCs w:val="14"/>
              </w:rPr>
            </w:pPr>
            <w:r>
              <w:rPr>
                <w:sz w:val="14"/>
                <w:szCs w:val="14"/>
              </w:rPr>
              <w:t>N/A</w:t>
            </w:r>
          </w:p>
        </w:tc>
        <w:tc>
          <w:tcPr>
            <w:tcW w:w="720" w:type="dxa"/>
            <w:shd w:val="clear" w:color="auto" w:fill="FFFFFF" w:themeFill="background1"/>
            <w:vAlign w:val="center"/>
          </w:tcPr>
          <w:p w14:paraId="29DDE369" w14:textId="77777777" w:rsidR="00783228" w:rsidRDefault="00783228" w:rsidP="00783228">
            <w:pPr>
              <w:pStyle w:val="TableParagraph"/>
              <w:spacing w:line="247" w:lineRule="auto"/>
              <w:ind w:right="-354" w:firstLine="10"/>
              <w:rPr>
                <w:sz w:val="14"/>
                <w:szCs w:val="14"/>
              </w:rPr>
            </w:pPr>
            <w:r>
              <w:rPr>
                <w:sz w:val="14"/>
                <w:szCs w:val="14"/>
              </w:rPr>
              <w:t>09/30/2019</w:t>
            </w:r>
          </w:p>
        </w:tc>
        <w:tc>
          <w:tcPr>
            <w:tcW w:w="720" w:type="dxa"/>
            <w:shd w:val="clear" w:color="auto" w:fill="FFFFFF" w:themeFill="background1"/>
            <w:vAlign w:val="center"/>
          </w:tcPr>
          <w:p w14:paraId="406A002C" w14:textId="77777777" w:rsidR="00783228" w:rsidRDefault="00783228" w:rsidP="00783228">
            <w:pPr>
              <w:pStyle w:val="TableParagraph"/>
              <w:spacing w:line="247" w:lineRule="auto"/>
              <w:jc w:val="center"/>
              <w:rPr>
                <w:sz w:val="14"/>
                <w:szCs w:val="14"/>
              </w:rPr>
            </w:pPr>
            <w:r>
              <w:rPr>
                <w:sz w:val="14"/>
                <w:szCs w:val="14"/>
              </w:rPr>
              <w:t>09/29/2022</w:t>
            </w:r>
          </w:p>
        </w:tc>
        <w:tc>
          <w:tcPr>
            <w:tcW w:w="720" w:type="dxa"/>
            <w:shd w:val="clear" w:color="auto" w:fill="FFFFFF" w:themeFill="background1"/>
            <w:vAlign w:val="center"/>
          </w:tcPr>
          <w:p w14:paraId="3D956755" w14:textId="77777777" w:rsidR="00783228" w:rsidRPr="000572A1" w:rsidRDefault="00783228" w:rsidP="00783228">
            <w:pPr>
              <w:pStyle w:val="TableParagraph"/>
              <w:spacing w:line="247" w:lineRule="auto"/>
              <w:jc w:val="center"/>
              <w:rPr>
                <w:sz w:val="14"/>
                <w:szCs w:val="14"/>
              </w:rPr>
            </w:pPr>
          </w:p>
        </w:tc>
        <w:tc>
          <w:tcPr>
            <w:tcW w:w="720" w:type="dxa"/>
            <w:gridSpan w:val="3"/>
            <w:shd w:val="clear" w:color="auto" w:fill="FFFFFF" w:themeFill="background1"/>
            <w:vAlign w:val="center"/>
          </w:tcPr>
          <w:p w14:paraId="27AA0F6E" w14:textId="77777777" w:rsidR="00783228" w:rsidRPr="000572A1" w:rsidRDefault="00783228" w:rsidP="00783228">
            <w:pPr>
              <w:pStyle w:val="TableParagraph"/>
              <w:spacing w:line="247" w:lineRule="auto"/>
              <w:jc w:val="center"/>
              <w:rPr>
                <w:sz w:val="14"/>
                <w:szCs w:val="14"/>
              </w:rPr>
            </w:pPr>
          </w:p>
        </w:tc>
        <w:tc>
          <w:tcPr>
            <w:tcW w:w="630" w:type="dxa"/>
            <w:gridSpan w:val="2"/>
            <w:shd w:val="clear" w:color="auto" w:fill="FFFFFF" w:themeFill="background1"/>
            <w:vAlign w:val="center"/>
          </w:tcPr>
          <w:p w14:paraId="421EC9D9" w14:textId="77777777" w:rsidR="00783228" w:rsidRPr="000572A1" w:rsidRDefault="00783228" w:rsidP="00783228">
            <w:pPr>
              <w:pStyle w:val="TableParagraph"/>
              <w:spacing w:line="247" w:lineRule="auto"/>
              <w:jc w:val="center"/>
              <w:rPr>
                <w:sz w:val="14"/>
                <w:szCs w:val="14"/>
              </w:rPr>
            </w:pPr>
          </w:p>
        </w:tc>
        <w:tc>
          <w:tcPr>
            <w:tcW w:w="720" w:type="dxa"/>
            <w:gridSpan w:val="3"/>
            <w:shd w:val="clear" w:color="auto" w:fill="FFFFFF" w:themeFill="background1"/>
            <w:vAlign w:val="center"/>
          </w:tcPr>
          <w:p w14:paraId="32327056" w14:textId="77777777" w:rsidR="00783228" w:rsidRDefault="00783228" w:rsidP="00783228">
            <w:pPr>
              <w:pStyle w:val="TableParagraph"/>
              <w:spacing w:line="247" w:lineRule="auto"/>
              <w:ind w:left="-185" w:right="-194"/>
              <w:jc w:val="center"/>
              <w:rPr>
                <w:sz w:val="14"/>
                <w:szCs w:val="14"/>
              </w:rPr>
            </w:pPr>
          </w:p>
        </w:tc>
        <w:tc>
          <w:tcPr>
            <w:tcW w:w="720" w:type="dxa"/>
            <w:gridSpan w:val="2"/>
            <w:shd w:val="clear" w:color="auto" w:fill="FFFFFF" w:themeFill="background1"/>
            <w:vAlign w:val="center"/>
          </w:tcPr>
          <w:p w14:paraId="540C594D" w14:textId="77777777" w:rsidR="00783228" w:rsidRPr="000572A1" w:rsidRDefault="00783228" w:rsidP="00783228">
            <w:pPr>
              <w:pStyle w:val="TableParagraph"/>
              <w:spacing w:line="247" w:lineRule="auto"/>
              <w:jc w:val="center"/>
              <w:rPr>
                <w:sz w:val="14"/>
                <w:szCs w:val="14"/>
              </w:rPr>
            </w:pPr>
          </w:p>
        </w:tc>
        <w:tc>
          <w:tcPr>
            <w:tcW w:w="810" w:type="dxa"/>
            <w:gridSpan w:val="3"/>
            <w:shd w:val="clear" w:color="auto" w:fill="FFFFFF" w:themeFill="background1"/>
            <w:vAlign w:val="center"/>
          </w:tcPr>
          <w:p w14:paraId="78CAB271" w14:textId="77777777" w:rsidR="00783228" w:rsidRPr="000572A1" w:rsidRDefault="00783228" w:rsidP="00783228">
            <w:pPr>
              <w:pStyle w:val="TableParagraph"/>
              <w:spacing w:line="247" w:lineRule="auto"/>
              <w:jc w:val="center"/>
              <w:rPr>
                <w:sz w:val="14"/>
                <w:szCs w:val="14"/>
              </w:rPr>
            </w:pPr>
            <w:r>
              <w:rPr>
                <w:sz w:val="14"/>
                <w:szCs w:val="14"/>
              </w:rPr>
              <w:t>$64,527</w:t>
            </w:r>
          </w:p>
        </w:tc>
      </w:tr>
    </w:tbl>
    <w:p w14:paraId="3A307A5A" w14:textId="77777777" w:rsidR="004128BD" w:rsidRPr="00344485" w:rsidRDefault="004128BD" w:rsidP="004128BD">
      <w:pPr>
        <w:pStyle w:val="BodyText"/>
        <w:rPr>
          <w:iCs/>
          <w:sz w:val="24"/>
        </w:rPr>
      </w:pPr>
    </w:p>
    <w:p w14:paraId="70D2A47C" w14:textId="77777777" w:rsidR="004128BD" w:rsidRDefault="004128BD" w:rsidP="004128BD">
      <w:pPr>
        <w:ind w:left="220"/>
        <w:rPr>
          <w:b/>
        </w:rPr>
      </w:pPr>
      <w:r>
        <w:rPr>
          <w:b/>
          <w:color w:val="5F4879"/>
          <w:u w:val="thick" w:color="5F4879"/>
        </w:rPr>
        <w:t>Clinical Activity</w:t>
      </w:r>
    </w:p>
    <w:p w14:paraId="5BFD286C" w14:textId="77777777" w:rsidR="004128BD" w:rsidRDefault="004128BD" w:rsidP="004128BD">
      <w:pPr>
        <w:pStyle w:val="BodyText"/>
        <w:spacing w:before="10"/>
        <w:rPr>
          <w:b/>
          <w:sz w:val="21"/>
        </w:rPr>
      </w:pPr>
    </w:p>
    <w:p w14:paraId="1A04AF59" w14:textId="2802698F" w:rsidR="004128BD" w:rsidRDefault="004128BD" w:rsidP="004128BD">
      <w:pPr>
        <w:pStyle w:val="BodyText"/>
        <w:spacing w:before="91"/>
        <w:ind w:left="220"/>
      </w:pPr>
      <w:r>
        <w:t xml:space="preserve">Since 2017, I have assisted transplant center </w:t>
      </w:r>
      <w:r w:rsidR="00B3025D">
        <w:t xml:space="preserve">operations </w:t>
      </w:r>
      <w:r>
        <w:t>with living donor follow-up strategies</w:t>
      </w:r>
      <w:r w:rsidR="00B3025D">
        <w:t>. I have overseen</w:t>
      </w:r>
      <w:r w:rsidR="00556DF7">
        <w:t xml:space="preserve"> team</w:t>
      </w:r>
      <w:r w:rsidR="00B3025D">
        <w:t>s</w:t>
      </w:r>
      <w:r w:rsidR="00556DF7">
        <w:t xml:space="preserve"> conducting living donor follow-up and have </w:t>
      </w:r>
      <w:r w:rsidRPr="006A7C34">
        <w:t xml:space="preserve">participated in multi-disciplinary meetings, in which </w:t>
      </w:r>
      <w:r w:rsidR="00B3025D">
        <w:t>our</w:t>
      </w:r>
      <w:r w:rsidRPr="006A7C34">
        <w:t xml:space="preserve"> team selects appropriate living donor candidates. </w:t>
      </w:r>
    </w:p>
    <w:p w14:paraId="40C7A354" w14:textId="77777777" w:rsidR="004128BD" w:rsidRPr="006A7C34" w:rsidRDefault="004128BD" w:rsidP="004128BD">
      <w:pPr>
        <w:pStyle w:val="BodyText"/>
        <w:spacing w:before="91"/>
        <w:ind w:left="220"/>
      </w:pPr>
    </w:p>
    <w:p w14:paraId="45D1979F" w14:textId="6840163B" w:rsidR="004128BD" w:rsidRPr="006A7C34" w:rsidRDefault="004128BD" w:rsidP="004128BD">
      <w:pPr>
        <w:tabs>
          <w:tab w:val="center" w:pos="5564"/>
        </w:tabs>
        <w:ind w:left="-15" w:firstLine="285"/>
        <w:rPr>
          <w:sz w:val="20"/>
          <w:szCs w:val="20"/>
        </w:rPr>
      </w:pPr>
      <w:r w:rsidRPr="006A7C34">
        <w:rPr>
          <w:sz w:val="20"/>
          <w:szCs w:val="20"/>
        </w:rPr>
        <w:t xml:space="preserve">8/1/17 – </w:t>
      </w:r>
      <w:r w:rsidR="007E0860">
        <w:rPr>
          <w:sz w:val="20"/>
          <w:szCs w:val="20"/>
        </w:rPr>
        <w:t>2/25/2022</w:t>
      </w:r>
      <w:r>
        <w:rPr>
          <w:sz w:val="20"/>
          <w:szCs w:val="20"/>
        </w:rPr>
        <w:tab/>
      </w:r>
      <w:r w:rsidRPr="006A7C34">
        <w:rPr>
          <w:sz w:val="20"/>
          <w:szCs w:val="20"/>
        </w:rPr>
        <w:t xml:space="preserve">Co-Chair, Johns Hopkins Hospital Living Kidney Donor Follow-up Task Force </w:t>
      </w:r>
    </w:p>
    <w:p w14:paraId="14B27AE4" w14:textId="2470D7C0" w:rsidR="004128BD" w:rsidRPr="006A7C34" w:rsidRDefault="004128BD" w:rsidP="004128BD">
      <w:pPr>
        <w:tabs>
          <w:tab w:val="center" w:pos="3664"/>
        </w:tabs>
        <w:ind w:left="-15" w:firstLine="285"/>
        <w:rPr>
          <w:sz w:val="20"/>
          <w:szCs w:val="20"/>
        </w:rPr>
      </w:pPr>
      <w:r w:rsidRPr="006A7C34">
        <w:rPr>
          <w:sz w:val="20"/>
          <w:szCs w:val="20"/>
        </w:rPr>
        <w:t>8/1/17 –</w:t>
      </w:r>
      <w:r w:rsidR="007E0860">
        <w:rPr>
          <w:sz w:val="20"/>
          <w:szCs w:val="20"/>
        </w:rPr>
        <w:t>2/15/2022</w:t>
      </w:r>
      <w:r w:rsidRPr="006A7C34">
        <w:rPr>
          <w:sz w:val="20"/>
          <w:szCs w:val="20"/>
        </w:rPr>
        <w:t xml:space="preserve"> </w:t>
      </w:r>
      <w:r>
        <w:rPr>
          <w:sz w:val="20"/>
          <w:szCs w:val="20"/>
        </w:rPr>
        <w:tab/>
        <w:t xml:space="preserve">     </w:t>
      </w:r>
      <w:r w:rsidRPr="006A7C34">
        <w:rPr>
          <w:sz w:val="20"/>
          <w:szCs w:val="20"/>
        </w:rPr>
        <w:t xml:space="preserve">Living Donor Selection Committee </w:t>
      </w:r>
    </w:p>
    <w:p w14:paraId="1E214549" w14:textId="77777777" w:rsidR="004128BD" w:rsidRPr="009816DC" w:rsidRDefault="004128BD" w:rsidP="004128BD">
      <w:pPr>
        <w:pStyle w:val="BodyText"/>
        <w:contextualSpacing/>
        <w:rPr>
          <w:szCs w:val="16"/>
        </w:rPr>
      </w:pPr>
    </w:p>
    <w:p w14:paraId="7D6BCDCB" w14:textId="77777777" w:rsidR="004128BD" w:rsidRDefault="004128BD" w:rsidP="009816DC">
      <w:pPr>
        <w:pStyle w:val="Heading1"/>
        <w:ind w:left="216"/>
        <w:contextualSpacing/>
        <w:rPr>
          <w:u w:val="none"/>
        </w:rPr>
      </w:pPr>
      <w:r>
        <w:rPr>
          <w:color w:val="5F4879"/>
          <w:u w:val="thick" w:color="5F4879"/>
        </w:rPr>
        <w:t>Education Activity</w:t>
      </w:r>
    </w:p>
    <w:p w14:paraId="2BC2E181" w14:textId="37132CF8" w:rsidR="004128BD" w:rsidRDefault="004128BD" w:rsidP="004128BD">
      <w:pPr>
        <w:pStyle w:val="BodyText"/>
        <w:spacing w:before="9"/>
        <w:rPr>
          <w:b/>
          <w:sz w:val="21"/>
        </w:rPr>
      </w:pPr>
    </w:p>
    <w:p w14:paraId="548A8F91" w14:textId="4FB6176D" w:rsidR="004128BD" w:rsidRDefault="00AE5706" w:rsidP="00940BA8">
      <w:pPr>
        <w:pStyle w:val="BodyText"/>
        <w:spacing w:before="9"/>
        <w:ind w:left="270"/>
        <w:rPr>
          <w:bCs/>
          <w:szCs w:val="18"/>
        </w:rPr>
      </w:pPr>
      <w:r w:rsidRPr="00AE5706">
        <w:rPr>
          <w:bCs/>
          <w:szCs w:val="18"/>
        </w:rPr>
        <w:t>I have a decade of experience collaborating with and integrating multiple disciplines and establishing myself as a leader in patient-oriented transplant research, transplant policy, and qualitative research.</w:t>
      </w:r>
      <w:r w:rsidR="00940BA8">
        <w:rPr>
          <w:bCs/>
          <w:szCs w:val="18"/>
        </w:rPr>
        <w:t xml:space="preserve"> </w:t>
      </w:r>
      <w:r w:rsidR="00940BA8" w:rsidRPr="00940BA8">
        <w:rPr>
          <w:bCs/>
          <w:szCs w:val="18"/>
        </w:rPr>
        <w:t>I lead a research program funded by the National Institutes of Health and the Department of Defense</w:t>
      </w:r>
      <w:r w:rsidR="00940BA8">
        <w:rPr>
          <w:bCs/>
          <w:szCs w:val="18"/>
        </w:rPr>
        <w:t>.</w:t>
      </w:r>
    </w:p>
    <w:p w14:paraId="1B3D330B" w14:textId="77777777" w:rsidR="00940BA8" w:rsidRPr="00940BA8" w:rsidRDefault="00940BA8" w:rsidP="00940BA8">
      <w:pPr>
        <w:pStyle w:val="BodyText"/>
        <w:spacing w:before="9"/>
        <w:ind w:left="180"/>
        <w:rPr>
          <w:bCs/>
          <w:szCs w:val="18"/>
        </w:rPr>
      </w:pPr>
    </w:p>
    <w:p w14:paraId="5275F371" w14:textId="77777777" w:rsidR="005D04DD" w:rsidRDefault="005D04DD" w:rsidP="004128BD">
      <w:pPr>
        <w:pStyle w:val="Heading4"/>
        <w:spacing w:line="283" w:lineRule="auto"/>
        <w:ind w:right="184"/>
        <w:rPr>
          <w:b/>
        </w:rPr>
      </w:pPr>
    </w:p>
    <w:p w14:paraId="7F0FC261" w14:textId="066CD2C8" w:rsidR="005D04DD" w:rsidRDefault="005D04DD" w:rsidP="004128BD">
      <w:pPr>
        <w:pStyle w:val="Heading4"/>
        <w:spacing w:line="283" w:lineRule="auto"/>
        <w:ind w:right="184"/>
        <w:rPr>
          <w:b/>
        </w:rPr>
      </w:pPr>
    </w:p>
    <w:p w14:paraId="17DF03D9" w14:textId="61A3505B" w:rsidR="00783228" w:rsidRDefault="00783228" w:rsidP="004128BD">
      <w:pPr>
        <w:pStyle w:val="Heading4"/>
        <w:spacing w:line="283" w:lineRule="auto"/>
        <w:ind w:right="184"/>
        <w:rPr>
          <w:b/>
        </w:rPr>
      </w:pPr>
    </w:p>
    <w:p w14:paraId="514E998F" w14:textId="4F65EF5F" w:rsidR="00783228" w:rsidRDefault="00783228" w:rsidP="004128BD">
      <w:pPr>
        <w:pStyle w:val="Heading4"/>
        <w:spacing w:line="283" w:lineRule="auto"/>
        <w:ind w:right="184"/>
        <w:rPr>
          <w:b/>
        </w:rPr>
      </w:pPr>
    </w:p>
    <w:p w14:paraId="149CE2FC" w14:textId="77777777" w:rsidR="00783228" w:rsidRDefault="00783228" w:rsidP="004128BD">
      <w:pPr>
        <w:pStyle w:val="Heading4"/>
        <w:spacing w:line="283" w:lineRule="auto"/>
        <w:ind w:right="184"/>
        <w:rPr>
          <w:b/>
        </w:rPr>
      </w:pPr>
    </w:p>
    <w:p w14:paraId="62B28CE8" w14:textId="120904F4" w:rsidR="004128BD" w:rsidRDefault="004128BD" w:rsidP="004128BD">
      <w:pPr>
        <w:pStyle w:val="Heading4"/>
        <w:spacing w:line="283" w:lineRule="auto"/>
        <w:ind w:right="184"/>
      </w:pPr>
      <w:r>
        <w:rPr>
          <w:b/>
        </w:rPr>
        <w:lastRenderedPageBreak/>
        <w:t xml:space="preserve">Teaching Activities </w:t>
      </w:r>
    </w:p>
    <w:p w14:paraId="42E9955D" w14:textId="77777777" w:rsidR="004128BD" w:rsidRPr="00BE2412" w:rsidRDefault="004128BD" w:rsidP="004128BD">
      <w:pPr>
        <w:spacing w:line="283" w:lineRule="auto"/>
        <w:ind w:right="930"/>
        <w:jc w:val="both"/>
        <w:rPr>
          <w:i/>
          <w:color w:val="808080"/>
          <w:sz w:val="20"/>
        </w:rPr>
      </w:pPr>
    </w:p>
    <w:tbl>
      <w:tblPr>
        <w:tblW w:w="10173" w:type="dxa"/>
        <w:tblInd w:w="177" w:type="dxa"/>
        <w:tblLayout w:type="fixed"/>
        <w:tblCellMar>
          <w:left w:w="0" w:type="dxa"/>
          <w:right w:w="0" w:type="dxa"/>
        </w:tblCellMar>
        <w:tblLook w:val="01E0" w:firstRow="1" w:lastRow="1" w:firstColumn="1" w:lastColumn="1" w:noHBand="0" w:noVBand="0"/>
      </w:tblPr>
      <w:tblGrid>
        <w:gridCol w:w="1263"/>
        <w:gridCol w:w="2700"/>
        <w:gridCol w:w="2970"/>
        <w:gridCol w:w="3240"/>
      </w:tblGrid>
      <w:tr w:rsidR="00AA710C" w:rsidRPr="00D9793F" w14:paraId="3F87DB29" w14:textId="77777777" w:rsidTr="00AA710C">
        <w:trPr>
          <w:trHeight w:val="219"/>
        </w:trPr>
        <w:tc>
          <w:tcPr>
            <w:tcW w:w="1263" w:type="dxa"/>
            <w:vAlign w:val="bottom"/>
          </w:tcPr>
          <w:p w14:paraId="1613DF8A" w14:textId="77777777" w:rsidR="00AA710C" w:rsidRPr="005D04DD" w:rsidRDefault="00AA710C" w:rsidP="00BD7617">
            <w:pPr>
              <w:pStyle w:val="TableParagraph"/>
              <w:spacing w:line="244" w:lineRule="exact"/>
              <w:ind w:left="50"/>
              <w:jc w:val="center"/>
              <w:rPr>
                <w:b/>
                <w:sz w:val="20"/>
                <w:szCs w:val="20"/>
              </w:rPr>
            </w:pPr>
            <w:r w:rsidRPr="005D04DD">
              <w:rPr>
                <w:b/>
                <w:sz w:val="20"/>
                <w:szCs w:val="20"/>
              </w:rPr>
              <w:t>Date</w:t>
            </w:r>
          </w:p>
        </w:tc>
        <w:tc>
          <w:tcPr>
            <w:tcW w:w="2700" w:type="dxa"/>
            <w:vAlign w:val="bottom"/>
          </w:tcPr>
          <w:p w14:paraId="4D9F72B7" w14:textId="77777777" w:rsidR="00AA710C" w:rsidRPr="005D04DD" w:rsidRDefault="00AA710C" w:rsidP="00BD7617">
            <w:pPr>
              <w:pStyle w:val="TableParagraph"/>
              <w:jc w:val="center"/>
              <w:rPr>
                <w:b/>
                <w:sz w:val="20"/>
                <w:szCs w:val="20"/>
              </w:rPr>
            </w:pPr>
            <w:r w:rsidRPr="005D04DD">
              <w:rPr>
                <w:b/>
                <w:sz w:val="20"/>
                <w:szCs w:val="20"/>
              </w:rPr>
              <w:t>Course Title</w:t>
            </w:r>
          </w:p>
        </w:tc>
        <w:tc>
          <w:tcPr>
            <w:tcW w:w="2970" w:type="dxa"/>
          </w:tcPr>
          <w:p w14:paraId="7900B8B5" w14:textId="77777777" w:rsidR="00AA710C" w:rsidRPr="005D04DD" w:rsidRDefault="00AA710C" w:rsidP="00BD7617">
            <w:pPr>
              <w:pStyle w:val="TableParagraph"/>
              <w:jc w:val="center"/>
              <w:rPr>
                <w:b/>
                <w:sz w:val="20"/>
                <w:szCs w:val="20"/>
              </w:rPr>
            </w:pPr>
            <w:r w:rsidRPr="005D04DD">
              <w:rPr>
                <w:b/>
                <w:sz w:val="20"/>
                <w:szCs w:val="20"/>
              </w:rPr>
              <w:t>Audience</w:t>
            </w:r>
          </w:p>
        </w:tc>
        <w:tc>
          <w:tcPr>
            <w:tcW w:w="3240" w:type="dxa"/>
          </w:tcPr>
          <w:p w14:paraId="2BBAFCFA" w14:textId="77777777" w:rsidR="00AA710C" w:rsidRPr="005D04DD" w:rsidRDefault="00AA710C" w:rsidP="00BD7617">
            <w:pPr>
              <w:pStyle w:val="TableParagraph"/>
              <w:jc w:val="center"/>
              <w:rPr>
                <w:b/>
                <w:sz w:val="20"/>
                <w:szCs w:val="20"/>
              </w:rPr>
            </w:pPr>
            <w:r w:rsidRPr="005D04DD">
              <w:rPr>
                <w:b/>
                <w:sz w:val="20"/>
                <w:szCs w:val="20"/>
              </w:rPr>
              <w:t>Teaching Site</w:t>
            </w:r>
          </w:p>
        </w:tc>
      </w:tr>
      <w:tr w:rsidR="00AA710C" w:rsidRPr="009F2061" w14:paraId="1238AB41" w14:textId="77777777" w:rsidTr="00AA710C">
        <w:trPr>
          <w:trHeight w:val="271"/>
        </w:trPr>
        <w:tc>
          <w:tcPr>
            <w:tcW w:w="1263" w:type="dxa"/>
            <w:vAlign w:val="center"/>
          </w:tcPr>
          <w:p w14:paraId="7335FABA" w14:textId="77777777" w:rsidR="00AA710C" w:rsidRDefault="00AA710C" w:rsidP="00BD7617">
            <w:pPr>
              <w:pStyle w:val="TableParagraph"/>
              <w:spacing w:before="16"/>
              <w:ind w:left="-16"/>
              <w:jc w:val="center"/>
              <w:rPr>
                <w:sz w:val="20"/>
                <w:szCs w:val="20"/>
              </w:rPr>
            </w:pPr>
            <w:r>
              <w:rPr>
                <w:sz w:val="20"/>
                <w:szCs w:val="20"/>
              </w:rPr>
              <w:t>Summer 2014</w:t>
            </w:r>
          </w:p>
        </w:tc>
        <w:tc>
          <w:tcPr>
            <w:tcW w:w="2700" w:type="dxa"/>
            <w:vAlign w:val="center"/>
          </w:tcPr>
          <w:p w14:paraId="1711111D" w14:textId="77777777" w:rsidR="00AA710C" w:rsidRDefault="00AA710C" w:rsidP="00BD7617">
            <w:pPr>
              <w:pStyle w:val="TableParagraph"/>
              <w:spacing w:before="16"/>
              <w:ind w:left="171" w:right="321"/>
              <w:jc w:val="center"/>
              <w:rPr>
                <w:sz w:val="20"/>
                <w:szCs w:val="20"/>
              </w:rPr>
            </w:pPr>
            <w:r>
              <w:rPr>
                <w:sz w:val="20"/>
                <w:szCs w:val="20"/>
              </w:rPr>
              <w:t>U.S. Healthcare Systems and Health Policy</w:t>
            </w:r>
          </w:p>
        </w:tc>
        <w:tc>
          <w:tcPr>
            <w:tcW w:w="2970" w:type="dxa"/>
            <w:vAlign w:val="center"/>
          </w:tcPr>
          <w:p w14:paraId="04CA4813" w14:textId="3B321130" w:rsidR="00AA710C" w:rsidRDefault="00AA710C" w:rsidP="00BD7617">
            <w:pPr>
              <w:pStyle w:val="TableParagraph"/>
              <w:spacing w:before="16"/>
              <w:ind w:left="171" w:right="268" w:firstLine="101"/>
              <w:jc w:val="center"/>
              <w:rPr>
                <w:sz w:val="20"/>
                <w:szCs w:val="20"/>
              </w:rPr>
            </w:pPr>
            <w:r>
              <w:rPr>
                <w:sz w:val="20"/>
                <w:szCs w:val="20"/>
              </w:rPr>
              <w:t>BA/BS, MPH/MHA Students</w:t>
            </w:r>
          </w:p>
        </w:tc>
        <w:tc>
          <w:tcPr>
            <w:tcW w:w="3240" w:type="dxa"/>
            <w:vAlign w:val="center"/>
          </w:tcPr>
          <w:p w14:paraId="5F3BBFC4" w14:textId="77777777" w:rsidR="00AA710C" w:rsidRDefault="00AA710C" w:rsidP="00BD7617">
            <w:pPr>
              <w:pStyle w:val="TableParagraph"/>
              <w:spacing w:before="16"/>
              <w:ind w:left="171" w:right="321"/>
              <w:jc w:val="center"/>
              <w:rPr>
                <w:sz w:val="20"/>
                <w:szCs w:val="20"/>
              </w:rPr>
            </w:pPr>
            <w:r>
              <w:rPr>
                <w:sz w:val="20"/>
                <w:szCs w:val="20"/>
              </w:rPr>
              <w:t>Indiana University Fairbanks School of Public Health</w:t>
            </w:r>
          </w:p>
        </w:tc>
      </w:tr>
      <w:tr w:rsidR="00AA710C" w:rsidRPr="009F2061" w14:paraId="1EAA7EB3" w14:textId="77777777" w:rsidTr="00AA710C">
        <w:trPr>
          <w:trHeight w:val="271"/>
        </w:trPr>
        <w:tc>
          <w:tcPr>
            <w:tcW w:w="1263" w:type="dxa"/>
            <w:vAlign w:val="center"/>
          </w:tcPr>
          <w:p w14:paraId="230EA96B" w14:textId="77777777" w:rsidR="00AA710C" w:rsidRDefault="00AA710C" w:rsidP="00EA3916">
            <w:pPr>
              <w:pStyle w:val="TableParagraph"/>
              <w:spacing w:before="16"/>
              <w:ind w:left="-16"/>
              <w:jc w:val="center"/>
              <w:rPr>
                <w:sz w:val="20"/>
                <w:szCs w:val="20"/>
              </w:rPr>
            </w:pPr>
            <w:r>
              <w:rPr>
                <w:sz w:val="20"/>
                <w:szCs w:val="20"/>
              </w:rPr>
              <w:t>Fall 2014</w:t>
            </w:r>
          </w:p>
        </w:tc>
        <w:tc>
          <w:tcPr>
            <w:tcW w:w="2700" w:type="dxa"/>
            <w:vAlign w:val="center"/>
          </w:tcPr>
          <w:p w14:paraId="17BEE896" w14:textId="77777777" w:rsidR="00AA710C" w:rsidRDefault="00AA710C" w:rsidP="00EA3916">
            <w:pPr>
              <w:pStyle w:val="TableParagraph"/>
              <w:spacing w:before="16"/>
              <w:ind w:left="171" w:right="321"/>
              <w:jc w:val="center"/>
              <w:rPr>
                <w:sz w:val="20"/>
                <w:szCs w:val="20"/>
              </w:rPr>
            </w:pPr>
            <w:r>
              <w:rPr>
                <w:sz w:val="20"/>
                <w:szCs w:val="20"/>
              </w:rPr>
              <w:t>Public Health Ethics</w:t>
            </w:r>
          </w:p>
        </w:tc>
        <w:tc>
          <w:tcPr>
            <w:tcW w:w="2970" w:type="dxa"/>
            <w:vAlign w:val="center"/>
          </w:tcPr>
          <w:p w14:paraId="11ED8D33" w14:textId="0ACA2EB0" w:rsidR="00AA710C" w:rsidRDefault="00AA710C" w:rsidP="00EA3916">
            <w:pPr>
              <w:pStyle w:val="TableParagraph"/>
              <w:spacing w:before="16"/>
              <w:ind w:left="171" w:right="268" w:firstLine="101"/>
              <w:jc w:val="center"/>
              <w:rPr>
                <w:sz w:val="20"/>
                <w:szCs w:val="20"/>
              </w:rPr>
            </w:pPr>
            <w:r>
              <w:rPr>
                <w:sz w:val="20"/>
                <w:szCs w:val="20"/>
              </w:rPr>
              <w:t>BA/BS, MPH/MHA Students</w:t>
            </w:r>
          </w:p>
        </w:tc>
        <w:tc>
          <w:tcPr>
            <w:tcW w:w="3240" w:type="dxa"/>
            <w:vAlign w:val="center"/>
          </w:tcPr>
          <w:p w14:paraId="614E94AC" w14:textId="77777777" w:rsidR="00AA710C" w:rsidRDefault="00AA710C" w:rsidP="00EA3916">
            <w:pPr>
              <w:pStyle w:val="TableParagraph"/>
              <w:spacing w:before="16"/>
              <w:ind w:left="171" w:right="321"/>
              <w:jc w:val="center"/>
              <w:rPr>
                <w:sz w:val="20"/>
                <w:szCs w:val="20"/>
              </w:rPr>
            </w:pPr>
            <w:r>
              <w:rPr>
                <w:sz w:val="20"/>
                <w:szCs w:val="20"/>
              </w:rPr>
              <w:t>Indiana University Fairbanks School of Public Health</w:t>
            </w:r>
          </w:p>
        </w:tc>
      </w:tr>
      <w:tr w:rsidR="00AA710C" w:rsidRPr="009F2061" w14:paraId="1CEDCA26" w14:textId="77777777" w:rsidTr="00AA710C">
        <w:trPr>
          <w:trHeight w:val="271"/>
        </w:trPr>
        <w:tc>
          <w:tcPr>
            <w:tcW w:w="1263" w:type="dxa"/>
            <w:vAlign w:val="center"/>
          </w:tcPr>
          <w:p w14:paraId="0DCB684E" w14:textId="77777777" w:rsidR="00AA710C" w:rsidRDefault="00AA710C" w:rsidP="00EA3916">
            <w:pPr>
              <w:pStyle w:val="TableParagraph"/>
              <w:spacing w:before="16"/>
              <w:ind w:left="-16" w:right="-2" w:firstLine="2"/>
              <w:jc w:val="center"/>
              <w:rPr>
                <w:sz w:val="20"/>
                <w:szCs w:val="20"/>
              </w:rPr>
            </w:pPr>
            <w:r>
              <w:rPr>
                <w:sz w:val="20"/>
                <w:szCs w:val="20"/>
              </w:rPr>
              <w:t>Fall 2014</w:t>
            </w:r>
          </w:p>
        </w:tc>
        <w:tc>
          <w:tcPr>
            <w:tcW w:w="2700" w:type="dxa"/>
            <w:vAlign w:val="center"/>
          </w:tcPr>
          <w:p w14:paraId="50D5BD58" w14:textId="77777777" w:rsidR="00AA710C" w:rsidRDefault="00AA710C" w:rsidP="00EA3916">
            <w:pPr>
              <w:pStyle w:val="TableParagraph"/>
              <w:spacing w:before="16"/>
              <w:ind w:left="171" w:right="321"/>
              <w:jc w:val="center"/>
              <w:rPr>
                <w:sz w:val="20"/>
                <w:szCs w:val="20"/>
              </w:rPr>
            </w:pPr>
            <w:r>
              <w:rPr>
                <w:sz w:val="20"/>
                <w:szCs w:val="20"/>
              </w:rPr>
              <w:t>Healthcare Administration Ethics Seminar</w:t>
            </w:r>
          </w:p>
        </w:tc>
        <w:tc>
          <w:tcPr>
            <w:tcW w:w="2970" w:type="dxa"/>
            <w:vAlign w:val="center"/>
          </w:tcPr>
          <w:p w14:paraId="32CDC8EA" w14:textId="096DDE06" w:rsidR="00AA710C" w:rsidRDefault="00AA710C" w:rsidP="00EA3916">
            <w:pPr>
              <w:pStyle w:val="TableParagraph"/>
              <w:spacing w:before="16"/>
              <w:ind w:left="171" w:right="268" w:firstLine="101"/>
              <w:jc w:val="center"/>
              <w:rPr>
                <w:sz w:val="20"/>
                <w:szCs w:val="20"/>
              </w:rPr>
            </w:pPr>
            <w:r>
              <w:rPr>
                <w:sz w:val="20"/>
                <w:szCs w:val="20"/>
              </w:rPr>
              <w:t>BA/BS, MPH/MHA Students</w:t>
            </w:r>
          </w:p>
        </w:tc>
        <w:tc>
          <w:tcPr>
            <w:tcW w:w="3240" w:type="dxa"/>
            <w:vAlign w:val="center"/>
          </w:tcPr>
          <w:p w14:paraId="1BA17AB9" w14:textId="77777777" w:rsidR="00AA710C" w:rsidRDefault="00AA710C" w:rsidP="00EA3916">
            <w:pPr>
              <w:pStyle w:val="TableParagraph"/>
              <w:spacing w:before="16"/>
              <w:ind w:left="171" w:right="321"/>
              <w:jc w:val="center"/>
              <w:rPr>
                <w:sz w:val="20"/>
                <w:szCs w:val="20"/>
              </w:rPr>
            </w:pPr>
            <w:r>
              <w:rPr>
                <w:sz w:val="20"/>
                <w:szCs w:val="20"/>
              </w:rPr>
              <w:t>Indiana University Fairbanks School of Public Health</w:t>
            </w:r>
          </w:p>
        </w:tc>
      </w:tr>
      <w:tr w:rsidR="00AA710C" w:rsidRPr="009F2061" w14:paraId="522A0BDE" w14:textId="77777777" w:rsidTr="00AA710C">
        <w:trPr>
          <w:trHeight w:val="271"/>
        </w:trPr>
        <w:tc>
          <w:tcPr>
            <w:tcW w:w="1263" w:type="dxa"/>
            <w:vAlign w:val="center"/>
          </w:tcPr>
          <w:p w14:paraId="6970DD75" w14:textId="77777777" w:rsidR="00AA710C" w:rsidRDefault="00AA710C" w:rsidP="00EA3916">
            <w:pPr>
              <w:pStyle w:val="TableParagraph"/>
              <w:spacing w:before="16"/>
              <w:ind w:left="-16"/>
              <w:jc w:val="center"/>
              <w:rPr>
                <w:sz w:val="20"/>
                <w:szCs w:val="20"/>
              </w:rPr>
            </w:pPr>
            <w:r>
              <w:rPr>
                <w:sz w:val="20"/>
                <w:szCs w:val="20"/>
              </w:rPr>
              <w:t>Spring 2015</w:t>
            </w:r>
          </w:p>
        </w:tc>
        <w:tc>
          <w:tcPr>
            <w:tcW w:w="2700" w:type="dxa"/>
            <w:vAlign w:val="center"/>
          </w:tcPr>
          <w:p w14:paraId="71A61C06" w14:textId="77777777" w:rsidR="00AA710C" w:rsidRDefault="00AA710C" w:rsidP="00EA3916">
            <w:pPr>
              <w:pStyle w:val="TableParagraph"/>
              <w:spacing w:before="16"/>
              <w:ind w:left="171" w:right="321"/>
              <w:jc w:val="center"/>
              <w:rPr>
                <w:sz w:val="20"/>
                <w:szCs w:val="20"/>
              </w:rPr>
            </w:pPr>
            <w:r>
              <w:rPr>
                <w:sz w:val="20"/>
                <w:szCs w:val="20"/>
              </w:rPr>
              <w:t>Healthcare Administration Ethics Seminar</w:t>
            </w:r>
          </w:p>
        </w:tc>
        <w:tc>
          <w:tcPr>
            <w:tcW w:w="2970" w:type="dxa"/>
          </w:tcPr>
          <w:p w14:paraId="0C8DFDB5" w14:textId="6E5197F1" w:rsidR="00AA710C" w:rsidRDefault="00AA710C" w:rsidP="00EA3916">
            <w:pPr>
              <w:pStyle w:val="TableParagraph"/>
              <w:spacing w:before="16"/>
              <w:ind w:left="2" w:right="178" w:firstLine="90"/>
              <w:jc w:val="center"/>
              <w:rPr>
                <w:sz w:val="20"/>
                <w:szCs w:val="20"/>
              </w:rPr>
            </w:pPr>
            <w:r w:rsidRPr="00CE1E8E">
              <w:rPr>
                <w:sz w:val="20"/>
                <w:szCs w:val="20"/>
              </w:rPr>
              <w:t>BA/BS, MPH/MHA Students</w:t>
            </w:r>
          </w:p>
        </w:tc>
        <w:tc>
          <w:tcPr>
            <w:tcW w:w="3240" w:type="dxa"/>
            <w:vAlign w:val="center"/>
          </w:tcPr>
          <w:p w14:paraId="3E4AAF0B" w14:textId="77777777" w:rsidR="00AA710C" w:rsidRDefault="00AA710C" w:rsidP="00EA3916">
            <w:pPr>
              <w:pStyle w:val="TableParagraph"/>
              <w:spacing w:before="16"/>
              <w:ind w:left="171" w:right="321"/>
              <w:jc w:val="center"/>
              <w:rPr>
                <w:sz w:val="20"/>
                <w:szCs w:val="20"/>
              </w:rPr>
            </w:pPr>
            <w:r>
              <w:rPr>
                <w:sz w:val="20"/>
                <w:szCs w:val="20"/>
              </w:rPr>
              <w:t>Indiana University Fairbanks School of Public Health</w:t>
            </w:r>
          </w:p>
        </w:tc>
      </w:tr>
      <w:tr w:rsidR="00AA710C" w:rsidRPr="009F2061" w14:paraId="7F81F11C" w14:textId="77777777" w:rsidTr="00AA710C">
        <w:trPr>
          <w:trHeight w:val="271"/>
        </w:trPr>
        <w:tc>
          <w:tcPr>
            <w:tcW w:w="1263" w:type="dxa"/>
            <w:vAlign w:val="center"/>
          </w:tcPr>
          <w:p w14:paraId="32161971" w14:textId="77777777" w:rsidR="00AA710C" w:rsidRDefault="00AA710C" w:rsidP="00EA3916">
            <w:pPr>
              <w:pStyle w:val="TableParagraph"/>
              <w:spacing w:before="16"/>
              <w:ind w:left="-16"/>
              <w:jc w:val="center"/>
              <w:rPr>
                <w:sz w:val="20"/>
                <w:szCs w:val="20"/>
              </w:rPr>
            </w:pPr>
            <w:r>
              <w:rPr>
                <w:sz w:val="20"/>
                <w:szCs w:val="20"/>
              </w:rPr>
              <w:t>Summer 2015</w:t>
            </w:r>
          </w:p>
        </w:tc>
        <w:tc>
          <w:tcPr>
            <w:tcW w:w="2700" w:type="dxa"/>
            <w:vAlign w:val="center"/>
          </w:tcPr>
          <w:p w14:paraId="0F938C18" w14:textId="77777777" w:rsidR="00AA710C" w:rsidRDefault="00AA710C" w:rsidP="00EA3916">
            <w:pPr>
              <w:pStyle w:val="TableParagraph"/>
              <w:spacing w:before="16"/>
              <w:ind w:left="171" w:right="321"/>
              <w:jc w:val="center"/>
              <w:rPr>
                <w:sz w:val="20"/>
                <w:szCs w:val="20"/>
              </w:rPr>
            </w:pPr>
            <w:r>
              <w:rPr>
                <w:sz w:val="20"/>
                <w:szCs w:val="20"/>
              </w:rPr>
              <w:t>U.S. Healthcare Systems and Health Policy</w:t>
            </w:r>
          </w:p>
        </w:tc>
        <w:tc>
          <w:tcPr>
            <w:tcW w:w="2970" w:type="dxa"/>
          </w:tcPr>
          <w:p w14:paraId="2A723ED3" w14:textId="45A3E648" w:rsidR="00AA710C" w:rsidRDefault="00AA710C" w:rsidP="00EA3916">
            <w:pPr>
              <w:pStyle w:val="TableParagraph"/>
              <w:spacing w:before="16"/>
              <w:ind w:left="2" w:right="88"/>
              <w:jc w:val="center"/>
              <w:rPr>
                <w:sz w:val="20"/>
                <w:szCs w:val="20"/>
              </w:rPr>
            </w:pPr>
            <w:r w:rsidRPr="00CE1E8E">
              <w:rPr>
                <w:sz w:val="20"/>
                <w:szCs w:val="20"/>
              </w:rPr>
              <w:t>BA/BS, MPH/MHA Students</w:t>
            </w:r>
          </w:p>
        </w:tc>
        <w:tc>
          <w:tcPr>
            <w:tcW w:w="3240" w:type="dxa"/>
            <w:vAlign w:val="center"/>
          </w:tcPr>
          <w:p w14:paraId="7BE0F0C7" w14:textId="77777777" w:rsidR="00AA710C" w:rsidRDefault="00AA710C" w:rsidP="00EA3916">
            <w:pPr>
              <w:pStyle w:val="TableParagraph"/>
              <w:spacing w:before="16"/>
              <w:ind w:left="171" w:right="321"/>
              <w:jc w:val="center"/>
              <w:rPr>
                <w:sz w:val="20"/>
                <w:szCs w:val="20"/>
              </w:rPr>
            </w:pPr>
            <w:r>
              <w:rPr>
                <w:sz w:val="20"/>
                <w:szCs w:val="20"/>
              </w:rPr>
              <w:t>Indiana University Fairbanks School of Public Health</w:t>
            </w:r>
          </w:p>
        </w:tc>
      </w:tr>
      <w:tr w:rsidR="00AA710C" w:rsidRPr="009F2061" w14:paraId="4225DFBA" w14:textId="77777777" w:rsidTr="00AA710C">
        <w:trPr>
          <w:trHeight w:val="271"/>
        </w:trPr>
        <w:tc>
          <w:tcPr>
            <w:tcW w:w="1263" w:type="dxa"/>
            <w:vAlign w:val="center"/>
          </w:tcPr>
          <w:p w14:paraId="370BB1E3" w14:textId="77777777" w:rsidR="00AA710C" w:rsidRDefault="00AA710C" w:rsidP="00EA3916">
            <w:pPr>
              <w:pStyle w:val="TableParagraph"/>
              <w:spacing w:before="16"/>
              <w:ind w:left="-16"/>
              <w:jc w:val="center"/>
              <w:rPr>
                <w:sz w:val="20"/>
                <w:szCs w:val="20"/>
              </w:rPr>
            </w:pPr>
            <w:r>
              <w:rPr>
                <w:sz w:val="20"/>
                <w:szCs w:val="20"/>
              </w:rPr>
              <w:t>Fall 2015</w:t>
            </w:r>
          </w:p>
        </w:tc>
        <w:tc>
          <w:tcPr>
            <w:tcW w:w="2700" w:type="dxa"/>
            <w:vAlign w:val="center"/>
          </w:tcPr>
          <w:p w14:paraId="6FA8FDDE" w14:textId="77777777" w:rsidR="00AA710C" w:rsidRDefault="00AA710C" w:rsidP="00EA3916">
            <w:pPr>
              <w:pStyle w:val="TableParagraph"/>
              <w:spacing w:before="16"/>
              <w:ind w:left="171" w:right="321"/>
              <w:jc w:val="center"/>
              <w:rPr>
                <w:sz w:val="20"/>
                <w:szCs w:val="20"/>
              </w:rPr>
            </w:pPr>
            <w:r>
              <w:rPr>
                <w:sz w:val="20"/>
                <w:szCs w:val="20"/>
              </w:rPr>
              <w:t>Community and Public Health Ethics Seminar</w:t>
            </w:r>
          </w:p>
        </w:tc>
        <w:tc>
          <w:tcPr>
            <w:tcW w:w="2970" w:type="dxa"/>
          </w:tcPr>
          <w:p w14:paraId="41200DDB" w14:textId="3F086355" w:rsidR="00AA710C" w:rsidRDefault="00AA710C" w:rsidP="00EA3916">
            <w:pPr>
              <w:pStyle w:val="TableParagraph"/>
              <w:spacing w:before="16"/>
              <w:ind w:left="92" w:right="178"/>
              <w:jc w:val="center"/>
              <w:rPr>
                <w:sz w:val="20"/>
                <w:szCs w:val="20"/>
              </w:rPr>
            </w:pPr>
            <w:r w:rsidRPr="00CE1E8E">
              <w:rPr>
                <w:sz w:val="20"/>
                <w:szCs w:val="20"/>
              </w:rPr>
              <w:t>BA/BS, MPH/MHA Students</w:t>
            </w:r>
          </w:p>
        </w:tc>
        <w:tc>
          <w:tcPr>
            <w:tcW w:w="3240" w:type="dxa"/>
            <w:vAlign w:val="center"/>
          </w:tcPr>
          <w:p w14:paraId="05C06D18" w14:textId="77777777" w:rsidR="00AA710C" w:rsidRDefault="00AA710C" w:rsidP="00EA3916">
            <w:pPr>
              <w:pStyle w:val="TableParagraph"/>
              <w:spacing w:before="16"/>
              <w:ind w:left="171" w:right="321"/>
              <w:jc w:val="center"/>
              <w:rPr>
                <w:sz w:val="20"/>
                <w:szCs w:val="20"/>
              </w:rPr>
            </w:pPr>
            <w:r>
              <w:rPr>
                <w:sz w:val="20"/>
                <w:szCs w:val="20"/>
              </w:rPr>
              <w:t>Indiana University Fairbanks School of Public Health</w:t>
            </w:r>
          </w:p>
        </w:tc>
      </w:tr>
      <w:tr w:rsidR="00AA710C" w:rsidRPr="009F2061" w14:paraId="2C50F8FE" w14:textId="77777777" w:rsidTr="00AA710C">
        <w:trPr>
          <w:trHeight w:val="271"/>
        </w:trPr>
        <w:tc>
          <w:tcPr>
            <w:tcW w:w="1263" w:type="dxa"/>
            <w:vAlign w:val="center"/>
          </w:tcPr>
          <w:p w14:paraId="4204AA47" w14:textId="77777777" w:rsidR="00AA710C" w:rsidRDefault="00AA710C" w:rsidP="00EA3916">
            <w:pPr>
              <w:pStyle w:val="TableParagraph"/>
              <w:spacing w:before="16"/>
              <w:ind w:left="-16"/>
              <w:jc w:val="center"/>
              <w:rPr>
                <w:sz w:val="20"/>
                <w:szCs w:val="20"/>
              </w:rPr>
            </w:pPr>
            <w:r>
              <w:rPr>
                <w:sz w:val="20"/>
                <w:szCs w:val="20"/>
              </w:rPr>
              <w:t>Fall 2015</w:t>
            </w:r>
          </w:p>
        </w:tc>
        <w:tc>
          <w:tcPr>
            <w:tcW w:w="2700" w:type="dxa"/>
            <w:vAlign w:val="center"/>
          </w:tcPr>
          <w:p w14:paraId="6BDE2094" w14:textId="77777777" w:rsidR="00AA710C" w:rsidRDefault="00AA710C" w:rsidP="00EA3916">
            <w:pPr>
              <w:pStyle w:val="TableParagraph"/>
              <w:spacing w:before="16"/>
              <w:ind w:left="171" w:right="321"/>
              <w:jc w:val="center"/>
              <w:rPr>
                <w:sz w:val="20"/>
                <w:szCs w:val="20"/>
              </w:rPr>
            </w:pPr>
            <w:r>
              <w:rPr>
                <w:sz w:val="20"/>
                <w:szCs w:val="20"/>
              </w:rPr>
              <w:t xml:space="preserve">Healthcare Administration Ethics Seminar </w:t>
            </w:r>
          </w:p>
        </w:tc>
        <w:tc>
          <w:tcPr>
            <w:tcW w:w="2970" w:type="dxa"/>
          </w:tcPr>
          <w:p w14:paraId="4394C820" w14:textId="4BB7F9C4" w:rsidR="00AA710C" w:rsidRPr="001422EE" w:rsidRDefault="00AA710C" w:rsidP="00EA3916">
            <w:pPr>
              <w:pStyle w:val="TableParagraph"/>
              <w:spacing w:before="16"/>
              <w:ind w:left="92" w:right="178"/>
              <w:jc w:val="center"/>
              <w:rPr>
                <w:sz w:val="20"/>
                <w:szCs w:val="20"/>
                <w:highlight w:val="yellow"/>
              </w:rPr>
            </w:pPr>
            <w:r w:rsidRPr="00CE1E8E">
              <w:rPr>
                <w:sz w:val="20"/>
                <w:szCs w:val="20"/>
              </w:rPr>
              <w:t>BA/BS, MPH/MHA Students</w:t>
            </w:r>
          </w:p>
        </w:tc>
        <w:tc>
          <w:tcPr>
            <w:tcW w:w="3240" w:type="dxa"/>
            <w:vAlign w:val="center"/>
          </w:tcPr>
          <w:p w14:paraId="3DCE3EEE" w14:textId="77777777" w:rsidR="00AA710C" w:rsidRDefault="00AA710C" w:rsidP="00EA3916">
            <w:pPr>
              <w:pStyle w:val="TableParagraph"/>
              <w:spacing w:before="16"/>
              <w:ind w:left="171" w:right="321"/>
              <w:jc w:val="center"/>
              <w:rPr>
                <w:sz w:val="20"/>
                <w:szCs w:val="20"/>
              </w:rPr>
            </w:pPr>
            <w:r>
              <w:rPr>
                <w:sz w:val="20"/>
                <w:szCs w:val="20"/>
              </w:rPr>
              <w:t>Indiana University Fairbanks School of Public Health</w:t>
            </w:r>
          </w:p>
        </w:tc>
      </w:tr>
      <w:tr w:rsidR="00AA710C" w:rsidRPr="009F2061" w14:paraId="06EC8B7F" w14:textId="77777777" w:rsidTr="00AA710C">
        <w:trPr>
          <w:trHeight w:val="271"/>
        </w:trPr>
        <w:tc>
          <w:tcPr>
            <w:tcW w:w="1263" w:type="dxa"/>
            <w:vAlign w:val="center"/>
          </w:tcPr>
          <w:p w14:paraId="19A4DBA1" w14:textId="77777777" w:rsidR="00AA710C" w:rsidRDefault="00AA710C" w:rsidP="00EA3916">
            <w:pPr>
              <w:pStyle w:val="TableParagraph"/>
              <w:spacing w:before="16"/>
              <w:ind w:left="86"/>
              <w:jc w:val="center"/>
              <w:rPr>
                <w:sz w:val="20"/>
                <w:szCs w:val="20"/>
              </w:rPr>
            </w:pPr>
            <w:r>
              <w:rPr>
                <w:sz w:val="20"/>
                <w:szCs w:val="20"/>
              </w:rPr>
              <w:t>Spring 2016</w:t>
            </w:r>
          </w:p>
        </w:tc>
        <w:tc>
          <w:tcPr>
            <w:tcW w:w="2700" w:type="dxa"/>
            <w:vAlign w:val="center"/>
          </w:tcPr>
          <w:p w14:paraId="69386764" w14:textId="77777777" w:rsidR="00AA710C" w:rsidRDefault="00AA710C" w:rsidP="00EA3916">
            <w:pPr>
              <w:pStyle w:val="TableParagraph"/>
              <w:spacing w:before="16"/>
              <w:ind w:left="171" w:right="321"/>
              <w:jc w:val="center"/>
              <w:rPr>
                <w:sz w:val="20"/>
                <w:szCs w:val="20"/>
              </w:rPr>
            </w:pPr>
            <w:r>
              <w:rPr>
                <w:sz w:val="20"/>
                <w:szCs w:val="20"/>
              </w:rPr>
              <w:t>Healthcare Administration Ethics Seminar</w:t>
            </w:r>
          </w:p>
        </w:tc>
        <w:tc>
          <w:tcPr>
            <w:tcW w:w="2970" w:type="dxa"/>
          </w:tcPr>
          <w:p w14:paraId="33E35BFE" w14:textId="4A67D613" w:rsidR="00AA710C" w:rsidRDefault="00AA710C" w:rsidP="00EA3916">
            <w:pPr>
              <w:pStyle w:val="TableParagraph"/>
              <w:spacing w:before="16"/>
              <w:ind w:left="171" w:right="178" w:firstLine="11"/>
              <w:jc w:val="center"/>
              <w:rPr>
                <w:sz w:val="20"/>
                <w:szCs w:val="20"/>
              </w:rPr>
            </w:pPr>
            <w:r w:rsidRPr="00CE1E8E">
              <w:rPr>
                <w:sz w:val="20"/>
                <w:szCs w:val="20"/>
              </w:rPr>
              <w:t>BA/BS, MPH/MHA Students</w:t>
            </w:r>
          </w:p>
        </w:tc>
        <w:tc>
          <w:tcPr>
            <w:tcW w:w="3240" w:type="dxa"/>
            <w:vAlign w:val="center"/>
          </w:tcPr>
          <w:p w14:paraId="344CF1FF" w14:textId="77777777" w:rsidR="00AA710C" w:rsidRDefault="00AA710C" w:rsidP="00EA3916">
            <w:pPr>
              <w:pStyle w:val="TableParagraph"/>
              <w:spacing w:before="16"/>
              <w:ind w:left="171" w:right="321"/>
              <w:jc w:val="center"/>
              <w:rPr>
                <w:sz w:val="20"/>
                <w:szCs w:val="20"/>
              </w:rPr>
            </w:pPr>
            <w:r>
              <w:rPr>
                <w:sz w:val="20"/>
                <w:szCs w:val="20"/>
              </w:rPr>
              <w:t>Indiana University Fairbanks School of Public Health</w:t>
            </w:r>
          </w:p>
        </w:tc>
      </w:tr>
      <w:tr w:rsidR="00AA710C" w:rsidRPr="009F2061" w14:paraId="583FA0DE" w14:textId="77777777" w:rsidTr="00AA710C">
        <w:trPr>
          <w:trHeight w:val="271"/>
        </w:trPr>
        <w:tc>
          <w:tcPr>
            <w:tcW w:w="1263" w:type="dxa"/>
            <w:vAlign w:val="center"/>
          </w:tcPr>
          <w:p w14:paraId="3BB04208" w14:textId="7C653BCA" w:rsidR="005D04DD" w:rsidRDefault="00AA710C" w:rsidP="005D04DD">
            <w:pPr>
              <w:pStyle w:val="TableParagraph"/>
              <w:spacing w:before="16"/>
              <w:ind w:left="86"/>
              <w:jc w:val="center"/>
              <w:rPr>
                <w:sz w:val="20"/>
                <w:szCs w:val="20"/>
              </w:rPr>
            </w:pPr>
            <w:r>
              <w:rPr>
                <w:sz w:val="20"/>
                <w:szCs w:val="20"/>
              </w:rPr>
              <w:t>03/2016</w:t>
            </w:r>
          </w:p>
        </w:tc>
        <w:tc>
          <w:tcPr>
            <w:tcW w:w="2700" w:type="dxa"/>
            <w:vAlign w:val="center"/>
          </w:tcPr>
          <w:p w14:paraId="20530CBE" w14:textId="77777777" w:rsidR="00AA710C" w:rsidRDefault="00AA710C" w:rsidP="00EA3916">
            <w:pPr>
              <w:pStyle w:val="TableParagraph"/>
              <w:spacing w:before="16"/>
              <w:ind w:left="171" w:right="321"/>
              <w:jc w:val="center"/>
              <w:rPr>
                <w:sz w:val="20"/>
                <w:szCs w:val="20"/>
              </w:rPr>
            </w:pPr>
            <w:r>
              <w:rPr>
                <w:sz w:val="20"/>
                <w:szCs w:val="20"/>
              </w:rPr>
              <w:t>U.S. Health Policy</w:t>
            </w:r>
          </w:p>
        </w:tc>
        <w:tc>
          <w:tcPr>
            <w:tcW w:w="2970" w:type="dxa"/>
          </w:tcPr>
          <w:p w14:paraId="2D1C9D68" w14:textId="02A5BC83" w:rsidR="00AA710C" w:rsidRDefault="00AA710C" w:rsidP="00EA3916">
            <w:pPr>
              <w:pStyle w:val="TableParagraph"/>
              <w:spacing w:before="16"/>
              <w:ind w:left="92" w:right="178" w:firstLine="128"/>
              <w:jc w:val="center"/>
              <w:rPr>
                <w:sz w:val="20"/>
                <w:szCs w:val="20"/>
              </w:rPr>
            </w:pPr>
            <w:r w:rsidRPr="00CE1E8E">
              <w:rPr>
                <w:sz w:val="20"/>
                <w:szCs w:val="20"/>
              </w:rPr>
              <w:t>BA/BS, MPH/MHA Students</w:t>
            </w:r>
          </w:p>
        </w:tc>
        <w:tc>
          <w:tcPr>
            <w:tcW w:w="3240" w:type="dxa"/>
            <w:vAlign w:val="center"/>
          </w:tcPr>
          <w:p w14:paraId="3DCF6417" w14:textId="5F74F197" w:rsidR="005D04DD" w:rsidRDefault="00AA710C" w:rsidP="005D04DD">
            <w:pPr>
              <w:pStyle w:val="TableParagraph"/>
              <w:spacing w:before="16"/>
              <w:ind w:left="171" w:right="321"/>
              <w:jc w:val="center"/>
              <w:rPr>
                <w:sz w:val="20"/>
                <w:szCs w:val="20"/>
              </w:rPr>
            </w:pPr>
            <w:r>
              <w:rPr>
                <w:sz w:val="20"/>
                <w:szCs w:val="20"/>
              </w:rPr>
              <w:t>Indiana University Fairbanks School of Public Health</w:t>
            </w:r>
          </w:p>
        </w:tc>
      </w:tr>
      <w:tr w:rsidR="008137EA" w:rsidRPr="009F2061" w14:paraId="29568BBC" w14:textId="77777777" w:rsidTr="00E6603F">
        <w:trPr>
          <w:trHeight w:val="271"/>
        </w:trPr>
        <w:tc>
          <w:tcPr>
            <w:tcW w:w="1263" w:type="dxa"/>
            <w:vAlign w:val="center"/>
          </w:tcPr>
          <w:p w14:paraId="4CE65992" w14:textId="692E8B2B" w:rsidR="008137EA" w:rsidRDefault="008137EA" w:rsidP="008137EA">
            <w:pPr>
              <w:pStyle w:val="TableParagraph"/>
              <w:spacing w:before="16"/>
              <w:ind w:left="86"/>
              <w:jc w:val="center"/>
              <w:rPr>
                <w:sz w:val="20"/>
                <w:szCs w:val="20"/>
              </w:rPr>
            </w:pPr>
            <w:r>
              <w:rPr>
                <w:sz w:val="20"/>
                <w:szCs w:val="20"/>
              </w:rPr>
              <w:t>5/2/2022-8/21/2022</w:t>
            </w:r>
          </w:p>
        </w:tc>
        <w:tc>
          <w:tcPr>
            <w:tcW w:w="2700" w:type="dxa"/>
            <w:vAlign w:val="center"/>
          </w:tcPr>
          <w:p w14:paraId="3C070158" w14:textId="3139C9AB" w:rsidR="008137EA" w:rsidRDefault="008137EA" w:rsidP="008137EA">
            <w:pPr>
              <w:pStyle w:val="TableParagraph"/>
              <w:spacing w:before="16"/>
              <w:ind w:left="171" w:right="321"/>
              <w:jc w:val="center"/>
              <w:rPr>
                <w:sz w:val="20"/>
                <w:szCs w:val="20"/>
              </w:rPr>
            </w:pPr>
            <w:r>
              <w:rPr>
                <w:sz w:val="20"/>
                <w:szCs w:val="20"/>
              </w:rPr>
              <w:t>Managing Complex Healthcare Organizations</w:t>
            </w:r>
          </w:p>
        </w:tc>
        <w:tc>
          <w:tcPr>
            <w:tcW w:w="2970" w:type="dxa"/>
          </w:tcPr>
          <w:p w14:paraId="73CB557F" w14:textId="3CB9A57D" w:rsidR="008137EA" w:rsidRPr="00CE1E8E" w:rsidRDefault="008137EA" w:rsidP="008137EA">
            <w:pPr>
              <w:pStyle w:val="TableParagraph"/>
              <w:spacing w:before="16"/>
              <w:ind w:left="92" w:right="178" w:firstLine="128"/>
              <w:jc w:val="center"/>
              <w:rPr>
                <w:sz w:val="20"/>
                <w:szCs w:val="20"/>
              </w:rPr>
            </w:pPr>
            <w:r w:rsidRPr="00CE1E8E">
              <w:rPr>
                <w:sz w:val="20"/>
                <w:szCs w:val="20"/>
              </w:rPr>
              <w:t>MHA Students</w:t>
            </w:r>
          </w:p>
        </w:tc>
        <w:tc>
          <w:tcPr>
            <w:tcW w:w="3240" w:type="dxa"/>
          </w:tcPr>
          <w:p w14:paraId="5A9BE2BE" w14:textId="5F553428" w:rsidR="008137EA" w:rsidRDefault="008137EA" w:rsidP="008137EA">
            <w:pPr>
              <w:pStyle w:val="TableParagraph"/>
              <w:spacing w:before="16"/>
              <w:ind w:left="171" w:right="321"/>
              <w:jc w:val="center"/>
              <w:rPr>
                <w:sz w:val="20"/>
                <w:szCs w:val="20"/>
              </w:rPr>
            </w:pPr>
            <w:r w:rsidRPr="009B2893">
              <w:rPr>
                <w:sz w:val="20"/>
                <w:szCs w:val="20"/>
              </w:rPr>
              <w:t>Purdue University West Lafayette Department of Public Health</w:t>
            </w:r>
          </w:p>
        </w:tc>
      </w:tr>
      <w:tr w:rsidR="008137EA" w:rsidRPr="009F2061" w14:paraId="06816C5C" w14:textId="77777777" w:rsidTr="00E6603F">
        <w:trPr>
          <w:trHeight w:val="271"/>
        </w:trPr>
        <w:tc>
          <w:tcPr>
            <w:tcW w:w="1263" w:type="dxa"/>
            <w:vAlign w:val="center"/>
          </w:tcPr>
          <w:p w14:paraId="01759E3C" w14:textId="746D9B3E" w:rsidR="008137EA" w:rsidRDefault="008137EA" w:rsidP="008137EA">
            <w:pPr>
              <w:pStyle w:val="TableParagraph"/>
              <w:spacing w:before="16"/>
              <w:ind w:left="86"/>
              <w:jc w:val="center"/>
              <w:rPr>
                <w:sz w:val="20"/>
                <w:szCs w:val="20"/>
              </w:rPr>
            </w:pPr>
            <w:bookmarkStart w:id="1" w:name="_Hlk141922814"/>
            <w:r>
              <w:rPr>
                <w:sz w:val="20"/>
                <w:szCs w:val="20"/>
              </w:rPr>
              <w:t>6/27/2022-8/21/2022</w:t>
            </w:r>
          </w:p>
        </w:tc>
        <w:tc>
          <w:tcPr>
            <w:tcW w:w="2700" w:type="dxa"/>
            <w:vAlign w:val="center"/>
          </w:tcPr>
          <w:p w14:paraId="18442330" w14:textId="51AA4AD5" w:rsidR="008137EA" w:rsidRDefault="008137EA" w:rsidP="008137EA">
            <w:pPr>
              <w:pStyle w:val="TableParagraph"/>
              <w:spacing w:before="16"/>
              <w:ind w:left="171" w:right="321"/>
              <w:jc w:val="center"/>
              <w:rPr>
                <w:sz w:val="20"/>
                <w:szCs w:val="20"/>
              </w:rPr>
            </w:pPr>
            <w:r>
              <w:rPr>
                <w:sz w:val="20"/>
                <w:szCs w:val="20"/>
              </w:rPr>
              <w:t>Strategic Planning &amp; Marketing for Healthcare</w:t>
            </w:r>
          </w:p>
        </w:tc>
        <w:tc>
          <w:tcPr>
            <w:tcW w:w="2970" w:type="dxa"/>
          </w:tcPr>
          <w:p w14:paraId="0906B58B" w14:textId="390E6F06" w:rsidR="008137EA" w:rsidRPr="00CE1E8E" w:rsidRDefault="008137EA" w:rsidP="008137EA">
            <w:pPr>
              <w:pStyle w:val="TableParagraph"/>
              <w:spacing w:before="16"/>
              <w:ind w:left="92" w:right="178" w:firstLine="128"/>
              <w:jc w:val="center"/>
              <w:rPr>
                <w:sz w:val="20"/>
                <w:szCs w:val="20"/>
              </w:rPr>
            </w:pPr>
            <w:r w:rsidRPr="00CE1E8E">
              <w:rPr>
                <w:sz w:val="20"/>
                <w:szCs w:val="20"/>
              </w:rPr>
              <w:t>MHA Students</w:t>
            </w:r>
          </w:p>
        </w:tc>
        <w:tc>
          <w:tcPr>
            <w:tcW w:w="3240" w:type="dxa"/>
          </w:tcPr>
          <w:p w14:paraId="616F50F3" w14:textId="4AC05503" w:rsidR="008137EA" w:rsidRDefault="008137EA" w:rsidP="008137EA">
            <w:pPr>
              <w:pStyle w:val="TableParagraph"/>
              <w:spacing w:before="16"/>
              <w:ind w:left="171" w:right="321"/>
              <w:jc w:val="center"/>
              <w:rPr>
                <w:sz w:val="20"/>
                <w:szCs w:val="20"/>
              </w:rPr>
            </w:pPr>
            <w:r w:rsidRPr="009B2893">
              <w:rPr>
                <w:sz w:val="20"/>
                <w:szCs w:val="20"/>
              </w:rPr>
              <w:t>Purdue University West Lafayette Department of Public Health</w:t>
            </w:r>
          </w:p>
        </w:tc>
      </w:tr>
      <w:bookmarkEnd w:id="1"/>
      <w:tr w:rsidR="008137EA" w:rsidRPr="009F2061" w14:paraId="2C48B19F" w14:textId="77777777" w:rsidTr="00E6603F">
        <w:trPr>
          <w:trHeight w:val="271"/>
        </w:trPr>
        <w:tc>
          <w:tcPr>
            <w:tcW w:w="1263" w:type="dxa"/>
            <w:vAlign w:val="center"/>
          </w:tcPr>
          <w:p w14:paraId="4FA4F550" w14:textId="3AC9D12E" w:rsidR="008137EA" w:rsidRDefault="008137EA" w:rsidP="008137EA">
            <w:pPr>
              <w:pStyle w:val="TableParagraph"/>
              <w:spacing w:before="16"/>
              <w:ind w:left="86"/>
              <w:jc w:val="center"/>
              <w:rPr>
                <w:sz w:val="20"/>
                <w:szCs w:val="20"/>
              </w:rPr>
            </w:pPr>
            <w:r>
              <w:rPr>
                <w:sz w:val="20"/>
                <w:szCs w:val="20"/>
              </w:rPr>
              <w:t>8/22/2022-10/16/2022</w:t>
            </w:r>
          </w:p>
        </w:tc>
        <w:tc>
          <w:tcPr>
            <w:tcW w:w="2700" w:type="dxa"/>
            <w:vAlign w:val="center"/>
          </w:tcPr>
          <w:p w14:paraId="0663E039" w14:textId="64A5FD98" w:rsidR="008137EA" w:rsidRDefault="008137EA" w:rsidP="008137EA">
            <w:pPr>
              <w:pStyle w:val="TableParagraph"/>
              <w:spacing w:before="16"/>
              <w:ind w:left="171" w:right="321"/>
              <w:jc w:val="center"/>
              <w:rPr>
                <w:sz w:val="20"/>
                <w:szCs w:val="20"/>
              </w:rPr>
            </w:pPr>
            <w:r>
              <w:rPr>
                <w:sz w:val="20"/>
                <w:szCs w:val="20"/>
              </w:rPr>
              <w:t>Managing Complex Healthcare Organizations</w:t>
            </w:r>
          </w:p>
        </w:tc>
        <w:tc>
          <w:tcPr>
            <w:tcW w:w="2970" w:type="dxa"/>
          </w:tcPr>
          <w:p w14:paraId="409D9C3C" w14:textId="79C5FF02" w:rsidR="008137EA" w:rsidRPr="00CE1E8E" w:rsidRDefault="008137EA" w:rsidP="008137EA">
            <w:pPr>
              <w:pStyle w:val="TableParagraph"/>
              <w:spacing w:before="16"/>
              <w:ind w:left="92" w:right="178" w:firstLine="128"/>
              <w:jc w:val="center"/>
              <w:rPr>
                <w:sz w:val="20"/>
                <w:szCs w:val="20"/>
              </w:rPr>
            </w:pPr>
            <w:r w:rsidRPr="00CE1E8E">
              <w:rPr>
                <w:sz w:val="20"/>
                <w:szCs w:val="20"/>
              </w:rPr>
              <w:t>MHA Students</w:t>
            </w:r>
          </w:p>
        </w:tc>
        <w:tc>
          <w:tcPr>
            <w:tcW w:w="3240" w:type="dxa"/>
          </w:tcPr>
          <w:p w14:paraId="797F861B" w14:textId="014AA992" w:rsidR="008137EA" w:rsidRDefault="008137EA" w:rsidP="008137EA">
            <w:pPr>
              <w:pStyle w:val="TableParagraph"/>
              <w:spacing w:before="16"/>
              <w:ind w:left="171" w:right="321"/>
              <w:jc w:val="center"/>
              <w:rPr>
                <w:sz w:val="20"/>
                <w:szCs w:val="20"/>
              </w:rPr>
            </w:pPr>
            <w:r w:rsidRPr="009B2893">
              <w:rPr>
                <w:sz w:val="20"/>
                <w:szCs w:val="20"/>
              </w:rPr>
              <w:t>Purdue University West Lafayette Department of Public Health</w:t>
            </w:r>
          </w:p>
        </w:tc>
      </w:tr>
      <w:tr w:rsidR="008137EA" w:rsidRPr="009F2061" w14:paraId="72F4767A" w14:textId="77777777" w:rsidTr="00E6603F">
        <w:trPr>
          <w:trHeight w:val="271"/>
        </w:trPr>
        <w:tc>
          <w:tcPr>
            <w:tcW w:w="1263" w:type="dxa"/>
            <w:vAlign w:val="center"/>
          </w:tcPr>
          <w:p w14:paraId="48B5287E" w14:textId="3F989110" w:rsidR="008137EA" w:rsidRDefault="008137EA" w:rsidP="008137EA">
            <w:pPr>
              <w:pStyle w:val="TableParagraph"/>
              <w:spacing w:before="16"/>
              <w:ind w:left="86"/>
              <w:jc w:val="center"/>
              <w:rPr>
                <w:sz w:val="20"/>
                <w:szCs w:val="20"/>
              </w:rPr>
            </w:pPr>
            <w:bookmarkStart w:id="2" w:name="_Hlk160180862"/>
            <w:r>
              <w:rPr>
                <w:sz w:val="20"/>
                <w:szCs w:val="20"/>
              </w:rPr>
              <w:t>1/19/2023-3/5/2023</w:t>
            </w:r>
          </w:p>
        </w:tc>
        <w:tc>
          <w:tcPr>
            <w:tcW w:w="2700" w:type="dxa"/>
            <w:vAlign w:val="center"/>
          </w:tcPr>
          <w:p w14:paraId="68DF43E9" w14:textId="3535725D" w:rsidR="008137EA" w:rsidRDefault="008137EA" w:rsidP="008137EA">
            <w:pPr>
              <w:pStyle w:val="TableParagraph"/>
              <w:spacing w:before="16"/>
              <w:ind w:left="171" w:right="321"/>
              <w:jc w:val="center"/>
              <w:rPr>
                <w:sz w:val="20"/>
                <w:szCs w:val="20"/>
              </w:rPr>
            </w:pPr>
            <w:r>
              <w:rPr>
                <w:sz w:val="20"/>
                <w:szCs w:val="20"/>
              </w:rPr>
              <w:t>Managing Complex Healthcare Organizations</w:t>
            </w:r>
          </w:p>
        </w:tc>
        <w:tc>
          <w:tcPr>
            <w:tcW w:w="2970" w:type="dxa"/>
          </w:tcPr>
          <w:p w14:paraId="583D2F30" w14:textId="3BD4FB05" w:rsidR="008137EA" w:rsidRPr="00CE1E8E" w:rsidRDefault="008137EA" w:rsidP="008137EA">
            <w:pPr>
              <w:pStyle w:val="TableParagraph"/>
              <w:spacing w:before="16"/>
              <w:ind w:left="92" w:right="178" w:firstLine="128"/>
              <w:jc w:val="center"/>
              <w:rPr>
                <w:sz w:val="20"/>
                <w:szCs w:val="20"/>
              </w:rPr>
            </w:pPr>
            <w:r w:rsidRPr="00CE1E8E">
              <w:rPr>
                <w:sz w:val="20"/>
                <w:szCs w:val="20"/>
              </w:rPr>
              <w:t>MHA Students</w:t>
            </w:r>
          </w:p>
        </w:tc>
        <w:tc>
          <w:tcPr>
            <w:tcW w:w="3240" w:type="dxa"/>
          </w:tcPr>
          <w:p w14:paraId="3E4833B5" w14:textId="51D29136" w:rsidR="008137EA" w:rsidRDefault="008137EA" w:rsidP="008137EA">
            <w:pPr>
              <w:pStyle w:val="TableParagraph"/>
              <w:spacing w:before="16"/>
              <w:ind w:left="171" w:right="321"/>
              <w:jc w:val="center"/>
              <w:rPr>
                <w:sz w:val="20"/>
                <w:szCs w:val="20"/>
              </w:rPr>
            </w:pPr>
            <w:r w:rsidRPr="009B2893">
              <w:rPr>
                <w:sz w:val="20"/>
                <w:szCs w:val="20"/>
              </w:rPr>
              <w:t>Purdue University West Lafayette Department of Public Health</w:t>
            </w:r>
          </w:p>
        </w:tc>
      </w:tr>
      <w:tr w:rsidR="008137EA" w:rsidRPr="009F2061" w14:paraId="352B0F02" w14:textId="77777777" w:rsidTr="00E6603F">
        <w:trPr>
          <w:trHeight w:val="271"/>
        </w:trPr>
        <w:tc>
          <w:tcPr>
            <w:tcW w:w="1263" w:type="dxa"/>
            <w:vAlign w:val="center"/>
          </w:tcPr>
          <w:p w14:paraId="2CD5A9A2" w14:textId="6AFCA68C" w:rsidR="008137EA" w:rsidRDefault="008137EA" w:rsidP="008137EA">
            <w:pPr>
              <w:pStyle w:val="TableParagraph"/>
              <w:spacing w:before="16"/>
              <w:ind w:left="86"/>
              <w:jc w:val="center"/>
              <w:rPr>
                <w:sz w:val="20"/>
                <w:szCs w:val="20"/>
              </w:rPr>
            </w:pPr>
            <w:r>
              <w:rPr>
                <w:sz w:val="20"/>
                <w:szCs w:val="20"/>
              </w:rPr>
              <w:t>3/6/2023-4/30/2023</w:t>
            </w:r>
          </w:p>
        </w:tc>
        <w:tc>
          <w:tcPr>
            <w:tcW w:w="2700" w:type="dxa"/>
            <w:vAlign w:val="center"/>
          </w:tcPr>
          <w:p w14:paraId="1BD9797B" w14:textId="1A008285" w:rsidR="008137EA" w:rsidRDefault="008137EA" w:rsidP="008137EA">
            <w:pPr>
              <w:pStyle w:val="TableParagraph"/>
              <w:spacing w:before="16"/>
              <w:ind w:left="171" w:right="321"/>
              <w:jc w:val="center"/>
              <w:rPr>
                <w:sz w:val="20"/>
                <w:szCs w:val="20"/>
              </w:rPr>
            </w:pPr>
            <w:r>
              <w:rPr>
                <w:sz w:val="20"/>
                <w:szCs w:val="20"/>
              </w:rPr>
              <w:t>Strategic Planning &amp; Marketing for Healthcare</w:t>
            </w:r>
          </w:p>
        </w:tc>
        <w:tc>
          <w:tcPr>
            <w:tcW w:w="2970" w:type="dxa"/>
          </w:tcPr>
          <w:p w14:paraId="01161E0F" w14:textId="74AEBC11" w:rsidR="008137EA" w:rsidRPr="00CE1E8E" w:rsidRDefault="008137EA" w:rsidP="008137EA">
            <w:pPr>
              <w:pStyle w:val="TableParagraph"/>
              <w:spacing w:before="16"/>
              <w:ind w:left="92" w:right="178" w:firstLine="128"/>
              <w:jc w:val="center"/>
              <w:rPr>
                <w:sz w:val="20"/>
                <w:szCs w:val="20"/>
              </w:rPr>
            </w:pPr>
            <w:r w:rsidRPr="00CE1E8E">
              <w:rPr>
                <w:sz w:val="20"/>
                <w:szCs w:val="20"/>
              </w:rPr>
              <w:t>MHA Students</w:t>
            </w:r>
          </w:p>
        </w:tc>
        <w:tc>
          <w:tcPr>
            <w:tcW w:w="3240" w:type="dxa"/>
          </w:tcPr>
          <w:p w14:paraId="488BC5AB" w14:textId="7263334E" w:rsidR="008137EA" w:rsidRDefault="008137EA" w:rsidP="008137EA">
            <w:pPr>
              <w:pStyle w:val="TableParagraph"/>
              <w:spacing w:before="16"/>
              <w:ind w:left="171" w:right="321"/>
              <w:jc w:val="center"/>
              <w:rPr>
                <w:sz w:val="20"/>
                <w:szCs w:val="20"/>
              </w:rPr>
            </w:pPr>
            <w:r w:rsidRPr="009B2893">
              <w:rPr>
                <w:sz w:val="20"/>
                <w:szCs w:val="20"/>
              </w:rPr>
              <w:t>Purdue University West Lafayette Department of Public Health</w:t>
            </w:r>
          </w:p>
        </w:tc>
      </w:tr>
      <w:bookmarkEnd w:id="2"/>
      <w:tr w:rsidR="008A35D2" w:rsidRPr="009F2061" w14:paraId="6CB09EDA" w14:textId="77777777" w:rsidTr="00E6603F">
        <w:trPr>
          <w:trHeight w:val="271"/>
        </w:trPr>
        <w:tc>
          <w:tcPr>
            <w:tcW w:w="1263" w:type="dxa"/>
            <w:vAlign w:val="center"/>
          </w:tcPr>
          <w:p w14:paraId="228F316A" w14:textId="1925083C" w:rsidR="008A35D2" w:rsidRDefault="008A35D2" w:rsidP="008A35D2">
            <w:pPr>
              <w:pStyle w:val="TableParagraph"/>
              <w:spacing w:before="16"/>
              <w:ind w:left="86"/>
              <w:jc w:val="center"/>
              <w:rPr>
                <w:sz w:val="20"/>
                <w:szCs w:val="20"/>
              </w:rPr>
            </w:pPr>
            <w:r>
              <w:rPr>
                <w:sz w:val="20"/>
                <w:szCs w:val="20"/>
              </w:rPr>
              <w:t>6/26/2023-8/20/2023</w:t>
            </w:r>
          </w:p>
        </w:tc>
        <w:tc>
          <w:tcPr>
            <w:tcW w:w="2700" w:type="dxa"/>
            <w:vAlign w:val="center"/>
          </w:tcPr>
          <w:p w14:paraId="6A677C3B" w14:textId="41170726" w:rsidR="008A35D2" w:rsidRDefault="008A35D2" w:rsidP="008A35D2">
            <w:pPr>
              <w:pStyle w:val="TableParagraph"/>
              <w:spacing w:before="16"/>
              <w:ind w:left="171" w:right="321"/>
              <w:jc w:val="center"/>
              <w:rPr>
                <w:sz w:val="20"/>
                <w:szCs w:val="20"/>
              </w:rPr>
            </w:pPr>
            <w:r>
              <w:rPr>
                <w:sz w:val="20"/>
                <w:szCs w:val="20"/>
              </w:rPr>
              <w:t>Strategic Planning &amp; Marketing for Healthcare</w:t>
            </w:r>
          </w:p>
        </w:tc>
        <w:tc>
          <w:tcPr>
            <w:tcW w:w="2970" w:type="dxa"/>
          </w:tcPr>
          <w:p w14:paraId="1F15E3A3" w14:textId="1FFE2372" w:rsidR="008A35D2" w:rsidRPr="00CE1E8E" w:rsidRDefault="008A35D2" w:rsidP="008A35D2">
            <w:pPr>
              <w:pStyle w:val="TableParagraph"/>
              <w:spacing w:before="16"/>
              <w:ind w:left="92" w:right="178" w:firstLine="128"/>
              <w:jc w:val="center"/>
              <w:rPr>
                <w:sz w:val="20"/>
                <w:szCs w:val="20"/>
              </w:rPr>
            </w:pPr>
            <w:r w:rsidRPr="00CE1E8E">
              <w:rPr>
                <w:sz w:val="20"/>
                <w:szCs w:val="20"/>
              </w:rPr>
              <w:t>MHA Students</w:t>
            </w:r>
          </w:p>
        </w:tc>
        <w:tc>
          <w:tcPr>
            <w:tcW w:w="3240" w:type="dxa"/>
          </w:tcPr>
          <w:p w14:paraId="25CAB5E3" w14:textId="37E51A0E" w:rsidR="00794AB2" w:rsidRPr="009B2893" w:rsidRDefault="008A35D2" w:rsidP="00794AB2">
            <w:pPr>
              <w:pStyle w:val="TableParagraph"/>
              <w:spacing w:before="16"/>
              <w:ind w:left="171" w:right="321"/>
              <w:jc w:val="center"/>
              <w:rPr>
                <w:sz w:val="20"/>
                <w:szCs w:val="20"/>
              </w:rPr>
            </w:pPr>
            <w:r w:rsidRPr="009B2893">
              <w:rPr>
                <w:sz w:val="20"/>
                <w:szCs w:val="20"/>
              </w:rPr>
              <w:t>Purdue University West Lafayette Department of Public Health</w:t>
            </w:r>
          </w:p>
        </w:tc>
      </w:tr>
      <w:tr w:rsidR="00794AB2" w:rsidRPr="009F2061" w14:paraId="0A9CED9F" w14:textId="77777777" w:rsidTr="00E6603F">
        <w:trPr>
          <w:trHeight w:val="271"/>
        </w:trPr>
        <w:tc>
          <w:tcPr>
            <w:tcW w:w="1263" w:type="dxa"/>
            <w:vAlign w:val="center"/>
          </w:tcPr>
          <w:p w14:paraId="1F9A0A5E" w14:textId="04AD8B54" w:rsidR="00794AB2" w:rsidRDefault="00794AB2" w:rsidP="00794AB2">
            <w:pPr>
              <w:pStyle w:val="TableParagraph"/>
              <w:spacing w:before="16"/>
              <w:ind w:left="86"/>
              <w:jc w:val="center"/>
              <w:rPr>
                <w:sz w:val="20"/>
                <w:szCs w:val="20"/>
              </w:rPr>
            </w:pPr>
            <w:r>
              <w:rPr>
                <w:sz w:val="20"/>
                <w:szCs w:val="20"/>
              </w:rPr>
              <w:t>8/21/2023-10/15/2023</w:t>
            </w:r>
          </w:p>
        </w:tc>
        <w:tc>
          <w:tcPr>
            <w:tcW w:w="2700" w:type="dxa"/>
            <w:vAlign w:val="center"/>
          </w:tcPr>
          <w:p w14:paraId="738C7A62" w14:textId="3C69DCF3" w:rsidR="00794AB2" w:rsidRDefault="00794AB2" w:rsidP="00794AB2">
            <w:pPr>
              <w:pStyle w:val="TableParagraph"/>
              <w:spacing w:before="16"/>
              <w:ind w:left="171" w:right="321"/>
              <w:jc w:val="center"/>
              <w:rPr>
                <w:sz w:val="20"/>
                <w:szCs w:val="20"/>
              </w:rPr>
            </w:pPr>
            <w:r>
              <w:rPr>
                <w:sz w:val="20"/>
                <w:szCs w:val="20"/>
              </w:rPr>
              <w:t>Managing Complex Healthcare Organizations</w:t>
            </w:r>
          </w:p>
        </w:tc>
        <w:tc>
          <w:tcPr>
            <w:tcW w:w="2970" w:type="dxa"/>
          </w:tcPr>
          <w:p w14:paraId="6F3FF151" w14:textId="444E2613" w:rsidR="00794AB2" w:rsidRPr="00CE1E8E" w:rsidRDefault="00794AB2" w:rsidP="00794AB2">
            <w:pPr>
              <w:pStyle w:val="TableParagraph"/>
              <w:spacing w:before="16"/>
              <w:ind w:left="92" w:right="178" w:firstLine="128"/>
              <w:jc w:val="center"/>
              <w:rPr>
                <w:sz w:val="20"/>
                <w:szCs w:val="20"/>
              </w:rPr>
            </w:pPr>
            <w:r w:rsidRPr="00CE1E8E">
              <w:rPr>
                <w:sz w:val="20"/>
                <w:szCs w:val="20"/>
              </w:rPr>
              <w:t>MHA Students</w:t>
            </w:r>
          </w:p>
        </w:tc>
        <w:tc>
          <w:tcPr>
            <w:tcW w:w="3240" w:type="dxa"/>
          </w:tcPr>
          <w:p w14:paraId="0319AA0A" w14:textId="051791E7" w:rsidR="00794AB2" w:rsidRPr="009B2893" w:rsidRDefault="00794AB2" w:rsidP="00794AB2">
            <w:pPr>
              <w:pStyle w:val="TableParagraph"/>
              <w:spacing w:before="16"/>
              <w:ind w:left="171" w:right="321"/>
              <w:jc w:val="center"/>
              <w:rPr>
                <w:sz w:val="20"/>
                <w:szCs w:val="20"/>
              </w:rPr>
            </w:pPr>
            <w:r w:rsidRPr="009B2893">
              <w:rPr>
                <w:sz w:val="20"/>
                <w:szCs w:val="20"/>
              </w:rPr>
              <w:t>Purdue University West Lafayette Department of Public Health</w:t>
            </w:r>
          </w:p>
        </w:tc>
      </w:tr>
      <w:tr w:rsidR="004A4675" w:rsidRPr="009F2061" w14:paraId="346256A4" w14:textId="77777777" w:rsidTr="00E6603F">
        <w:trPr>
          <w:trHeight w:val="271"/>
        </w:trPr>
        <w:tc>
          <w:tcPr>
            <w:tcW w:w="1263" w:type="dxa"/>
            <w:vAlign w:val="center"/>
          </w:tcPr>
          <w:p w14:paraId="0BEE9D75" w14:textId="361A033A" w:rsidR="004A4675" w:rsidRDefault="004A4675" w:rsidP="004A4675">
            <w:pPr>
              <w:pStyle w:val="TableParagraph"/>
              <w:spacing w:before="16"/>
              <w:ind w:left="86"/>
              <w:jc w:val="center"/>
              <w:rPr>
                <w:sz w:val="20"/>
                <w:szCs w:val="20"/>
              </w:rPr>
            </w:pPr>
            <w:bookmarkStart w:id="3" w:name="_Hlk147750403"/>
            <w:r>
              <w:rPr>
                <w:sz w:val="20"/>
                <w:szCs w:val="20"/>
              </w:rPr>
              <w:t>10/18/2023-12/16/2023</w:t>
            </w:r>
          </w:p>
        </w:tc>
        <w:tc>
          <w:tcPr>
            <w:tcW w:w="2700" w:type="dxa"/>
            <w:vAlign w:val="center"/>
          </w:tcPr>
          <w:p w14:paraId="5C1B48BA" w14:textId="4CA3F3EC" w:rsidR="004A4675" w:rsidRDefault="004A4675" w:rsidP="004A4675">
            <w:pPr>
              <w:pStyle w:val="TableParagraph"/>
              <w:spacing w:before="16"/>
              <w:ind w:left="171" w:right="321"/>
              <w:jc w:val="center"/>
              <w:rPr>
                <w:sz w:val="20"/>
                <w:szCs w:val="20"/>
              </w:rPr>
            </w:pPr>
            <w:r>
              <w:rPr>
                <w:sz w:val="20"/>
                <w:szCs w:val="20"/>
              </w:rPr>
              <w:t>Strategic Planning &amp; Marketing for Healthcare</w:t>
            </w:r>
          </w:p>
        </w:tc>
        <w:tc>
          <w:tcPr>
            <w:tcW w:w="2970" w:type="dxa"/>
          </w:tcPr>
          <w:p w14:paraId="1DC1DC64" w14:textId="48D18BE9" w:rsidR="004A4675" w:rsidRPr="00CE1E8E" w:rsidRDefault="004A4675" w:rsidP="004A4675">
            <w:pPr>
              <w:pStyle w:val="TableParagraph"/>
              <w:spacing w:before="16"/>
              <w:ind w:left="92" w:right="178" w:firstLine="128"/>
              <w:jc w:val="center"/>
              <w:rPr>
                <w:sz w:val="20"/>
                <w:szCs w:val="20"/>
              </w:rPr>
            </w:pPr>
            <w:r w:rsidRPr="00CE1E8E">
              <w:rPr>
                <w:sz w:val="20"/>
                <w:szCs w:val="20"/>
              </w:rPr>
              <w:t>MHA Students</w:t>
            </w:r>
          </w:p>
        </w:tc>
        <w:tc>
          <w:tcPr>
            <w:tcW w:w="3240" w:type="dxa"/>
          </w:tcPr>
          <w:p w14:paraId="3130B37C" w14:textId="30D52B5E" w:rsidR="00B42D30" w:rsidRPr="009B2893" w:rsidRDefault="004A4675" w:rsidP="00B42D30">
            <w:pPr>
              <w:pStyle w:val="TableParagraph"/>
              <w:spacing w:before="16"/>
              <w:ind w:left="171" w:right="321"/>
              <w:jc w:val="center"/>
              <w:rPr>
                <w:sz w:val="20"/>
                <w:szCs w:val="20"/>
              </w:rPr>
            </w:pPr>
            <w:r w:rsidRPr="009B2893">
              <w:rPr>
                <w:sz w:val="20"/>
                <w:szCs w:val="20"/>
              </w:rPr>
              <w:t>Purdue University West Lafayette Department of Public Healt</w:t>
            </w:r>
            <w:r w:rsidR="00B42D30">
              <w:rPr>
                <w:sz w:val="20"/>
                <w:szCs w:val="20"/>
              </w:rPr>
              <w:t>h</w:t>
            </w:r>
          </w:p>
        </w:tc>
      </w:tr>
      <w:bookmarkEnd w:id="3"/>
      <w:tr w:rsidR="00B42D30" w:rsidRPr="009F2061" w14:paraId="32145756" w14:textId="77777777" w:rsidTr="00E6603F">
        <w:trPr>
          <w:trHeight w:val="271"/>
        </w:trPr>
        <w:tc>
          <w:tcPr>
            <w:tcW w:w="1263" w:type="dxa"/>
            <w:vAlign w:val="center"/>
          </w:tcPr>
          <w:p w14:paraId="7E266937" w14:textId="271DAEB5" w:rsidR="00B42D30" w:rsidRDefault="00B42D30" w:rsidP="00B42D30">
            <w:pPr>
              <w:pStyle w:val="TableParagraph"/>
              <w:spacing w:before="16"/>
              <w:ind w:left="86"/>
              <w:jc w:val="center"/>
              <w:rPr>
                <w:sz w:val="20"/>
                <w:szCs w:val="20"/>
              </w:rPr>
            </w:pPr>
            <w:r>
              <w:rPr>
                <w:sz w:val="20"/>
                <w:szCs w:val="20"/>
              </w:rPr>
              <w:t>1/8/2024-3/3/2024</w:t>
            </w:r>
          </w:p>
        </w:tc>
        <w:tc>
          <w:tcPr>
            <w:tcW w:w="2700" w:type="dxa"/>
            <w:vAlign w:val="center"/>
          </w:tcPr>
          <w:p w14:paraId="229F58C5" w14:textId="70D7FA8E" w:rsidR="00B42D30" w:rsidRDefault="00B42D30" w:rsidP="00B42D30">
            <w:pPr>
              <w:pStyle w:val="TableParagraph"/>
              <w:spacing w:before="16"/>
              <w:ind w:left="171" w:right="321"/>
              <w:jc w:val="center"/>
              <w:rPr>
                <w:sz w:val="20"/>
                <w:szCs w:val="20"/>
              </w:rPr>
            </w:pPr>
            <w:r>
              <w:rPr>
                <w:sz w:val="20"/>
                <w:szCs w:val="20"/>
              </w:rPr>
              <w:t>Managing Complex Healthcare Organizations</w:t>
            </w:r>
          </w:p>
        </w:tc>
        <w:tc>
          <w:tcPr>
            <w:tcW w:w="2970" w:type="dxa"/>
          </w:tcPr>
          <w:p w14:paraId="561D45B9" w14:textId="28B4088E" w:rsidR="00B42D30" w:rsidRPr="00CE1E8E" w:rsidRDefault="00B42D30" w:rsidP="00B42D30">
            <w:pPr>
              <w:pStyle w:val="TableParagraph"/>
              <w:spacing w:before="16"/>
              <w:ind w:left="92" w:right="178" w:firstLine="128"/>
              <w:jc w:val="center"/>
              <w:rPr>
                <w:sz w:val="20"/>
                <w:szCs w:val="20"/>
              </w:rPr>
            </w:pPr>
            <w:r w:rsidRPr="00CE1E8E">
              <w:rPr>
                <w:sz w:val="20"/>
                <w:szCs w:val="20"/>
              </w:rPr>
              <w:t>MHA Students</w:t>
            </w:r>
          </w:p>
        </w:tc>
        <w:tc>
          <w:tcPr>
            <w:tcW w:w="3240" w:type="dxa"/>
          </w:tcPr>
          <w:p w14:paraId="3C08A0F9" w14:textId="1DB909E0" w:rsidR="00B42D30" w:rsidRPr="009B2893" w:rsidRDefault="00B42D30" w:rsidP="00B42D30">
            <w:pPr>
              <w:pStyle w:val="TableParagraph"/>
              <w:spacing w:before="16"/>
              <w:ind w:left="171" w:right="321"/>
              <w:jc w:val="center"/>
              <w:rPr>
                <w:sz w:val="20"/>
                <w:szCs w:val="20"/>
              </w:rPr>
            </w:pPr>
            <w:r w:rsidRPr="009B2893">
              <w:rPr>
                <w:sz w:val="20"/>
                <w:szCs w:val="20"/>
              </w:rPr>
              <w:t>Purdue University West Lafayette Department of Public Health</w:t>
            </w:r>
          </w:p>
        </w:tc>
      </w:tr>
      <w:tr w:rsidR="00B42D30" w:rsidRPr="009F2061" w14:paraId="41E84566" w14:textId="77777777" w:rsidTr="00E6603F">
        <w:trPr>
          <w:trHeight w:val="271"/>
        </w:trPr>
        <w:tc>
          <w:tcPr>
            <w:tcW w:w="1263" w:type="dxa"/>
            <w:vAlign w:val="center"/>
          </w:tcPr>
          <w:p w14:paraId="5C8189CC" w14:textId="5C630C2C" w:rsidR="00B42D30" w:rsidRDefault="00B42D30" w:rsidP="00B42D30">
            <w:pPr>
              <w:pStyle w:val="TableParagraph"/>
              <w:spacing w:before="16"/>
              <w:ind w:left="86"/>
              <w:jc w:val="center"/>
              <w:rPr>
                <w:sz w:val="20"/>
                <w:szCs w:val="20"/>
              </w:rPr>
            </w:pPr>
            <w:r>
              <w:rPr>
                <w:sz w:val="20"/>
                <w:szCs w:val="20"/>
              </w:rPr>
              <w:t>3/4/2024-4/28/2024</w:t>
            </w:r>
          </w:p>
        </w:tc>
        <w:tc>
          <w:tcPr>
            <w:tcW w:w="2700" w:type="dxa"/>
            <w:vAlign w:val="center"/>
          </w:tcPr>
          <w:p w14:paraId="709035D1" w14:textId="070BE7CE" w:rsidR="00B42D30" w:rsidRDefault="00B42D30" w:rsidP="00B42D30">
            <w:pPr>
              <w:pStyle w:val="TableParagraph"/>
              <w:spacing w:before="16"/>
              <w:ind w:left="171" w:right="321"/>
              <w:jc w:val="center"/>
              <w:rPr>
                <w:sz w:val="20"/>
                <w:szCs w:val="20"/>
              </w:rPr>
            </w:pPr>
            <w:r>
              <w:rPr>
                <w:sz w:val="20"/>
                <w:szCs w:val="20"/>
              </w:rPr>
              <w:t>Strategic Planning &amp; Marketing for Healthcare</w:t>
            </w:r>
          </w:p>
        </w:tc>
        <w:tc>
          <w:tcPr>
            <w:tcW w:w="2970" w:type="dxa"/>
          </w:tcPr>
          <w:p w14:paraId="676D838A" w14:textId="6EC873F1" w:rsidR="00B42D30" w:rsidRPr="00CE1E8E" w:rsidRDefault="00B42D30" w:rsidP="00B42D30">
            <w:pPr>
              <w:pStyle w:val="TableParagraph"/>
              <w:spacing w:before="16"/>
              <w:ind w:left="92" w:right="178" w:firstLine="128"/>
              <w:jc w:val="center"/>
              <w:rPr>
                <w:sz w:val="20"/>
                <w:szCs w:val="20"/>
              </w:rPr>
            </w:pPr>
            <w:r w:rsidRPr="00CE1E8E">
              <w:rPr>
                <w:sz w:val="20"/>
                <w:szCs w:val="20"/>
              </w:rPr>
              <w:t>MHA Students</w:t>
            </w:r>
          </w:p>
        </w:tc>
        <w:tc>
          <w:tcPr>
            <w:tcW w:w="3240" w:type="dxa"/>
          </w:tcPr>
          <w:p w14:paraId="6F5C45A2" w14:textId="1B14E7E7" w:rsidR="00B42D30" w:rsidRPr="009B2893" w:rsidRDefault="00B42D30" w:rsidP="00B42D30">
            <w:pPr>
              <w:pStyle w:val="TableParagraph"/>
              <w:spacing w:before="16"/>
              <w:ind w:left="171" w:right="321"/>
              <w:jc w:val="center"/>
              <w:rPr>
                <w:sz w:val="20"/>
                <w:szCs w:val="20"/>
              </w:rPr>
            </w:pPr>
            <w:r w:rsidRPr="009B2893">
              <w:rPr>
                <w:sz w:val="20"/>
                <w:szCs w:val="20"/>
              </w:rPr>
              <w:t>Purdue University West Lafayette Department of Public Health</w:t>
            </w:r>
          </w:p>
        </w:tc>
      </w:tr>
    </w:tbl>
    <w:p w14:paraId="3EBFC87E" w14:textId="77777777" w:rsidR="009816DC" w:rsidRDefault="009816DC" w:rsidP="004128BD">
      <w:pPr>
        <w:contextualSpacing/>
        <w:rPr>
          <w:sz w:val="20"/>
        </w:rPr>
      </w:pPr>
    </w:p>
    <w:p w14:paraId="7089635B" w14:textId="1AA0F6DB" w:rsidR="004128BD" w:rsidRDefault="004128BD" w:rsidP="003C1DD6">
      <w:pPr>
        <w:spacing w:line="283" w:lineRule="auto"/>
        <w:ind w:left="220" w:right="184"/>
      </w:pPr>
      <w:r>
        <w:rPr>
          <w:b/>
        </w:rPr>
        <w:t xml:space="preserve">Curriculum development and other innovative educational activities </w:t>
      </w:r>
    </w:p>
    <w:p w14:paraId="409E9FD1" w14:textId="77777777" w:rsidR="003C1DD6" w:rsidRPr="003C1DD6" w:rsidRDefault="003C1DD6" w:rsidP="003C1DD6">
      <w:pPr>
        <w:spacing w:line="283" w:lineRule="auto"/>
        <w:ind w:left="220" w:right="184"/>
        <w:rPr>
          <w:sz w:val="22"/>
        </w:rPr>
      </w:pPr>
    </w:p>
    <w:tbl>
      <w:tblPr>
        <w:tblW w:w="10173" w:type="dxa"/>
        <w:tblInd w:w="177" w:type="dxa"/>
        <w:tblLayout w:type="fixed"/>
        <w:tblCellMar>
          <w:left w:w="0" w:type="dxa"/>
          <w:right w:w="0" w:type="dxa"/>
        </w:tblCellMar>
        <w:tblLook w:val="01E0" w:firstRow="1" w:lastRow="1" w:firstColumn="1" w:lastColumn="1" w:noHBand="0" w:noVBand="0"/>
      </w:tblPr>
      <w:tblGrid>
        <w:gridCol w:w="1893"/>
        <w:gridCol w:w="2070"/>
        <w:gridCol w:w="6210"/>
      </w:tblGrid>
      <w:tr w:rsidR="004128BD" w:rsidRPr="00FD4171" w14:paraId="794F03F7" w14:textId="77777777" w:rsidTr="00BD7617">
        <w:trPr>
          <w:trHeight w:val="219"/>
        </w:trPr>
        <w:tc>
          <w:tcPr>
            <w:tcW w:w="1893" w:type="dxa"/>
            <w:vAlign w:val="center"/>
          </w:tcPr>
          <w:p w14:paraId="61B583C8" w14:textId="77777777" w:rsidR="004128BD" w:rsidRPr="00FD4171" w:rsidRDefault="004128BD" w:rsidP="00BD7617">
            <w:pPr>
              <w:pStyle w:val="TableParagraph"/>
              <w:spacing w:line="244" w:lineRule="exact"/>
              <w:ind w:left="50" w:right="-66"/>
              <w:jc w:val="center"/>
              <w:rPr>
                <w:b/>
                <w:sz w:val="20"/>
                <w:szCs w:val="20"/>
              </w:rPr>
            </w:pPr>
            <w:r w:rsidRPr="00FD4171">
              <w:rPr>
                <w:b/>
                <w:sz w:val="20"/>
                <w:szCs w:val="20"/>
              </w:rPr>
              <w:t>Date</w:t>
            </w:r>
            <w:r>
              <w:rPr>
                <w:b/>
                <w:sz w:val="20"/>
                <w:szCs w:val="20"/>
              </w:rPr>
              <w:t>s</w:t>
            </w:r>
          </w:p>
        </w:tc>
        <w:tc>
          <w:tcPr>
            <w:tcW w:w="2070" w:type="dxa"/>
            <w:vAlign w:val="center"/>
          </w:tcPr>
          <w:p w14:paraId="0B8D74E3" w14:textId="77777777" w:rsidR="004128BD" w:rsidRDefault="004128BD" w:rsidP="00BD7617">
            <w:pPr>
              <w:pStyle w:val="TableParagraph"/>
              <w:ind w:right="98"/>
              <w:jc w:val="center"/>
              <w:rPr>
                <w:b/>
                <w:sz w:val="20"/>
                <w:szCs w:val="20"/>
              </w:rPr>
            </w:pPr>
            <w:r>
              <w:rPr>
                <w:b/>
                <w:sz w:val="20"/>
                <w:szCs w:val="20"/>
              </w:rPr>
              <w:t>Type</w:t>
            </w:r>
          </w:p>
        </w:tc>
        <w:tc>
          <w:tcPr>
            <w:tcW w:w="6210" w:type="dxa"/>
            <w:vAlign w:val="center"/>
          </w:tcPr>
          <w:p w14:paraId="4CC9EB27" w14:textId="77777777" w:rsidR="004128BD" w:rsidRDefault="004128BD" w:rsidP="00BD7617">
            <w:pPr>
              <w:pStyle w:val="TableParagraph"/>
              <w:ind w:right="98"/>
              <w:jc w:val="center"/>
              <w:rPr>
                <w:b/>
                <w:sz w:val="20"/>
                <w:szCs w:val="20"/>
              </w:rPr>
            </w:pPr>
            <w:r>
              <w:rPr>
                <w:b/>
                <w:sz w:val="20"/>
                <w:szCs w:val="20"/>
              </w:rPr>
              <w:t>Description</w:t>
            </w:r>
          </w:p>
        </w:tc>
      </w:tr>
      <w:tr w:rsidR="004128BD" w:rsidRPr="00FD4171" w14:paraId="49A69D20" w14:textId="77777777" w:rsidTr="00BD7617">
        <w:trPr>
          <w:trHeight w:val="271"/>
        </w:trPr>
        <w:tc>
          <w:tcPr>
            <w:tcW w:w="1893" w:type="dxa"/>
            <w:vAlign w:val="center"/>
          </w:tcPr>
          <w:p w14:paraId="675821E6" w14:textId="77777777" w:rsidR="004128BD" w:rsidRPr="00FD4171" w:rsidRDefault="004128BD" w:rsidP="00BD7617">
            <w:pPr>
              <w:pStyle w:val="TableParagraph"/>
              <w:spacing w:before="16"/>
              <w:ind w:left="50" w:right="-66"/>
              <w:jc w:val="center"/>
              <w:rPr>
                <w:sz w:val="20"/>
                <w:szCs w:val="20"/>
              </w:rPr>
            </w:pPr>
            <w:r>
              <w:rPr>
                <w:sz w:val="20"/>
                <w:szCs w:val="20"/>
              </w:rPr>
              <w:t>2014-2016</w:t>
            </w:r>
          </w:p>
        </w:tc>
        <w:tc>
          <w:tcPr>
            <w:tcW w:w="2070" w:type="dxa"/>
            <w:vAlign w:val="center"/>
          </w:tcPr>
          <w:p w14:paraId="3B196878" w14:textId="77777777" w:rsidR="004128BD" w:rsidRDefault="004128BD" w:rsidP="00BD7617">
            <w:pPr>
              <w:pStyle w:val="TableParagraph"/>
              <w:spacing w:before="16"/>
              <w:ind w:left="88" w:right="98" w:firstLine="2"/>
              <w:jc w:val="center"/>
              <w:rPr>
                <w:sz w:val="20"/>
                <w:szCs w:val="20"/>
              </w:rPr>
            </w:pPr>
            <w:r>
              <w:rPr>
                <w:sz w:val="20"/>
                <w:szCs w:val="20"/>
              </w:rPr>
              <w:t>Certification Program Development</w:t>
            </w:r>
          </w:p>
        </w:tc>
        <w:tc>
          <w:tcPr>
            <w:tcW w:w="6210" w:type="dxa"/>
            <w:vAlign w:val="center"/>
          </w:tcPr>
          <w:p w14:paraId="58C99D5B" w14:textId="77777777" w:rsidR="004128BD" w:rsidRDefault="004128BD" w:rsidP="00BD7617">
            <w:pPr>
              <w:pStyle w:val="TableParagraph"/>
              <w:spacing w:before="16"/>
              <w:ind w:left="88" w:right="98" w:firstLine="2"/>
              <w:jc w:val="center"/>
              <w:rPr>
                <w:sz w:val="20"/>
                <w:szCs w:val="20"/>
              </w:rPr>
            </w:pPr>
            <w:r>
              <w:rPr>
                <w:sz w:val="20"/>
                <w:szCs w:val="20"/>
              </w:rPr>
              <w:t>A</w:t>
            </w:r>
            <w:r w:rsidRPr="004153D4">
              <w:rPr>
                <w:sz w:val="20"/>
                <w:szCs w:val="20"/>
              </w:rPr>
              <w:t>ided in development of new implementation science certificate program for clinical care providers at IU Health</w:t>
            </w:r>
          </w:p>
        </w:tc>
      </w:tr>
      <w:tr w:rsidR="004128BD" w:rsidRPr="00FD4171" w14:paraId="07ABF5DD" w14:textId="77777777" w:rsidTr="00BD7617">
        <w:trPr>
          <w:trHeight w:val="271"/>
        </w:trPr>
        <w:tc>
          <w:tcPr>
            <w:tcW w:w="1893" w:type="dxa"/>
            <w:vAlign w:val="center"/>
          </w:tcPr>
          <w:p w14:paraId="17E6B223" w14:textId="77777777" w:rsidR="004128BD" w:rsidRDefault="004128BD" w:rsidP="00BD7617">
            <w:pPr>
              <w:pStyle w:val="TableParagraph"/>
              <w:spacing w:before="16"/>
              <w:ind w:left="50" w:right="-66"/>
              <w:jc w:val="center"/>
              <w:rPr>
                <w:sz w:val="20"/>
                <w:szCs w:val="20"/>
              </w:rPr>
            </w:pPr>
            <w:r>
              <w:rPr>
                <w:sz w:val="20"/>
                <w:szCs w:val="20"/>
              </w:rPr>
              <w:t>03/2017</w:t>
            </w:r>
          </w:p>
        </w:tc>
        <w:tc>
          <w:tcPr>
            <w:tcW w:w="2070" w:type="dxa"/>
            <w:vAlign w:val="center"/>
          </w:tcPr>
          <w:p w14:paraId="084CB692" w14:textId="77777777" w:rsidR="004128BD" w:rsidRDefault="004128BD" w:rsidP="00BD7617">
            <w:pPr>
              <w:pStyle w:val="TableParagraph"/>
              <w:spacing w:before="16"/>
              <w:ind w:left="88" w:right="98" w:firstLine="2"/>
              <w:jc w:val="center"/>
              <w:rPr>
                <w:sz w:val="20"/>
                <w:szCs w:val="20"/>
              </w:rPr>
            </w:pPr>
            <w:r>
              <w:rPr>
                <w:sz w:val="20"/>
                <w:szCs w:val="20"/>
              </w:rPr>
              <w:t>Educational demonstration</w:t>
            </w:r>
          </w:p>
        </w:tc>
        <w:tc>
          <w:tcPr>
            <w:tcW w:w="6210" w:type="dxa"/>
            <w:vAlign w:val="center"/>
          </w:tcPr>
          <w:p w14:paraId="0204A7F4" w14:textId="77777777" w:rsidR="004128BD" w:rsidRDefault="004128BD" w:rsidP="00BD7617">
            <w:pPr>
              <w:pStyle w:val="TableParagraph"/>
              <w:spacing w:before="16"/>
              <w:ind w:left="88" w:right="98" w:firstLine="2"/>
              <w:jc w:val="center"/>
              <w:rPr>
                <w:sz w:val="20"/>
                <w:szCs w:val="20"/>
              </w:rPr>
            </w:pPr>
            <w:r w:rsidRPr="004153D4">
              <w:rPr>
                <w:sz w:val="20"/>
                <w:szCs w:val="20"/>
              </w:rPr>
              <w:t xml:space="preserve">Social Media and Building Your Brand for the 21st Century, American Society of Transplant Surgeons  </w:t>
            </w:r>
          </w:p>
        </w:tc>
      </w:tr>
      <w:tr w:rsidR="004128BD" w:rsidRPr="00FD4171" w14:paraId="58E02A63" w14:textId="77777777" w:rsidTr="00BD7617">
        <w:trPr>
          <w:trHeight w:val="271"/>
        </w:trPr>
        <w:tc>
          <w:tcPr>
            <w:tcW w:w="1893" w:type="dxa"/>
            <w:vAlign w:val="center"/>
          </w:tcPr>
          <w:p w14:paraId="6B03D7EE" w14:textId="77777777" w:rsidR="004128BD" w:rsidRDefault="004128BD" w:rsidP="00BD7617">
            <w:pPr>
              <w:pStyle w:val="TableParagraph"/>
              <w:spacing w:before="16"/>
              <w:ind w:left="50" w:right="-66"/>
              <w:jc w:val="center"/>
              <w:rPr>
                <w:sz w:val="20"/>
                <w:szCs w:val="20"/>
              </w:rPr>
            </w:pPr>
            <w:r>
              <w:rPr>
                <w:sz w:val="20"/>
                <w:szCs w:val="20"/>
              </w:rPr>
              <w:t>04/2017</w:t>
            </w:r>
          </w:p>
        </w:tc>
        <w:tc>
          <w:tcPr>
            <w:tcW w:w="2070" w:type="dxa"/>
            <w:vAlign w:val="center"/>
          </w:tcPr>
          <w:p w14:paraId="0D7FC296" w14:textId="77777777" w:rsidR="004128BD" w:rsidRDefault="004128BD" w:rsidP="00BD7617">
            <w:pPr>
              <w:pStyle w:val="TableParagraph"/>
              <w:spacing w:before="16"/>
              <w:ind w:left="88" w:right="98" w:firstLine="2"/>
              <w:jc w:val="center"/>
              <w:rPr>
                <w:sz w:val="20"/>
                <w:szCs w:val="20"/>
              </w:rPr>
            </w:pPr>
            <w:r>
              <w:rPr>
                <w:sz w:val="20"/>
                <w:szCs w:val="20"/>
              </w:rPr>
              <w:t>Educational demonstration</w:t>
            </w:r>
          </w:p>
        </w:tc>
        <w:tc>
          <w:tcPr>
            <w:tcW w:w="6210" w:type="dxa"/>
            <w:vAlign w:val="center"/>
          </w:tcPr>
          <w:p w14:paraId="7958A5DE" w14:textId="77777777" w:rsidR="004128BD" w:rsidRDefault="004128BD" w:rsidP="00BD7617">
            <w:pPr>
              <w:pStyle w:val="TableParagraph"/>
              <w:spacing w:before="16"/>
              <w:ind w:left="88" w:right="98" w:firstLine="2"/>
              <w:jc w:val="center"/>
              <w:rPr>
                <w:sz w:val="20"/>
                <w:szCs w:val="20"/>
              </w:rPr>
            </w:pPr>
            <w:r w:rsidRPr="004153D4">
              <w:rPr>
                <w:sz w:val="20"/>
                <w:szCs w:val="20"/>
              </w:rPr>
              <w:t>Social Media: Tips and Tricks for @ASTS Members, American Transplant Congress</w:t>
            </w:r>
          </w:p>
        </w:tc>
      </w:tr>
      <w:tr w:rsidR="004128BD" w:rsidRPr="00FD4171" w14:paraId="0DC2E4A1" w14:textId="77777777" w:rsidTr="00BD7617">
        <w:trPr>
          <w:trHeight w:val="271"/>
        </w:trPr>
        <w:tc>
          <w:tcPr>
            <w:tcW w:w="1893" w:type="dxa"/>
            <w:vAlign w:val="center"/>
          </w:tcPr>
          <w:p w14:paraId="2AC6F1CE" w14:textId="77777777" w:rsidR="004128BD" w:rsidRDefault="004128BD" w:rsidP="00BD7617">
            <w:pPr>
              <w:pStyle w:val="TableParagraph"/>
              <w:spacing w:before="16"/>
              <w:ind w:left="50" w:right="-66"/>
              <w:jc w:val="center"/>
              <w:rPr>
                <w:sz w:val="20"/>
                <w:szCs w:val="20"/>
              </w:rPr>
            </w:pPr>
            <w:r>
              <w:rPr>
                <w:sz w:val="20"/>
                <w:szCs w:val="20"/>
              </w:rPr>
              <w:t>05/2017</w:t>
            </w:r>
          </w:p>
        </w:tc>
        <w:tc>
          <w:tcPr>
            <w:tcW w:w="2070" w:type="dxa"/>
            <w:vAlign w:val="center"/>
          </w:tcPr>
          <w:p w14:paraId="2D373D82" w14:textId="77777777" w:rsidR="004128BD" w:rsidRDefault="004128BD" w:rsidP="00BD7617">
            <w:pPr>
              <w:pStyle w:val="TableParagraph"/>
              <w:spacing w:before="16"/>
              <w:ind w:left="88" w:right="98" w:firstLine="2"/>
              <w:jc w:val="center"/>
              <w:rPr>
                <w:sz w:val="20"/>
                <w:szCs w:val="20"/>
              </w:rPr>
            </w:pPr>
            <w:r>
              <w:rPr>
                <w:sz w:val="20"/>
                <w:szCs w:val="20"/>
              </w:rPr>
              <w:t>Educational demonstration</w:t>
            </w:r>
          </w:p>
        </w:tc>
        <w:tc>
          <w:tcPr>
            <w:tcW w:w="6210" w:type="dxa"/>
            <w:vAlign w:val="center"/>
          </w:tcPr>
          <w:p w14:paraId="3B3F7D9E" w14:textId="77777777" w:rsidR="004128BD" w:rsidRDefault="004128BD" w:rsidP="00BD7617">
            <w:pPr>
              <w:pStyle w:val="TableParagraph"/>
              <w:spacing w:before="16"/>
              <w:ind w:left="88" w:right="98" w:firstLine="2"/>
              <w:jc w:val="center"/>
              <w:rPr>
                <w:sz w:val="20"/>
                <w:szCs w:val="20"/>
              </w:rPr>
            </w:pPr>
            <w:r w:rsidRPr="004153D4">
              <w:rPr>
                <w:sz w:val="20"/>
                <w:szCs w:val="20"/>
              </w:rPr>
              <w:t>Social Media: Tips and Tricks for @ASTS Members, American Transplant Congress</w:t>
            </w:r>
          </w:p>
        </w:tc>
      </w:tr>
      <w:tr w:rsidR="004128BD" w:rsidRPr="00FD4171" w14:paraId="25E0954E" w14:textId="77777777" w:rsidTr="00BD7617">
        <w:trPr>
          <w:trHeight w:val="271"/>
        </w:trPr>
        <w:tc>
          <w:tcPr>
            <w:tcW w:w="1893" w:type="dxa"/>
            <w:vAlign w:val="center"/>
          </w:tcPr>
          <w:p w14:paraId="08C999E2" w14:textId="272B74B2" w:rsidR="004128BD" w:rsidRDefault="00AF7C32" w:rsidP="00BD7617">
            <w:pPr>
              <w:pStyle w:val="TableParagraph"/>
              <w:spacing w:before="16"/>
              <w:ind w:left="50" w:right="-66"/>
              <w:jc w:val="center"/>
              <w:rPr>
                <w:sz w:val="20"/>
                <w:szCs w:val="20"/>
              </w:rPr>
            </w:pPr>
            <w:r>
              <w:rPr>
                <w:sz w:val="20"/>
                <w:szCs w:val="20"/>
              </w:rPr>
              <w:lastRenderedPageBreak/>
              <w:t>06</w:t>
            </w:r>
            <w:r w:rsidR="004128BD">
              <w:rPr>
                <w:sz w:val="20"/>
                <w:szCs w:val="20"/>
              </w:rPr>
              <w:t>/2020</w:t>
            </w:r>
          </w:p>
        </w:tc>
        <w:tc>
          <w:tcPr>
            <w:tcW w:w="2070" w:type="dxa"/>
            <w:vAlign w:val="center"/>
          </w:tcPr>
          <w:p w14:paraId="392118B7" w14:textId="77777777" w:rsidR="004128BD" w:rsidRDefault="004128BD" w:rsidP="00BD7617">
            <w:pPr>
              <w:pStyle w:val="TableParagraph"/>
              <w:spacing w:before="16"/>
              <w:ind w:left="88" w:right="98" w:firstLine="2"/>
              <w:jc w:val="center"/>
              <w:rPr>
                <w:sz w:val="20"/>
                <w:szCs w:val="20"/>
              </w:rPr>
            </w:pPr>
            <w:r>
              <w:rPr>
                <w:sz w:val="20"/>
                <w:szCs w:val="20"/>
              </w:rPr>
              <w:t>Educational program building</w:t>
            </w:r>
          </w:p>
        </w:tc>
        <w:tc>
          <w:tcPr>
            <w:tcW w:w="6210" w:type="dxa"/>
            <w:vAlign w:val="center"/>
          </w:tcPr>
          <w:p w14:paraId="043A5E46" w14:textId="77777777" w:rsidR="004128BD" w:rsidRDefault="004128BD" w:rsidP="00BD7617">
            <w:pPr>
              <w:pStyle w:val="TableParagraph"/>
              <w:spacing w:before="16"/>
              <w:ind w:left="88" w:right="98" w:firstLine="2"/>
              <w:jc w:val="center"/>
              <w:rPr>
                <w:sz w:val="20"/>
                <w:szCs w:val="20"/>
              </w:rPr>
            </w:pPr>
            <w:r>
              <w:rPr>
                <w:sz w:val="20"/>
                <w:szCs w:val="20"/>
              </w:rPr>
              <w:t>American Society of Transplant Surgeons, Health Policy Fellowship</w:t>
            </w:r>
          </w:p>
          <w:p w14:paraId="45BE055D" w14:textId="67A01B0B" w:rsidR="00055786" w:rsidRDefault="00055786" w:rsidP="00BD7617">
            <w:pPr>
              <w:pStyle w:val="TableParagraph"/>
              <w:spacing w:before="16"/>
              <w:ind w:left="88" w:right="98" w:firstLine="2"/>
              <w:jc w:val="center"/>
              <w:rPr>
                <w:sz w:val="20"/>
                <w:szCs w:val="20"/>
              </w:rPr>
            </w:pPr>
          </w:p>
        </w:tc>
      </w:tr>
    </w:tbl>
    <w:p w14:paraId="33F74214" w14:textId="46FFAF97" w:rsidR="00AA710C" w:rsidRPr="00055786" w:rsidRDefault="00055786" w:rsidP="004128BD">
      <w:pPr>
        <w:spacing w:before="41" w:line="283" w:lineRule="auto"/>
        <w:ind w:right="294"/>
        <w:rPr>
          <w:b/>
          <w:bCs/>
          <w:iCs/>
          <w:color w:val="808080"/>
          <w:sz w:val="20"/>
          <w:u w:val="single"/>
        </w:rPr>
      </w:pPr>
      <w:r>
        <w:rPr>
          <w:iCs/>
          <w:color w:val="808080"/>
          <w:sz w:val="20"/>
        </w:rPr>
        <w:tab/>
      </w:r>
    </w:p>
    <w:p w14:paraId="4D2EB643" w14:textId="75C31EA8" w:rsidR="004128BD" w:rsidRDefault="004128BD" w:rsidP="004128BD">
      <w:pPr>
        <w:pStyle w:val="Heading4"/>
        <w:spacing w:line="283" w:lineRule="auto"/>
        <w:ind w:right="184"/>
      </w:pPr>
      <w:r>
        <w:rPr>
          <w:b/>
        </w:rPr>
        <w:t xml:space="preserve">Invited Talks and Teaching of Peers </w:t>
      </w:r>
    </w:p>
    <w:p w14:paraId="14130255" w14:textId="77777777" w:rsidR="004128BD" w:rsidRPr="000F77C6" w:rsidRDefault="004128BD" w:rsidP="004128BD">
      <w:pPr>
        <w:pStyle w:val="Heading4"/>
        <w:spacing w:line="283" w:lineRule="auto"/>
        <w:ind w:right="184"/>
        <w:rPr>
          <w:sz w:val="20"/>
          <w:szCs w:val="20"/>
        </w:rPr>
      </w:pPr>
    </w:p>
    <w:p w14:paraId="384D3020" w14:textId="77777777" w:rsidR="004128BD" w:rsidRDefault="004128BD" w:rsidP="004128BD">
      <w:pPr>
        <w:ind w:left="220"/>
      </w:pPr>
      <w:r>
        <w:rPr>
          <w:color w:val="538DD3"/>
        </w:rPr>
        <w:t>Internal</w:t>
      </w:r>
    </w:p>
    <w:p w14:paraId="043C0CC7" w14:textId="77777777" w:rsidR="004128BD" w:rsidRDefault="004128BD" w:rsidP="004128BD">
      <w:pPr>
        <w:spacing w:before="45"/>
        <w:ind w:left="220"/>
      </w:pPr>
      <w:r>
        <w:t>Sponsored by NYU Langone Health</w:t>
      </w:r>
    </w:p>
    <w:p w14:paraId="63BB46FD" w14:textId="77777777" w:rsidR="004128BD" w:rsidRDefault="004128BD" w:rsidP="004128BD">
      <w:pPr>
        <w:spacing w:line="283" w:lineRule="auto"/>
        <w:ind w:right="989"/>
        <w:rPr>
          <w:iCs/>
          <w:color w:val="808080"/>
          <w:sz w:val="20"/>
        </w:rPr>
      </w:pPr>
    </w:p>
    <w:tbl>
      <w:tblPr>
        <w:tblW w:w="10533" w:type="dxa"/>
        <w:tblInd w:w="177" w:type="dxa"/>
        <w:tblLayout w:type="fixed"/>
        <w:tblCellMar>
          <w:left w:w="0" w:type="dxa"/>
          <w:right w:w="0" w:type="dxa"/>
        </w:tblCellMar>
        <w:tblLook w:val="01E0" w:firstRow="1" w:lastRow="1" w:firstColumn="1" w:lastColumn="1" w:noHBand="0" w:noVBand="0"/>
      </w:tblPr>
      <w:tblGrid>
        <w:gridCol w:w="993"/>
        <w:gridCol w:w="1350"/>
        <w:gridCol w:w="2250"/>
        <w:gridCol w:w="1260"/>
        <w:gridCol w:w="1170"/>
        <w:gridCol w:w="2070"/>
        <w:gridCol w:w="1440"/>
      </w:tblGrid>
      <w:tr w:rsidR="004128BD" w:rsidRPr="00FD4171" w14:paraId="2E0BB8EF" w14:textId="77777777" w:rsidTr="00BD7617">
        <w:trPr>
          <w:trHeight w:val="219"/>
        </w:trPr>
        <w:tc>
          <w:tcPr>
            <w:tcW w:w="993" w:type="dxa"/>
            <w:vAlign w:val="center"/>
          </w:tcPr>
          <w:p w14:paraId="229F4768" w14:textId="77777777" w:rsidR="004128BD" w:rsidRPr="00FD4171" w:rsidRDefault="004128BD" w:rsidP="00BD7617">
            <w:pPr>
              <w:pStyle w:val="TableParagraph"/>
              <w:spacing w:line="244" w:lineRule="exact"/>
              <w:ind w:left="50" w:right="-66"/>
              <w:jc w:val="center"/>
              <w:rPr>
                <w:b/>
                <w:sz w:val="20"/>
                <w:szCs w:val="20"/>
              </w:rPr>
            </w:pPr>
            <w:r w:rsidRPr="00FD4171">
              <w:rPr>
                <w:b/>
                <w:sz w:val="20"/>
                <w:szCs w:val="20"/>
              </w:rPr>
              <w:t>Date</w:t>
            </w:r>
          </w:p>
        </w:tc>
        <w:tc>
          <w:tcPr>
            <w:tcW w:w="1350" w:type="dxa"/>
            <w:vAlign w:val="center"/>
          </w:tcPr>
          <w:p w14:paraId="53831F0C" w14:textId="77777777" w:rsidR="004128BD" w:rsidRPr="00FD4171" w:rsidRDefault="004128BD" w:rsidP="00BD7617">
            <w:pPr>
              <w:pStyle w:val="TableParagraph"/>
              <w:jc w:val="center"/>
              <w:rPr>
                <w:b/>
                <w:sz w:val="20"/>
                <w:szCs w:val="20"/>
              </w:rPr>
            </w:pPr>
            <w:r w:rsidRPr="00FD4171">
              <w:rPr>
                <w:b/>
                <w:sz w:val="20"/>
                <w:szCs w:val="20"/>
              </w:rPr>
              <w:t>Role</w:t>
            </w:r>
          </w:p>
        </w:tc>
        <w:tc>
          <w:tcPr>
            <w:tcW w:w="2250" w:type="dxa"/>
            <w:vAlign w:val="center"/>
          </w:tcPr>
          <w:p w14:paraId="684AE706" w14:textId="77777777" w:rsidR="004128BD" w:rsidRPr="00FD4171" w:rsidRDefault="004128BD" w:rsidP="00BD7617">
            <w:pPr>
              <w:pStyle w:val="TableParagraph"/>
              <w:jc w:val="center"/>
              <w:rPr>
                <w:b/>
                <w:sz w:val="20"/>
                <w:szCs w:val="20"/>
              </w:rPr>
            </w:pPr>
            <w:r w:rsidRPr="00FD4171">
              <w:rPr>
                <w:b/>
                <w:sz w:val="20"/>
                <w:szCs w:val="20"/>
              </w:rPr>
              <w:t>Title</w:t>
            </w:r>
          </w:p>
        </w:tc>
        <w:tc>
          <w:tcPr>
            <w:tcW w:w="1260" w:type="dxa"/>
            <w:vAlign w:val="center"/>
          </w:tcPr>
          <w:p w14:paraId="1C8DBEF4" w14:textId="77777777" w:rsidR="004128BD" w:rsidRPr="00FD4171" w:rsidRDefault="004128BD" w:rsidP="00BD7617">
            <w:pPr>
              <w:pStyle w:val="TableParagraph"/>
              <w:jc w:val="center"/>
              <w:rPr>
                <w:b/>
                <w:sz w:val="20"/>
                <w:szCs w:val="20"/>
              </w:rPr>
            </w:pPr>
            <w:r w:rsidRPr="00FD4171">
              <w:rPr>
                <w:b/>
                <w:sz w:val="20"/>
                <w:szCs w:val="20"/>
              </w:rPr>
              <w:t>Audience</w:t>
            </w:r>
          </w:p>
        </w:tc>
        <w:tc>
          <w:tcPr>
            <w:tcW w:w="1170" w:type="dxa"/>
            <w:vAlign w:val="center"/>
          </w:tcPr>
          <w:p w14:paraId="04E34E17" w14:textId="77777777" w:rsidR="004128BD" w:rsidRDefault="004128BD" w:rsidP="00BD7617">
            <w:pPr>
              <w:pStyle w:val="TableParagraph"/>
              <w:ind w:right="98"/>
              <w:jc w:val="center"/>
              <w:rPr>
                <w:b/>
                <w:sz w:val="20"/>
                <w:szCs w:val="20"/>
              </w:rPr>
            </w:pPr>
            <w:r>
              <w:rPr>
                <w:b/>
                <w:sz w:val="20"/>
                <w:szCs w:val="20"/>
              </w:rPr>
              <w:t>Program</w:t>
            </w:r>
          </w:p>
        </w:tc>
        <w:tc>
          <w:tcPr>
            <w:tcW w:w="2070" w:type="dxa"/>
            <w:vAlign w:val="center"/>
          </w:tcPr>
          <w:p w14:paraId="1F378BB8" w14:textId="77777777" w:rsidR="004128BD" w:rsidRDefault="004128BD" w:rsidP="00BD7617">
            <w:pPr>
              <w:pStyle w:val="TableParagraph"/>
              <w:ind w:right="98"/>
              <w:jc w:val="center"/>
              <w:rPr>
                <w:b/>
                <w:sz w:val="20"/>
                <w:szCs w:val="20"/>
              </w:rPr>
            </w:pPr>
            <w:r w:rsidRPr="00FD4171">
              <w:rPr>
                <w:b/>
                <w:sz w:val="20"/>
                <w:szCs w:val="20"/>
              </w:rPr>
              <w:t>Organization</w:t>
            </w:r>
          </w:p>
        </w:tc>
        <w:tc>
          <w:tcPr>
            <w:tcW w:w="1440" w:type="dxa"/>
            <w:vAlign w:val="center"/>
          </w:tcPr>
          <w:p w14:paraId="30F7D0A3" w14:textId="77777777" w:rsidR="004128BD" w:rsidRPr="00FD4171" w:rsidRDefault="004128BD" w:rsidP="00BD7617">
            <w:pPr>
              <w:pStyle w:val="TableParagraph"/>
              <w:ind w:right="98"/>
              <w:jc w:val="center"/>
              <w:rPr>
                <w:b/>
                <w:sz w:val="20"/>
                <w:szCs w:val="20"/>
              </w:rPr>
            </w:pPr>
            <w:r>
              <w:rPr>
                <w:b/>
                <w:sz w:val="20"/>
                <w:szCs w:val="20"/>
              </w:rPr>
              <w:t xml:space="preserve">Teaching Site/ </w:t>
            </w:r>
            <w:r w:rsidRPr="00FD4171">
              <w:rPr>
                <w:b/>
                <w:sz w:val="20"/>
                <w:szCs w:val="20"/>
              </w:rPr>
              <w:t>Location</w:t>
            </w:r>
          </w:p>
        </w:tc>
      </w:tr>
      <w:tr w:rsidR="004128BD" w:rsidRPr="00FD4171" w14:paraId="14EDF981" w14:textId="77777777" w:rsidTr="00BD7617">
        <w:trPr>
          <w:trHeight w:val="271"/>
        </w:trPr>
        <w:tc>
          <w:tcPr>
            <w:tcW w:w="993" w:type="dxa"/>
            <w:vAlign w:val="center"/>
          </w:tcPr>
          <w:p w14:paraId="12C279C0" w14:textId="77777777" w:rsidR="004128BD" w:rsidRPr="00FD4171" w:rsidRDefault="004128BD" w:rsidP="00BD7617">
            <w:pPr>
              <w:pStyle w:val="TableParagraph"/>
              <w:spacing w:before="16"/>
              <w:ind w:left="50" w:right="-66"/>
              <w:rPr>
                <w:sz w:val="20"/>
                <w:szCs w:val="20"/>
              </w:rPr>
            </w:pPr>
            <w:r w:rsidRPr="00FD4171">
              <w:rPr>
                <w:sz w:val="20"/>
                <w:szCs w:val="20"/>
              </w:rPr>
              <w:t>0</w:t>
            </w:r>
            <w:r>
              <w:rPr>
                <w:sz w:val="20"/>
                <w:szCs w:val="20"/>
              </w:rPr>
              <w:t>1</w:t>
            </w:r>
            <w:r w:rsidRPr="00FD4171">
              <w:rPr>
                <w:sz w:val="20"/>
                <w:szCs w:val="20"/>
              </w:rPr>
              <w:t>/2</w:t>
            </w:r>
            <w:r>
              <w:rPr>
                <w:sz w:val="20"/>
                <w:szCs w:val="20"/>
              </w:rPr>
              <w:t>6/2022</w:t>
            </w:r>
          </w:p>
        </w:tc>
        <w:tc>
          <w:tcPr>
            <w:tcW w:w="1350" w:type="dxa"/>
            <w:vAlign w:val="center"/>
          </w:tcPr>
          <w:p w14:paraId="49C574D2" w14:textId="77777777" w:rsidR="004128BD" w:rsidRPr="00FD4171" w:rsidRDefault="004128BD" w:rsidP="00BD7617">
            <w:pPr>
              <w:pStyle w:val="TableParagraph"/>
              <w:spacing w:before="16"/>
              <w:ind w:right="4"/>
              <w:rPr>
                <w:sz w:val="20"/>
                <w:szCs w:val="20"/>
              </w:rPr>
            </w:pPr>
            <w:r>
              <w:rPr>
                <w:sz w:val="20"/>
                <w:szCs w:val="20"/>
              </w:rPr>
              <w:t xml:space="preserve"> Invited Speaker</w:t>
            </w:r>
          </w:p>
        </w:tc>
        <w:tc>
          <w:tcPr>
            <w:tcW w:w="2250" w:type="dxa"/>
            <w:vAlign w:val="center"/>
          </w:tcPr>
          <w:p w14:paraId="371F6D5D" w14:textId="77777777" w:rsidR="004128BD" w:rsidRPr="00FD4171" w:rsidRDefault="004128BD" w:rsidP="00BD7617">
            <w:pPr>
              <w:pStyle w:val="TableParagraph"/>
              <w:spacing w:before="16"/>
              <w:ind w:left="86" w:right="94"/>
              <w:jc w:val="center"/>
              <w:rPr>
                <w:sz w:val="20"/>
                <w:szCs w:val="20"/>
              </w:rPr>
            </w:pPr>
            <w:r>
              <w:rPr>
                <w:sz w:val="20"/>
                <w:szCs w:val="20"/>
              </w:rPr>
              <w:t>“The US Transplant System: Policy, Regulation, and Politics”</w:t>
            </w:r>
          </w:p>
        </w:tc>
        <w:tc>
          <w:tcPr>
            <w:tcW w:w="1260" w:type="dxa"/>
            <w:vAlign w:val="center"/>
          </w:tcPr>
          <w:p w14:paraId="4BB350CA" w14:textId="093976E9" w:rsidR="004128BD" w:rsidRPr="00FD4171" w:rsidRDefault="00EA3916" w:rsidP="00BD7617">
            <w:pPr>
              <w:pStyle w:val="TableParagraph"/>
              <w:spacing w:before="16"/>
              <w:ind w:right="94" w:firstLine="86"/>
              <w:jc w:val="center"/>
              <w:rPr>
                <w:sz w:val="20"/>
                <w:szCs w:val="20"/>
              </w:rPr>
            </w:pPr>
            <w:r>
              <w:rPr>
                <w:sz w:val="20"/>
                <w:szCs w:val="20"/>
              </w:rPr>
              <w:t xml:space="preserve">General </w:t>
            </w:r>
            <w:r w:rsidR="00B45F96">
              <w:rPr>
                <w:sz w:val="20"/>
                <w:szCs w:val="20"/>
              </w:rPr>
              <w:t>P</w:t>
            </w:r>
            <w:r>
              <w:rPr>
                <w:sz w:val="20"/>
                <w:szCs w:val="20"/>
              </w:rPr>
              <w:t>ublic</w:t>
            </w:r>
          </w:p>
        </w:tc>
        <w:tc>
          <w:tcPr>
            <w:tcW w:w="1170" w:type="dxa"/>
            <w:vAlign w:val="center"/>
          </w:tcPr>
          <w:p w14:paraId="392F4494" w14:textId="20415762" w:rsidR="004128BD" w:rsidRDefault="00EA3916" w:rsidP="00BD7617">
            <w:pPr>
              <w:pStyle w:val="TableParagraph"/>
              <w:spacing w:before="16"/>
              <w:ind w:left="88" w:right="98" w:firstLine="2"/>
              <w:jc w:val="center"/>
              <w:rPr>
                <w:sz w:val="20"/>
                <w:szCs w:val="20"/>
              </w:rPr>
            </w:pPr>
            <w:r>
              <w:rPr>
                <w:sz w:val="20"/>
                <w:szCs w:val="20"/>
              </w:rPr>
              <w:t>Medical Ethics</w:t>
            </w:r>
          </w:p>
        </w:tc>
        <w:tc>
          <w:tcPr>
            <w:tcW w:w="2070" w:type="dxa"/>
            <w:vAlign w:val="center"/>
          </w:tcPr>
          <w:p w14:paraId="6566AA85" w14:textId="77777777" w:rsidR="004128BD" w:rsidRDefault="004128BD" w:rsidP="00BD7617">
            <w:pPr>
              <w:pStyle w:val="TableParagraph"/>
              <w:spacing w:before="16"/>
              <w:ind w:left="88" w:right="98" w:firstLine="2"/>
              <w:jc w:val="center"/>
              <w:rPr>
                <w:sz w:val="20"/>
                <w:szCs w:val="20"/>
              </w:rPr>
            </w:pPr>
            <w:r>
              <w:rPr>
                <w:sz w:val="20"/>
                <w:szCs w:val="20"/>
              </w:rPr>
              <w:t>NYU Langone Health</w:t>
            </w:r>
          </w:p>
        </w:tc>
        <w:tc>
          <w:tcPr>
            <w:tcW w:w="1440" w:type="dxa"/>
            <w:vAlign w:val="center"/>
          </w:tcPr>
          <w:p w14:paraId="2EA89878" w14:textId="77777777" w:rsidR="004128BD" w:rsidRPr="00FD4171" w:rsidRDefault="004128BD" w:rsidP="00BD7617">
            <w:pPr>
              <w:pStyle w:val="TableParagraph"/>
              <w:spacing w:before="16"/>
              <w:ind w:left="88" w:right="98" w:firstLine="2"/>
              <w:jc w:val="center"/>
              <w:rPr>
                <w:sz w:val="20"/>
                <w:szCs w:val="20"/>
              </w:rPr>
            </w:pPr>
            <w:r>
              <w:rPr>
                <w:sz w:val="20"/>
                <w:szCs w:val="20"/>
              </w:rPr>
              <w:t>NYU Langone – Other</w:t>
            </w:r>
          </w:p>
        </w:tc>
      </w:tr>
    </w:tbl>
    <w:p w14:paraId="08898F67" w14:textId="77777777" w:rsidR="004128BD" w:rsidRDefault="004128BD" w:rsidP="004128BD">
      <w:pPr>
        <w:pStyle w:val="BodyText"/>
        <w:spacing w:before="10"/>
        <w:rPr>
          <w:i/>
          <w:sz w:val="25"/>
        </w:rPr>
      </w:pPr>
    </w:p>
    <w:p w14:paraId="204F051D" w14:textId="77777777" w:rsidR="004128BD" w:rsidRDefault="004128BD" w:rsidP="004128BD">
      <w:pPr>
        <w:pStyle w:val="Heading4"/>
      </w:pPr>
      <w:r>
        <w:t>Sponsored by all other NYU schools</w:t>
      </w:r>
    </w:p>
    <w:p w14:paraId="1283E0D6" w14:textId="77777777" w:rsidR="004128BD" w:rsidRDefault="004128BD" w:rsidP="004128BD">
      <w:pPr>
        <w:pStyle w:val="Heading4"/>
      </w:pPr>
      <w:r>
        <w:t>N/A</w:t>
      </w:r>
    </w:p>
    <w:p w14:paraId="6855272A" w14:textId="77777777" w:rsidR="004128BD" w:rsidRDefault="004128BD" w:rsidP="004128BD">
      <w:pPr>
        <w:pStyle w:val="Heading4"/>
      </w:pPr>
    </w:p>
    <w:p w14:paraId="25CC63A8" w14:textId="77777777" w:rsidR="004128BD" w:rsidRDefault="004128BD" w:rsidP="004128BD">
      <w:pPr>
        <w:pStyle w:val="Heading4"/>
      </w:pPr>
      <w:r>
        <w:rPr>
          <w:color w:val="538DD3"/>
        </w:rPr>
        <w:t>External to NYU Langone Health and all other NYU schools</w:t>
      </w:r>
    </w:p>
    <w:p w14:paraId="2D17DF00" w14:textId="77777777" w:rsidR="004128BD" w:rsidRPr="00FD4171" w:rsidRDefault="004128BD" w:rsidP="004128BD">
      <w:pPr>
        <w:pStyle w:val="BodyText"/>
        <w:spacing w:before="42" w:line="278" w:lineRule="auto"/>
        <w:ind w:left="220" w:right="242"/>
      </w:pPr>
    </w:p>
    <w:tbl>
      <w:tblPr>
        <w:tblW w:w="10533" w:type="dxa"/>
        <w:tblInd w:w="177" w:type="dxa"/>
        <w:tblLayout w:type="fixed"/>
        <w:tblCellMar>
          <w:left w:w="0" w:type="dxa"/>
          <w:right w:w="0" w:type="dxa"/>
        </w:tblCellMar>
        <w:tblLook w:val="01E0" w:firstRow="1" w:lastRow="1" w:firstColumn="1" w:lastColumn="1" w:noHBand="0" w:noVBand="0"/>
      </w:tblPr>
      <w:tblGrid>
        <w:gridCol w:w="813"/>
        <w:gridCol w:w="1440"/>
        <w:gridCol w:w="2970"/>
        <w:gridCol w:w="2250"/>
        <w:gridCol w:w="1620"/>
        <w:gridCol w:w="1440"/>
      </w:tblGrid>
      <w:tr w:rsidR="004128BD" w:rsidRPr="00FD4171" w14:paraId="4D8590D8" w14:textId="77777777" w:rsidTr="00BD7617">
        <w:trPr>
          <w:trHeight w:val="219"/>
        </w:trPr>
        <w:tc>
          <w:tcPr>
            <w:tcW w:w="813" w:type="dxa"/>
            <w:vAlign w:val="center"/>
          </w:tcPr>
          <w:p w14:paraId="07D2DAF8" w14:textId="23BF8442" w:rsidR="004128BD" w:rsidRPr="00FD4171" w:rsidRDefault="004128BD" w:rsidP="00BD7617">
            <w:pPr>
              <w:pStyle w:val="TableParagraph"/>
              <w:spacing w:line="244" w:lineRule="exact"/>
              <w:ind w:left="50" w:right="-66"/>
              <w:jc w:val="center"/>
              <w:rPr>
                <w:b/>
                <w:sz w:val="20"/>
                <w:szCs w:val="20"/>
              </w:rPr>
            </w:pPr>
            <w:r w:rsidRPr="00FD4171">
              <w:rPr>
                <w:b/>
                <w:sz w:val="20"/>
                <w:szCs w:val="20"/>
              </w:rPr>
              <w:t>Date</w:t>
            </w:r>
            <w:r w:rsidR="0076045D">
              <w:rPr>
                <w:b/>
                <w:sz w:val="20"/>
                <w:szCs w:val="20"/>
              </w:rPr>
              <w:t>(s)</w:t>
            </w:r>
          </w:p>
        </w:tc>
        <w:tc>
          <w:tcPr>
            <w:tcW w:w="1440" w:type="dxa"/>
            <w:vAlign w:val="center"/>
          </w:tcPr>
          <w:p w14:paraId="3F271903" w14:textId="77777777" w:rsidR="004128BD" w:rsidRPr="00FD4171" w:rsidRDefault="004128BD" w:rsidP="00BD7617">
            <w:pPr>
              <w:pStyle w:val="TableParagraph"/>
              <w:jc w:val="center"/>
              <w:rPr>
                <w:b/>
                <w:sz w:val="20"/>
                <w:szCs w:val="20"/>
              </w:rPr>
            </w:pPr>
            <w:r w:rsidRPr="00FD4171">
              <w:rPr>
                <w:b/>
                <w:sz w:val="20"/>
                <w:szCs w:val="20"/>
              </w:rPr>
              <w:t>Role</w:t>
            </w:r>
          </w:p>
        </w:tc>
        <w:tc>
          <w:tcPr>
            <w:tcW w:w="2970" w:type="dxa"/>
            <w:vAlign w:val="center"/>
          </w:tcPr>
          <w:p w14:paraId="59F7556A" w14:textId="77777777" w:rsidR="004128BD" w:rsidRPr="00FD4171" w:rsidRDefault="004128BD" w:rsidP="00BD7617">
            <w:pPr>
              <w:pStyle w:val="TableParagraph"/>
              <w:jc w:val="center"/>
              <w:rPr>
                <w:b/>
                <w:sz w:val="20"/>
                <w:szCs w:val="20"/>
              </w:rPr>
            </w:pPr>
            <w:r w:rsidRPr="00FD4171">
              <w:rPr>
                <w:b/>
                <w:sz w:val="20"/>
                <w:szCs w:val="20"/>
              </w:rPr>
              <w:t>Title</w:t>
            </w:r>
          </w:p>
        </w:tc>
        <w:tc>
          <w:tcPr>
            <w:tcW w:w="2250" w:type="dxa"/>
            <w:vAlign w:val="center"/>
          </w:tcPr>
          <w:p w14:paraId="0094AEBC" w14:textId="77777777" w:rsidR="004128BD" w:rsidRPr="00FD4171" w:rsidRDefault="004128BD" w:rsidP="00BD7617">
            <w:pPr>
              <w:pStyle w:val="TableParagraph"/>
              <w:jc w:val="center"/>
              <w:rPr>
                <w:b/>
                <w:sz w:val="20"/>
                <w:szCs w:val="20"/>
              </w:rPr>
            </w:pPr>
            <w:r>
              <w:rPr>
                <w:b/>
                <w:sz w:val="20"/>
                <w:szCs w:val="20"/>
              </w:rPr>
              <w:t>Scope/Program/</w:t>
            </w:r>
            <w:r w:rsidRPr="00FD4171">
              <w:rPr>
                <w:b/>
                <w:sz w:val="20"/>
                <w:szCs w:val="20"/>
              </w:rPr>
              <w:t>Audience</w:t>
            </w:r>
          </w:p>
        </w:tc>
        <w:tc>
          <w:tcPr>
            <w:tcW w:w="1620" w:type="dxa"/>
            <w:vAlign w:val="center"/>
          </w:tcPr>
          <w:p w14:paraId="63001300" w14:textId="77777777" w:rsidR="004128BD" w:rsidRPr="00FD4171" w:rsidRDefault="004128BD" w:rsidP="00BD7617">
            <w:pPr>
              <w:pStyle w:val="TableParagraph"/>
              <w:jc w:val="center"/>
              <w:rPr>
                <w:b/>
                <w:sz w:val="20"/>
                <w:szCs w:val="20"/>
              </w:rPr>
            </w:pPr>
            <w:r w:rsidRPr="00FD4171">
              <w:rPr>
                <w:b/>
                <w:sz w:val="20"/>
                <w:szCs w:val="20"/>
              </w:rPr>
              <w:t>Organization</w:t>
            </w:r>
          </w:p>
        </w:tc>
        <w:tc>
          <w:tcPr>
            <w:tcW w:w="1440" w:type="dxa"/>
            <w:vAlign w:val="center"/>
          </w:tcPr>
          <w:p w14:paraId="14E5C364" w14:textId="77777777" w:rsidR="004128BD" w:rsidRPr="00FD4171" w:rsidRDefault="004128BD" w:rsidP="00BD7617">
            <w:pPr>
              <w:pStyle w:val="TableParagraph"/>
              <w:ind w:right="98"/>
              <w:jc w:val="center"/>
              <w:rPr>
                <w:b/>
                <w:sz w:val="20"/>
                <w:szCs w:val="20"/>
              </w:rPr>
            </w:pPr>
            <w:r>
              <w:rPr>
                <w:b/>
                <w:sz w:val="20"/>
                <w:szCs w:val="20"/>
              </w:rPr>
              <w:t xml:space="preserve"> </w:t>
            </w:r>
            <w:r w:rsidRPr="00FD4171">
              <w:rPr>
                <w:b/>
                <w:sz w:val="20"/>
                <w:szCs w:val="20"/>
              </w:rPr>
              <w:t>Location</w:t>
            </w:r>
          </w:p>
        </w:tc>
      </w:tr>
      <w:tr w:rsidR="004128BD" w:rsidRPr="00FD4171" w14:paraId="19B25201" w14:textId="77777777" w:rsidTr="00BD7617">
        <w:trPr>
          <w:trHeight w:val="271"/>
        </w:trPr>
        <w:tc>
          <w:tcPr>
            <w:tcW w:w="813" w:type="dxa"/>
            <w:vAlign w:val="center"/>
          </w:tcPr>
          <w:p w14:paraId="18128D2E" w14:textId="77777777" w:rsidR="004128BD" w:rsidRPr="00FD4171" w:rsidRDefault="004128BD" w:rsidP="00BD7617">
            <w:pPr>
              <w:pStyle w:val="TableParagraph"/>
              <w:spacing w:before="16"/>
              <w:ind w:left="50" w:right="-66"/>
              <w:rPr>
                <w:sz w:val="20"/>
                <w:szCs w:val="20"/>
              </w:rPr>
            </w:pPr>
            <w:r w:rsidRPr="00FD4171">
              <w:rPr>
                <w:sz w:val="20"/>
                <w:szCs w:val="20"/>
              </w:rPr>
              <w:t>02/2010</w:t>
            </w:r>
          </w:p>
        </w:tc>
        <w:tc>
          <w:tcPr>
            <w:tcW w:w="1440" w:type="dxa"/>
            <w:vAlign w:val="center"/>
          </w:tcPr>
          <w:p w14:paraId="1ABEE7F8" w14:textId="77777777" w:rsidR="004128BD" w:rsidRPr="00FD4171" w:rsidRDefault="004128BD" w:rsidP="00BD7617">
            <w:pPr>
              <w:pStyle w:val="TableParagraph"/>
              <w:spacing w:before="16"/>
              <w:ind w:right="4"/>
              <w:rPr>
                <w:sz w:val="20"/>
                <w:szCs w:val="20"/>
              </w:rPr>
            </w:pPr>
            <w:r>
              <w:rPr>
                <w:sz w:val="20"/>
                <w:szCs w:val="20"/>
              </w:rPr>
              <w:t xml:space="preserve"> Invited Speaker</w:t>
            </w:r>
          </w:p>
        </w:tc>
        <w:tc>
          <w:tcPr>
            <w:tcW w:w="2970" w:type="dxa"/>
            <w:vAlign w:val="center"/>
          </w:tcPr>
          <w:p w14:paraId="28D5C8CC" w14:textId="77777777" w:rsidR="004128BD" w:rsidRPr="00FD4171" w:rsidRDefault="004128BD" w:rsidP="00BD7617">
            <w:pPr>
              <w:pStyle w:val="TableParagraph"/>
              <w:spacing w:before="16"/>
              <w:ind w:left="86" w:right="94"/>
              <w:jc w:val="center"/>
              <w:rPr>
                <w:sz w:val="20"/>
                <w:szCs w:val="20"/>
              </w:rPr>
            </w:pPr>
            <w:r>
              <w:rPr>
                <w:sz w:val="20"/>
                <w:szCs w:val="20"/>
              </w:rPr>
              <w:t>“How to Stay Healthy in Law School”</w:t>
            </w:r>
          </w:p>
        </w:tc>
        <w:tc>
          <w:tcPr>
            <w:tcW w:w="2250" w:type="dxa"/>
            <w:vAlign w:val="center"/>
          </w:tcPr>
          <w:p w14:paraId="2C84FA53" w14:textId="77777777" w:rsidR="004128BD" w:rsidRPr="00FD4171" w:rsidRDefault="004128BD" w:rsidP="00BD7617">
            <w:pPr>
              <w:pStyle w:val="TableParagraph"/>
              <w:spacing w:before="16"/>
              <w:ind w:right="94" w:firstLine="86"/>
              <w:rPr>
                <w:sz w:val="20"/>
                <w:szCs w:val="20"/>
              </w:rPr>
            </w:pPr>
            <w:r>
              <w:rPr>
                <w:sz w:val="20"/>
                <w:szCs w:val="20"/>
              </w:rPr>
              <w:t>Maurer School of Law</w:t>
            </w:r>
          </w:p>
        </w:tc>
        <w:tc>
          <w:tcPr>
            <w:tcW w:w="1620" w:type="dxa"/>
            <w:vAlign w:val="center"/>
          </w:tcPr>
          <w:p w14:paraId="04840F2F" w14:textId="77777777" w:rsidR="004128BD" w:rsidRPr="00FD4171" w:rsidRDefault="004128BD" w:rsidP="00BD7617">
            <w:pPr>
              <w:pStyle w:val="TableParagraph"/>
              <w:spacing w:before="16"/>
              <w:ind w:left="88" w:right="6"/>
              <w:rPr>
                <w:sz w:val="20"/>
                <w:szCs w:val="20"/>
              </w:rPr>
            </w:pPr>
            <w:r>
              <w:rPr>
                <w:sz w:val="20"/>
                <w:szCs w:val="20"/>
              </w:rPr>
              <w:t>Indiana University</w:t>
            </w:r>
          </w:p>
        </w:tc>
        <w:tc>
          <w:tcPr>
            <w:tcW w:w="1440" w:type="dxa"/>
            <w:vAlign w:val="center"/>
          </w:tcPr>
          <w:p w14:paraId="5947270F" w14:textId="77777777" w:rsidR="004128BD" w:rsidRPr="00FD4171" w:rsidRDefault="004128BD" w:rsidP="00BD7617">
            <w:pPr>
              <w:pStyle w:val="TableParagraph"/>
              <w:spacing w:before="16"/>
              <w:ind w:left="88" w:right="98" w:firstLine="2"/>
              <w:jc w:val="center"/>
              <w:rPr>
                <w:sz w:val="20"/>
                <w:szCs w:val="20"/>
              </w:rPr>
            </w:pPr>
            <w:r>
              <w:rPr>
                <w:sz w:val="20"/>
                <w:szCs w:val="20"/>
              </w:rPr>
              <w:t>Bloomington, IN</w:t>
            </w:r>
          </w:p>
        </w:tc>
      </w:tr>
      <w:tr w:rsidR="004128BD" w:rsidRPr="00FD4171" w14:paraId="2E1BB44A" w14:textId="77777777" w:rsidTr="00BD7617">
        <w:trPr>
          <w:trHeight w:val="271"/>
        </w:trPr>
        <w:tc>
          <w:tcPr>
            <w:tcW w:w="813" w:type="dxa"/>
            <w:vAlign w:val="center"/>
          </w:tcPr>
          <w:p w14:paraId="1EE86C0B" w14:textId="77777777" w:rsidR="004128BD" w:rsidRPr="00FD4171" w:rsidRDefault="004128BD" w:rsidP="00BD7617">
            <w:pPr>
              <w:pStyle w:val="TableParagraph"/>
              <w:spacing w:before="16"/>
              <w:ind w:left="50" w:right="-66"/>
              <w:rPr>
                <w:sz w:val="20"/>
                <w:szCs w:val="20"/>
              </w:rPr>
            </w:pPr>
            <w:r>
              <w:rPr>
                <w:sz w:val="20"/>
                <w:szCs w:val="20"/>
              </w:rPr>
              <w:t>11/2012</w:t>
            </w:r>
          </w:p>
        </w:tc>
        <w:tc>
          <w:tcPr>
            <w:tcW w:w="1440" w:type="dxa"/>
            <w:vAlign w:val="center"/>
          </w:tcPr>
          <w:p w14:paraId="5585A7AE" w14:textId="77777777" w:rsidR="004128BD" w:rsidRPr="00FD4171" w:rsidRDefault="004128BD" w:rsidP="00BD7617">
            <w:pPr>
              <w:pStyle w:val="TableParagraph"/>
              <w:spacing w:before="16"/>
              <w:ind w:left="2" w:right="-67"/>
              <w:rPr>
                <w:sz w:val="20"/>
                <w:szCs w:val="20"/>
              </w:rPr>
            </w:pPr>
            <w:r>
              <w:rPr>
                <w:sz w:val="20"/>
                <w:szCs w:val="20"/>
              </w:rPr>
              <w:t xml:space="preserve"> Invited Speaker</w:t>
            </w:r>
          </w:p>
        </w:tc>
        <w:tc>
          <w:tcPr>
            <w:tcW w:w="2970" w:type="dxa"/>
            <w:vAlign w:val="center"/>
          </w:tcPr>
          <w:p w14:paraId="037E9535" w14:textId="77777777" w:rsidR="004128BD" w:rsidRPr="00FD4171" w:rsidRDefault="004128BD" w:rsidP="00BD7617">
            <w:pPr>
              <w:pStyle w:val="TableParagraph"/>
              <w:spacing w:before="16"/>
              <w:ind w:left="86" w:right="90"/>
              <w:jc w:val="center"/>
              <w:rPr>
                <w:sz w:val="20"/>
                <w:szCs w:val="20"/>
              </w:rPr>
            </w:pPr>
            <w:r>
              <w:rPr>
                <w:sz w:val="20"/>
                <w:szCs w:val="20"/>
              </w:rPr>
              <w:t>“Over My Dead Body: Incentivizing Organ Donation”</w:t>
            </w:r>
          </w:p>
        </w:tc>
        <w:tc>
          <w:tcPr>
            <w:tcW w:w="2250" w:type="dxa"/>
            <w:vAlign w:val="center"/>
          </w:tcPr>
          <w:p w14:paraId="2A2EC14F" w14:textId="77777777" w:rsidR="004128BD" w:rsidRPr="00FD4171" w:rsidRDefault="004128BD" w:rsidP="00BD7617">
            <w:pPr>
              <w:pStyle w:val="TableParagraph"/>
              <w:spacing w:before="16"/>
              <w:ind w:left="86" w:right="90"/>
              <w:jc w:val="center"/>
              <w:rPr>
                <w:sz w:val="20"/>
                <w:szCs w:val="20"/>
              </w:rPr>
            </w:pPr>
            <w:r>
              <w:rPr>
                <w:sz w:val="20"/>
                <w:szCs w:val="20"/>
              </w:rPr>
              <w:t>National Bioethics Reference Center</w:t>
            </w:r>
          </w:p>
        </w:tc>
        <w:tc>
          <w:tcPr>
            <w:tcW w:w="1620" w:type="dxa"/>
            <w:vAlign w:val="center"/>
          </w:tcPr>
          <w:p w14:paraId="5EBAD03C" w14:textId="77777777" w:rsidR="004128BD" w:rsidRPr="00FD4171" w:rsidRDefault="004128BD" w:rsidP="00BD7617">
            <w:pPr>
              <w:pStyle w:val="TableParagraph"/>
              <w:spacing w:before="16"/>
              <w:ind w:left="-2" w:right="6"/>
              <w:jc w:val="center"/>
              <w:rPr>
                <w:sz w:val="20"/>
                <w:szCs w:val="20"/>
              </w:rPr>
            </w:pPr>
            <w:r>
              <w:rPr>
                <w:sz w:val="20"/>
                <w:szCs w:val="20"/>
              </w:rPr>
              <w:t>Georgetown University</w:t>
            </w:r>
          </w:p>
        </w:tc>
        <w:tc>
          <w:tcPr>
            <w:tcW w:w="1440" w:type="dxa"/>
            <w:vAlign w:val="center"/>
          </w:tcPr>
          <w:p w14:paraId="3FD37426" w14:textId="77777777" w:rsidR="004128BD" w:rsidRPr="00FD4171" w:rsidRDefault="004128BD" w:rsidP="00BD7617">
            <w:pPr>
              <w:pStyle w:val="TableParagraph"/>
              <w:spacing w:before="16"/>
              <w:ind w:left="88" w:right="90"/>
              <w:jc w:val="center"/>
              <w:rPr>
                <w:sz w:val="20"/>
                <w:szCs w:val="20"/>
              </w:rPr>
            </w:pPr>
            <w:r>
              <w:rPr>
                <w:sz w:val="20"/>
                <w:szCs w:val="20"/>
              </w:rPr>
              <w:t>Washington, DC</w:t>
            </w:r>
          </w:p>
        </w:tc>
      </w:tr>
      <w:tr w:rsidR="0076045D" w:rsidRPr="00FD4171" w14:paraId="0CA89907" w14:textId="77777777" w:rsidTr="00BD7617">
        <w:trPr>
          <w:trHeight w:val="271"/>
        </w:trPr>
        <w:tc>
          <w:tcPr>
            <w:tcW w:w="813" w:type="dxa"/>
            <w:vAlign w:val="center"/>
          </w:tcPr>
          <w:p w14:paraId="0A3A30ED" w14:textId="0F71F724" w:rsidR="0076045D" w:rsidRDefault="0076045D" w:rsidP="0076045D">
            <w:pPr>
              <w:pStyle w:val="TableParagraph"/>
              <w:spacing w:before="16"/>
              <w:ind w:left="50" w:right="-66"/>
              <w:rPr>
                <w:sz w:val="20"/>
                <w:szCs w:val="20"/>
              </w:rPr>
            </w:pPr>
            <w:r>
              <w:rPr>
                <w:sz w:val="20"/>
                <w:szCs w:val="20"/>
              </w:rPr>
              <w:t>09/2012</w:t>
            </w:r>
          </w:p>
        </w:tc>
        <w:tc>
          <w:tcPr>
            <w:tcW w:w="1440" w:type="dxa"/>
            <w:vAlign w:val="center"/>
          </w:tcPr>
          <w:p w14:paraId="7573ABC4" w14:textId="2222D401"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71917CD4" w14:textId="2D2BFF7C" w:rsidR="0076045D" w:rsidRDefault="0076045D" w:rsidP="0076045D">
            <w:pPr>
              <w:pStyle w:val="TableParagraph"/>
              <w:spacing w:before="16"/>
              <w:ind w:left="86" w:right="90"/>
              <w:jc w:val="center"/>
              <w:rPr>
                <w:sz w:val="20"/>
                <w:szCs w:val="20"/>
              </w:rPr>
            </w:pPr>
            <w:r>
              <w:rPr>
                <w:sz w:val="20"/>
                <w:szCs w:val="20"/>
              </w:rPr>
              <w:t>“Discussion about organ donation and transplantation law, policy, and ethics in the United States”</w:t>
            </w:r>
          </w:p>
        </w:tc>
        <w:tc>
          <w:tcPr>
            <w:tcW w:w="2250" w:type="dxa"/>
            <w:vAlign w:val="center"/>
          </w:tcPr>
          <w:p w14:paraId="756ED051" w14:textId="0BF4F8B7" w:rsidR="0076045D" w:rsidRDefault="0076045D" w:rsidP="0076045D">
            <w:pPr>
              <w:pStyle w:val="TableParagraph"/>
              <w:spacing w:before="16"/>
              <w:ind w:left="86" w:right="90"/>
              <w:jc w:val="center"/>
              <w:rPr>
                <w:sz w:val="20"/>
                <w:szCs w:val="20"/>
              </w:rPr>
            </w:pPr>
            <w:r>
              <w:rPr>
                <w:sz w:val="20"/>
                <w:szCs w:val="20"/>
              </w:rPr>
              <w:t>Myzerian Science and Technology Fellowship Program</w:t>
            </w:r>
          </w:p>
        </w:tc>
        <w:tc>
          <w:tcPr>
            <w:tcW w:w="1620" w:type="dxa"/>
            <w:vAlign w:val="center"/>
          </w:tcPr>
          <w:p w14:paraId="373AA4A5" w14:textId="4FF62E97" w:rsidR="0076045D" w:rsidRDefault="0076045D" w:rsidP="0076045D">
            <w:pPr>
              <w:pStyle w:val="TableParagraph"/>
              <w:spacing w:before="16"/>
              <w:ind w:left="-2" w:right="6"/>
              <w:jc w:val="center"/>
              <w:rPr>
                <w:sz w:val="20"/>
                <w:szCs w:val="20"/>
              </w:rPr>
            </w:pPr>
            <w:r>
              <w:rPr>
                <w:sz w:val="20"/>
                <w:szCs w:val="20"/>
              </w:rPr>
              <w:t>National Academy of Medicine</w:t>
            </w:r>
          </w:p>
        </w:tc>
        <w:tc>
          <w:tcPr>
            <w:tcW w:w="1440" w:type="dxa"/>
            <w:vAlign w:val="center"/>
          </w:tcPr>
          <w:p w14:paraId="5FCB1319" w14:textId="326633D8" w:rsidR="0076045D" w:rsidRDefault="0076045D" w:rsidP="0076045D">
            <w:pPr>
              <w:pStyle w:val="TableParagraph"/>
              <w:spacing w:before="16"/>
              <w:ind w:left="88" w:right="90"/>
              <w:jc w:val="center"/>
              <w:rPr>
                <w:sz w:val="20"/>
                <w:szCs w:val="20"/>
              </w:rPr>
            </w:pPr>
            <w:r>
              <w:rPr>
                <w:sz w:val="20"/>
                <w:szCs w:val="20"/>
              </w:rPr>
              <w:t>Washington, DC</w:t>
            </w:r>
          </w:p>
        </w:tc>
      </w:tr>
      <w:tr w:rsidR="0076045D" w:rsidRPr="00FD4171" w14:paraId="441028C2" w14:textId="77777777" w:rsidTr="00BD7617">
        <w:trPr>
          <w:trHeight w:val="271"/>
        </w:trPr>
        <w:tc>
          <w:tcPr>
            <w:tcW w:w="813" w:type="dxa"/>
            <w:vAlign w:val="center"/>
          </w:tcPr>
          <w:p w14:paraId="0A8B34F0" w14:textId="77777777" w:rsidR="0076045D" w:rsidRDefault="0076045D" w:rsidP="0076045D">
            <w:pPr>
              <w:pStyle w:val="TableParagraph"/>
              <w:spacing w:before="16"/>
              <w:ind w:left="50" w:right="-66"/>
              <w:rPr>
                <w:sz w:val="20"/>
                <w:szCs w:val="20"/>
              </w:rPr>
            </w:pPr>
            <w:r>
              <w:rPr>
                <w:sz w:val="20"/>
                <w:szCs w:val="20"/>
              </w:rPr>
              <w:t>02/2013</w:t>
            </w:r>
          </w:p>
        </w:tc>
        <w:tc>
          <w:tcPr>
            <w:tcW w:w="1440" w:type="dxa"/>
            <w:vAlign w:val="center"/>
          </w:tcPr>
          <w:p w14:paraId="197A98C8"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0F43EFF9" w14:textId="77777777" w:rsidR="0076045D" w:rsidRDefault="0076045D" w:rsidP="0076045D">
            <w:pPr>
              <w:pStyle w:val="TableParagraph"/>
              <w:spacing w:before="16"/>
              <w:ind w:left="86" w:right="90"/>
              <w:jc w:val="center"/>
              <w:rPr>
                <w:sz w:val="20"/>
                <w:szCs w:val="20"/>
              </w:rPr>
            </w:pPr>
            <w:r>
              <w:rPr>
                <w:sz w:val="20"/>
                <w:szCs w:val="20"/>
              </w:rPr>
              <w:t>“Reflections on the Body: Living Organ Donation”</w:t>
            </w:r>
          </w:p>
        </w:tc>
        <w:tc>
          <w:tcPr>
            <w:tcW w:w="2250" w:type="dxa"/>
            <w:vAlign w:val="center"/>
          </w:tcPr>
          <w:p w14:paraId="3C59E997" w14:textId="77777777" w:rsidR="0076045D" w:rsidRDefault="0076045D" w:rsidP="0076045D">
            <w:pPr>
              <w:pStyle w:val="TableParagraph"/>
              <w:spacing w:before="16"/>
              <w:ind w:left="86" w:right="90"/>
              <w:jc w:val="center"/>
              <w:rPr>
                <w:sz w:val="20"/>
                <w:szCs w:val="20"/>
              </w:rPr>
            </w:pPr>
            <w:r>
              <w:rPr>
                <w:sz w:val="20"/>
                <w:szCs w:val="20"/>
              </w:rPr>
              <w:t>Medical Humanities and Health Studies</w:t>
            </w:r>
          </w:p>
        </w:tc>
        <w:tc>
          <w:tcPr>
            <w:tcW w:w="1620" w:type="dxa"/>
            <w:vAlign w:val="center"/>
          </w:tcPr>
          <w:p w14:paraId="6063204B" w14:textId="77777777" w:rsidR="0076045D" w:rsidRDefault="0076045D" w:rsidP="0076045D">
            <w:pPr>
              <w:pStyle w:val="TableParagraph"/>
              <w:spacing w:before="16"/>
              <w:ind w:left="-2" w:right="6"/>
              <w:jc w:val="center"/>
              <w:rPr>
                <w:sz w:val="20"/>
                <w:szCs w:val="20"/>
              </w:rPr>
            </w:pPr>
            <w:r>
              <w:rPr>
                <w:sz w:val="20"/>
                <w:szCs w:val="20"/>
              </w:rPr>
              <w:t>Indiana University-Purdue University</w:t>
            </w:r>
          </w:p>
        </w:tc>
        <w:tc>
          <w:tcPr>
            <w:tcW w:w="1440" w:type="dxa"/>
            <w:vAlign w:val="center"/>
          </w:tcPr>
          <w:p w14:paraId="55DAC04D" w14:textId="77777777" w:rsidR="0076045D" w:rsidRDefault="0076045D" w:rsidP="0076045D">
            <w:pPr>
              <w:pStyle w:val="TableParagraph"/>
              <w:spacing w:before="16"/>
              <w:ind w:right="90" w:firstLine="90"/>
              <w:jc w:val="center"/>
              <w:rPr>
                <w:sz w:val="20"/>
                <w:szCs w:val="20"/>
              </w:rPr>
            </w:pPr>
            <w:r>
              <w:rPr>
                <w:sz w:val="20"/>
                <w:szCs w:val="20"/>
              </w:rPr>
              <w:t>Indianapolis, IN</w:t>
            </w:r>
          </w:p>
        </w:tc>
      </w:tr>
      <w:tr w:rsidR="0076045D" w:rsidRPr="00FD4171" w14:paraId="7C5AE264" w14:textId="77777777" w:rsidTr="00BD7617">
        <w:trPr>
          <w:trHeight w:val="271"/>
        </w:trPr>
        <w:tc>
          <w:tcPr>
            <w:tcW w:w="813" w:type="dxa"/>
            <w:vAlign w:val="center"/>
          </w:tcPr>
          <w:p w14:paraId="3AF86BB3" w14:textId="77777777" w:rsidR="0076045D" w:rsidRDefault="0076045D" w:rsidP="0076045D">
            <w:pPr>
              <w:pStyle w:val="TableParagraph"/>
              <w:spacing w:before="16"/>
              <w:ind w:left="50" w:right="-66"/>
              <w:rPr>
                <w:sz w:val="20"/>
                <w:szCs w:val="20"/>
              </w:rPr>
            </w:pPr>
            <w:r>
              <w:rPr>
                <w:sz w:val="20"/>
                <w:szCs w:val="20"/>
              </w:rPr>
              <w:t>11/2013</w:t>
            </w:r>
          </w:p>
        </w:tc>
        <w:tc>
          <w:tcPr>
            <w:tcW w:w="1440" w:type="dxa"/>
            <w:vAlign w:val="center"/>
          </w:tcPr>
          <w:p w14:paraId="674887F8"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64951C0B" w14:textId="77777777" w:rsidR="0076045D" w:rsidRDefault="0076045D" w:rsidP="0076045D">
            <w:pPr>
              <w:pStyle w:val="TableParagraph"/>
              <w:spacing w:before="16"/>
              <w:ind w:left="86" w:right="90"/>
              <w:jc w:val="center"/>
              <w:rPr>
                <w:sz w:val="20"/>
                <w:szCs w:val="20"/>
              </w:rPr>
            </w:pPr>
            <w:r w:rsidRPr="00C32990">
              <w:rPr>
                <w:sz w:val="20"/>
                <w:szCs w:val="20"/>
              </w:rPr>
              <w:t>“Ethical Issues and Informed Consent”</w:t>
            </w:r>
          </w:p>
        </w:tc>
        <w:tc>
          <w:tcPr>
            <w:tcW w:w="2250" w:type="dxa"/>
            <w:vAlign w:val="center"/>
          </w:tcPr>
          <w:p w14:paraId="4761C1DD" w14:textId="77777777" w:rsidR="0076045D" w:rsidRPr="00726804" w:rsidRDefault="0076045D" w:rsidP="0076045D">
            <w:pPr>
              <w:pStyle w:val="TableParagraph"/>
              <w:spacing w:before="16"/>
              <w:ind w:left="86" w:right="90"/>
              <w:jc w:val="center"/>
              <w:rPr>
                <w:sz w:val="20"/>
                <w:szCs w:val="20"/>
              </w:rPr>
            </w:pPr>
            <w:r w:rsidRPr="00726804">
              <w:rPr>
                <w:sz w:val="20"/>
                <w:szCs w:val="20"/>
              </w:rPr>
              <w:t>American Medical Association Interim Meeting and Conference</w:t>
            </w:r>
          </w:p>
        </w:tc>
        <w:tc>
          <w:tcPr>
            <w:tcW w:w="1620" w:type="dxa"/>
            <w:vAlign w:val="center"/>
          </w:tcPr>
          <w:p w14:paraId="0C571C65" w14:textId="77777777" w:rsidR="0076045D" w:rsidRDefault="0076045D" w:rsidP="0076045D">
            <w:pPr>
              <w:pStyle w:val="TableParagraph"/>
              <w:spacing w:before="16"/>
              <w:ind w:firstLine="86"/>
              <w:jc w:val="center"/>
              <w:rPr>
                <w:sz w:val="20"/>
                <w:szCs w:val="20"/>
              </w:rPr>
            </w:pPr>
            <w:r>
              <w:rPr>
                <w:sz w:val="20"/>
                <w:szCs w:val="20"/>
              </w:rPr>
              <w:t>American Medical Association</w:t>
            </w:r>
          </w:p>
        </w:tc>
        <w:tc>
          <w:tcPr>
            <w:tcW w:w="1440" w:type="dxa"/>
            <w:vAlign w:val="center"/>
          </w:tcPr>
          <w:p w14:paraId="04E911C2" w14:textId="77777777" w:rsidR="0076045D" w:rsidRDefault="0076045D" w:rsidP="0076045D">
            <w:pPr>
              <w:pStyle w:val="TableParagraph"/>
              <w:spacing w:before="16"/>
              <w:ind w:right="90" w:firstLine="90"/>
              <w:jc w:val="center"/>
              <w:rPr>
                <w:sz w:val="20"/>
                <w:szCs w:val="20"/>
              </w:rPr>
            </w:pPr>
            <w:r>
              <w:rPr>
                <w:sz w:val="20"/>
                <w:szCs w:val="20"/>
              </w:rPr>
              <w:t>National Harbor, MD</w:t>
            </w:r>
          </w:p>
        </w:tc>
      </w:tr>
      <w:tr w:rsidR="0076045D" w:rsidRPr="00FD4171" w14:paraId="55F1CEB6" w14:textId="77777777" w:rsidTr="00BD7617">
        <w:trPr>
          <w:trHeight w:val="271"/>
        </w:trPr>
        <w:tc>
          <w:tcPr>
            <w:tcW w:w="813" w:type="dxa"/>
            <w:vAlign w:val="center"/>
          </w:tcPr>
          <w:p w14:paraId="45AC08E5" w14:textId="77777777" w:rsidR="0076045D" w:rsidRDefault="0076045D" w:rsidP="0076045D">
            <w:pPr>
              <w:pStyle w:val="TableParagraph"/>
              <w:spacing w:before="16"/>
              <w:ind w:left="50" w:right="-66"/>
              <w:rPr>
                <w:sz w:val="20"/>
                <w:szCs w:val="20"/>
              </w:rPr>
            </w:pPr>
            <w:r>
              <w:rPr>
                <w:sz w:val="20"/>
                <w:szCs w:val="20"/>
              </w:rPr>
              <w:t>05/2014</w:t>
            </w:r>
          </w:p>
        </w:tc>
        <w:tc>
          <w:tcPr>
            <w:tcW w:w="1440" w:type="dxa"/>
            <w:vAlign w:val="center"/>
          </w:tcPr>
          <w:p w14:paraId="73DE08B0" w14:textId="77777777" w:rsidR="0076045D" w:rsidRDefault="0076045D" w:rsidP="0076045D">
            <w:pPr>
              <w:pStyle w:val="TableParagraph"/>
              <w:spacing w:before="16"/>
              <w:ind w:left="2" w:hanging="2"/>
              <w:jc w:val="center"/>
              <w:rPr>
                <w:sz w:val="20"/>
                <w:szCs w:val="20"/>
              </w:rPr>
            </w:pPr>
            <w:r>
              <w:rPr>
                <w:sz w:val="20"/>
                <w:szCs w:val="20"/>
              </w:rPr>
              <w:t>CME Instructor</w:t>
            </w:r>
          </w:p>
        </w:tc>
        <w:tc>
          <w:tcPr>
            <w:tcW w:w="2970" w:type="dxa"/>
            <w:vAlign w:val="center"/>
          </w:tcPr>
          <w:p w14:paraId="28003D6D" w14:textId="77777777" w:rsidR="0076045D" w:rsidRPr="004E31A2" w:rsidRDefault="0076045D" w:rsidP="0076045D">
            <w:pPr>
              <w:pStyle w:val="TableParagraph"/>
              <w:spacing w:before="16"/>
              <w:ind w:left="86" w:right="90"/>
              <w:jc w:val="center"/>
              <w:rPr>
                <w:sz w:val="20"/>
                <w:szCs w:val="20"/>
              </w:rPr>
            </w:pPr>
            <w:r w:rsidRPr="004E31A2">
              <w:rPr>
                <w:sz w:val="20"/>
                <w:szCs w:val="20"/>
              </w:rPr>
              <w:t xml:space="preserve">“Applications of New Technologies for Public Health </w:t>
            </w:r>
          </w:p>
          <w:p w14:paraId="2C41513F" w14:textId="77777777" w:rsidR="0076045D" w:rsidRDefault="0076045D" w:rsidP="0076045D">
            <w:pPr>
              <w:pStyle w:val="TableParagraph"/>
              <w:spacing w:before="16"/>
              <w:ind w:left="86" w:right="90"/>
              <w:jc w:val="center"/>
              <w:rPr>
                <w:sz w:val="20"/>
                <w:szCs w:val="20"/>
              </w:rPr>
            </w:pPr>
            <w:r w:rsidRPr="004E31A2">
              <w:rPr>
                <w:sz w:val="20"/>
                <w:szCs w:val="20"/>
              </w:rPr>
              <w:t>Solutions”</w:t>
            </w:r>
          </w:p>
        </w:tc>
        <w:tc>
          <w:tcPr>
            <w:tcW w:w="2250" w:type="dxa"/>
            <w:vAlign w:val="center"/>
          </w:tcPr>
          <w:p w14:paraId="60D69EC6" w14:textId="77777777" w:rsidR="0076045D" w:rsidRDefault="0076045D" w:rsidP="0076045D">
            <w:pPr>
              <w:pStyle w:val="TableParagraph"/>
              <w:spacing w:before="16"/>
              <w:ind w:left="86" w:right="90"/>
              <w:jc w:val="center"/>
              <w:rPr>
                <w:sz w:val="20"/>
                <w:szCs w:val="20"/>
              </w:rPr>
            </w:pPr>
            <w:r>
              <w:rPr>
                <w:sz w:val="20"/>
                <w:szCs w:val="20"/>
              </w:rPr>
              <w:t>Public Health Informatics Conference</w:t>
            </w:r>
          </w:p>
        </w:tc>
        <w:tc>
          <w:tcPr>
            <w:tcW w:w="1620" w:type="dxa"/>
            <w:vAlign w:val="center"/>
          </w:tcPr>
          <w:p w14:paraId="2495F74F" w14:textId="77777777" w:rsidR="0076045D" w:rsidRDefault="0076045D" w:rsidP="0076045D">
            <w:pPr>
              <w:pStyle w:val="TableParagraph"/>
              <w:spacing w:before="16"/>
              <w:ind w:firstLine="86"/>
              <w:jc w:val="center"/>
              <w:rPr>
                <w:sz w:val="20"/>
                <w:szCs w:val="20"/>
              </w:rPr>
            </w:pPr>
            <w:r>
              <w:rPr>
                <w:sz w:val="20"/>
                <w:szCs w:val="20"/>
              </w:rPr>
              <w:t>Centers for Disease Control and Prevention (CDC) and the National Association of County and City Health Officials (NACCHO)</w:t>
            </w:r>
          </w:p>
        </w:tc>
        <w:tc>
          <w:tcPr>
            <w:tcW w:w="1440" w:type="dxa"/>
            <w:vAlign w:val="center"/>
          </w:tcPr>
          <w:p w14:paraId="283D6253" w14:textId="77777777" w:rsidR="0076045D" w:rsidRDefault="0076045D" w:rsidP="0076045D">
            <w:pPr>
              <w:pStyle w:val="TableParagraph"/>
              <w:spacing w:before="16"/>
              <w:ind w:right="90" w:firstLine="90"/>
              <w:jc w:val="center"/>
              <w:rPr>
                <w:sz w:val="20"/>
                <w:szCs w:val="20"/>
              </w:rPr>
            </w:pPr>
            <w:r>
              <w:rPr>
                <w:sz w:val="20"/>
                <w:szCs w:val="20"/>
              </w:rPr>
              <w:t>Atlanta, GA</w:t>
            </w:r>
          </w:p>
        </w:tc>
      </w:tr>
      <w:tr w:rsidR="0076045D" w:rsidRPr="00FD4171" w14:paraId="11C88896" w14:textId="77777777" w:rsidTr="00BD7617">
        <w:trPr>
          <w:trHeight w:val="271"/>
        </w:trPr>
        <w:tc>
          <w:tcPr>
            <w:tcW w:w="813" w:type="dxa"/>
            <w:vAlign w:val="center"/>
          </w:tcPr>
          <w:p w14:paraId="3893FDAD" w14:textId="77777777" w:rsidR="0076045D" w:rsidRDefault="0076045D" w:rsidP="0076045D">
            <w:pPr>
              <w:pStyle w:val="TableParagraph"/>
              <w:spacing w:before="16"/>
              <w:ind w:left="50" w:right="-66"/>
              <w:rPr>
                <w:sz w:val="20"/>
                <w:szCs w:val="20"/>
              </w:rPr>
            </w:pPr>
            <w:r>
              <w:rPr>
                <w:sz w:val="20"/>
                <w:szCs w:val="20"/>
              </w:rPr>
              <w:t>10/2014</w:t>
            </w:r>
          </w:p>
        </w:tc>
        <w:tc>
          <w:tcPr>
            <w:tcW w:w="1440" w:type="dxa"/>
            <w:vAlign w:val="center"/>
          </w:tcPr>
          <w:p w14:paraId="20779C5C" w14:textId="77777777" w:rsidR="0076045D" w:rsidRDefault="0076045D" w:rsidP="0076045D">
            <w:pPr>
              <w:pStyle w:val="TableParagraph"/>
              <w:spacing w:before="16"/>
              <w:ind w:left="2"/>
              <w:jc w:val="center"/>
              <w:rPr>
                <w:sz w:val="20"/>
                <w:szCs w:val="20"/>
              </w:rPr>
            </w:pPr>
            <w:r>
              <w:rPr>
                <w:sz w:val="20"/>
                <w:szCs w:val="20"/>
              </w:rPr>
              <w:t>CME Instructor</w:t>
            </w:r>
          </w:p>
        </w:tc>
        <w:tc>
          <w:tcPr>
            <w:tcW w:w="2970" w:type="dxa"/>
            <w:vAlign w:val="center"/>
          </w:tcPr>
          <w:p w14:paraId="27B625FA" w14:textId="77777777" w:rsidR="0076045D" w:rsidRPr="004E0B3A" w:rsidRDefault="0076045D" w:rsidP="0076045D">
            <w:pPr>
              <w:pStyle w:val="TableParagraph"/>
              <w:spacing w:before="16"/>
              <w:ind w:left="86" w:right="90"/>
              <w:jc w:val="center"/>
              <w:rPr>
                <w:sz w:val="20"/>
                <w:szCs w:val="20"/>
              </w:rPr>
            </w:pPr>
            <w:r w:rsidRPr="004E0B3A">
              <w:rPr>
                <w:sz w:val="20"/>
                <w:szCs w:val="20"/>
              </w:rPr>
              <w:t xml:space="preserve">“Improving Doctor-Patient </w:t>
            </w:r>
          </w:p>
          <w:p w14:paraId="11DBB646" w14:textId="77777777" w:rsidR="0076045D" w:rsidRDefault="0076045D" w:rsidP="0076045D">
            <w:pPr>
              <w:pStyle w:val="TableParagraph"/>
              <w:spacing w:before="16"/>
              <w:ind w:left="86" w:right="90"/>
              <w:jc w:val="center"/>
              <w:rPr>
                <w:sz w:val="20"/>
                <w:szCs w:val="20"/>
              </w:rPr>
            </w:pPr>
            <w:r w:rsidRPr="004E0B3A">
              <w:rPr>
                <w:sz w:val="20"/>
                <w:szCs w:val="20"/>
              </w:rPr>
              <w:t>Communication about Risk, Choice, and Ethics in Obstetrics and Gynecology with Medical Education”</w:t>
            </w:r>
          </w:p>
        </w:tc>
        <w:tc>
          <w:tcPr>
            <w:tcW w:w="2250" w:type="dxa"/>
            <w:vAlign w:val="center"/>
          </w:tcPr>
          <w:p w14:paraId="34EC55BA" w14:textId="77777777" w:rsidR="0076045D" w:rsidRDefault="0076045D" w:rsidP="0076045D">
            <w:pPr>
              <w:pStyle w:val="TableParagraph"/>
              <w:spacing w:before="16"/>
              <w:ind w:left="86" w:right="90"/>
              <w:jc w:val="center"/>
              <w:rPr>
                <w:sz w:val="20"/>
                <w:szCs w:val="20"/>
              </w:rPr>
            </w:pPr>
            <w:r w:rsidRPr="004E0B3A">
              <w:rPr>
                <w:sz w:val="20"/>
                <w:szCs w:val="20"/>
              </w:rPr>
              <w:t>American Society for Bioethics and Humanities Annual Meeting</w:t>
            </w:r>
          </w:p>
        </w:tc>
        <w:tc>
          <w:tcPr>
            <w:tcW w:w="1620" w:type="dxa"/>
            <w:vAlign w:val="center"/>
          </w:tcPr>
          <w:p w14:paraId="69A1802F" w14:textId="77777777" w:rsidR="0076045D" w:rsidRDefault="0076045D" w:rsidP="0076045D">
            <w:pPr>
              <w:pStyle w:val="TableParagraph"/>
              <w:spacing w:before="16"/>
              <w:ind w:firstLine="86"/>
              <w:jc w:val="center"/>
              <w:rPr>
                <w:sz w:val="20"/>
                <w:szCs w:val="20"/>
              </w:rPr>
            </w:pPr>
            <w:r w:rsidRPr="004E0B3A">
              <w:rPr>
                <w:sz w:val="20"/>
                <w:szCs w:val="20"/>
              </w:rPr>
              <w:t>American Society for Bioethics and Humanities</w:t>
            </w:r>
          </w:p>
        </w:tc>
        <w:tc>
          <w:tcPr>
            <w:tcW w:w="1440" w:type="dxa"/>
            <w:vAlign w:val="center"/>
          </w:tcPr>
          <w:p w14:paraId="73BF6D14" w14:textId="77777777" w:rsidR="0076045D" w:rsidRDefault="0076045D" w:rsidP="0076045D">
            <w:pPr>
              <w:pStyle w:val="TableParagraph"/>
              <w:spacing w:before="16"/>
              <w:ind w:right="90" w:firstLine="90"/>
              <w:jc w:val="center"/>
              <w:rPr>
                <w:sz w:val="20"/>
                <w:szCs w:val="20"/>
              </w:rPr>
            </w:pPr>
            <w:r>
              <w:rPr>
                <w:sz w:val="20"/>
                <w:szCs w:val="20"/>
              </w:rPr>
              <w:t>San Diego, CA</w:t>
            </w:r>
          </w:p>
        </w:tc>
      </w:tr>
      <w:tr w:rsidR="0076045D" w:rsidRPr="00FD4171" w14:paraId="73F7B190" w14:textId="77777777" w:rsidTr="00BD7617">
        <w:trPr>
          <w:trHeight w:val="271"/>
        </w:trPr>
        <w:tc>
          <w:tcPr>
            <w:tcW w:w="813" w:type="dxa"/>
            <w:vAlign w:val="center"/>
          </w:tcPr>
          <w:p w14:paraId="552CA0C2" w14:textId="77777777" w:rsidR="0076045D" w:rsidRDefault="0076045D" w:rsidP="0076045D">
            <w:pPr>
              <w:pStyle w:val="TableParagraph"/>
              <w:spacing w:before="16"/>
              <w:ind w:left="50" w:right="-66"/>
              <w:rPr>
                <w:sz w:val="20"/>
                <w:szCs w:val="20"/>
              </w:rPr>
            </w:pPr>
            <w:r>
              <w:rPr>
                <w:sz w:val="20"/>
                <w:szCs w:val="20"/>
              </w:rPr>
              <w:t>10/2014</w:t>
            </w:r>
          </w:p>
        </w:tc>
        <w:tc>
          <w:tcPr>
            <w:tcW w:w="1440" w:type="dxa"/>
            <w:vAlign w:val="center"/>
          </w:tcPr>
          <w:p w14:paraId="2C200A25" w14:textId="77777777" w:rsidR="0076045D" w:rsidRDefault="0076045D" w:rsidP="0076045D">
            <w:pPr>
              <w:pStyle w:val="TableParagraph"/>
              <w:spacing w:before="16"/>
              <w:ind w:left="2"/>
              <w:jc w:val="center"/>
              <w:rPr>
                <w:sz w:val="20"/>
                <w:szCs w:val="20"/>
              </w:rPr>
            </w:pPr>
            <w:r>
              <w:rPr>
                <w:sz w:val="20"/>
                <w:szCs w:val="20"/>
              </w:rPr>
              <w:t>Workshop Co-Leader</w:t>
            </w:r>
          </w:p>
        </w:tc>
        <w:tc>
          <w:tcPr>
            <w:tcW w:w="2970" w:type="dxa"/>
            <w:vAlign w:val="center"/>
          </w:tcPr>
          <w:p w14:paraId="6431F4D9" w14:textId="77777777" w:rsidR="0076045D" w:rsidRPr="00B855B5" w:rsidRDefault="0076045D" w:rsidP="0076045D">
            <w:pPr>
              <w:pStyle w:val="TableParagraph"/>
              <w:spacing w:before="16"/>
              <w:ind w:left="86" w:right="90"/>
              <w:jc w:val="center"/>
              <w:rPr>
                <w:sz w:val="20"/>
                <w:szCs w:val="20"/>
              </w:rPr>
            </w:pPr>
            <w:r w:rsidRPr="00B855B5">
              <w:rPr>
                <w:sz w:val="20"/>
                <w:szCs w:val="20"/>
              </w:rPr>
              <w:t xml:space="preserve">“Social Media Training </w:t>
            </w:r>
          </w:p>
          <w:p w14:paraId="6B8B06A4" w14:textId="77777777" w:rsidR="0076045D" w:rsidRPr="00B01FCF" w:rsidRDefault="0076045D" w:rsidP="0076045D">
            <w:pPr>
              <w:pStyle w:val="TableParagraph"/>
              <w:spacing w:before="16"/>
              <w:ind w:left="86" w:right="90"/>
              <w:jc w:val="center"/>
              <w:rPr>
                <w:sz w:val="20"/>
                <w:szCs w:val="20"/>
              </w:rPr>
            </w:pPr>
            <w:r w:rsidRPr="00B855B5">
              <w:rPr>
                <w:sz w:val="20"/>
                <w:szCs w:val="20"/>
              </w:rPr>
              <w:t>Session for Bioethics and Humanities Educators-A Pre-Conference Workshop”</w:t>
            </w:r>
          </w:p>
        </w:tc>
        <w:tc>
          <w:tcPr>
            <w:tcW w:w="2250" w:type="dxa"/>
            <w:vAlign w:val="center"/>
          </w:tcPr>
          <w:p w14:paraId="4F8AAB4D" w14:textId="77777777" w:rsidR="0076045D" w:rsidRPr="00DB1074" w:rsidRDefault="0076045D" w:rsidP="0076045D">
            <w:pPr>
              <w:pStyle w:val="TableParagraph"/>
              <w:spacing w:before="16"/>
              <w:ind w:left="86" w:right="90"/>
              <w:jc w:val="center"/>
              <w:rPr>
                <w:sz w:val="20"/>
                <w:szCs w:val="20"/>
              </w:rPr>
            </w:pPr>
            <w:r w:rsidRPr="004E0B3A">
              <w:rPr>
                <w:sz w:val="20"/>
                <w:szCs w:val="20"/>
              </w:rPr>
              <w:t>American Society for Bioethics and Humanities Annual Meeting</w:t>
            </w:r>
          </w:p>
        </w:tc>
        <w:tc>
          <w:tcPr>
            <w:tcW w:w="1620" w:type="dxa"/>
            <w:vAlign w:val="center"/>
          </w:tcPr>
          <w:p w14:paraId="15DA8E34" w14:textId="77777777" w:rsidR="0076045D" w:rsidRPr="00DB1074" w:rsidRDefault="0076045D" w:rsidP="0076045D">
            <w:pPr>
              <w:pStyle w:val="TableParagraph"/>
              <w:spacing w:before="16"/>
              <w:ind w:firstLine="86"/>
              <w:jc w:val="center"/>
              <w:rPr>
                <w:sz w:val="20"/>
                <w:szCs w:val="20"/>
              </w:rPr>
            </w:pPr>
            <w:r w:rsidRPr="004E0B3A">
              <w:rPr>
                <w:sz w:val="20"/>
                <w:szCs w:val="20"/>
              </w:rPr>
              <w:t>American Society for Bioethics and Humanities</w:t>
            </w:r>
          </w:p>
        </w:tc>
        <w:tc>
          <w:tcPr>
            <w:tcW w:w="1440" w:type="dxa"/>
            <w:vAlign w:val="center"/>
          </w:tcPr>
          <w:p w14:paraId="7C8E2393" w14:textId="77777777" w:rsidR="0076045D" w:rsidRDefault="0076045D" w:rsidP="0076045D">
            <w:pPr>
              <w:pStyle w:val="TableParagraph"/>
              <w:spacing w:before="16"/>
              <w:ind w:right="90" w:firstLine="90"/>
              <w:jc w:val="center"/>
              <w:rPr>
                <w:sz w:val="20"/>
                <w:szCs w:val="20"/>
              </w:rPr>
            </w:pPr>
            <w:r>
              <w:rPr>
                <w:sz w:val="20"/>
                <w:szCs w:val="20"/>
              </w:rPr>
              <w:t>San Diego, CA</w:t>
            </w:r>
          </w:p>
        </w:tc>
      </w:tr>
      <w:tr w:rsidR="0076045D" w:rsidRPr="00FD4171" w14:paraId="2462CCEB" w14:textId="77777777" w:rsidTr="00BD7617">
        <w:trPr>
          <w:trHeight w:val="271"/>
        </w:trPr>
        <w:tc>
          <w:tcPr>
            <w:tcW w:w="813" w:type="dxa"/>
            <w:vAlign w:val="center"/>
          </w:tcPr>
          <w:p w14:paraId="0063E890" w14:textId="77777777" w:rsidR="0076045D" w:rsidRDefault="0076045D" w:rsidP="0076045D">
            <w:pPr>
              <w:pStyle w:val="TableParagraph"/>
              <w:spacing w:before="16"/>
              <w:ind w:left="50" w:right="-66"/>
              <w:rPr>
                <w:sz w:val="20"/>
                <w:szCs w:val="20"/>
              </w:rPr>
            </w:pPr>
            <w:r>
              <w:rPr>
                <w:sz w:val="20"/>
                <w:szCs w:val="20"/>
              </w:rPr>
              <w:lastRenderedPageBreak/>
              <w:t>10/2014</w:t>
            </w:r>
          </w:p>
        </w:tc>
        <w:tc>
          <w:tcPr>
            <w:tcW w:w="1440" w:type="dxa"/>
            <w:vAlign w:val="center"/>
          </w:tcPr>
          <w:p w14:paraId="13DD8A8C" w14:textId="77777777" w:rsidR="0076045D" w:rsidRDefault="0076045D" w:rsidP="0076045D">
            <w:pPr>
              <w:pStyle w:val="TableParagraph"/>
              <w:spacing w:before="16"/>
              <w:ind w:left="2"/>
              <w:jc w:val="center"/>
              <w:rPr>
                <w:sz w:val="20"/>
                <w:szCs w:val="20"/>
              </w:rPr>
            </w:pPr>
            <w:r>
              <w:rPr>
                <w:sz w:val="20"/>
                <w:szCs w:val="20"/>
              </w:rPr>
              <w:t>Workshop Co-Leader</w:t>
            </w:r>
          </w:p>
        </w:tc>
        <w:tc>
          <w:tcPr>
            <w:tcW w:w="2970" w:type="dxa"/>
            <w:vAlign w:val="center"/>
          </w:tcPr>
          <w:p w14:paraId="3518D31C" w14:textId="77777777" w:rsidR="0076045D" w:rsidRPr="00B01FCF" w:rsidRDefault="0076045D" w:rsidP="0076045D">
            <w:pPr>
              <w:pStyle w:val="TableParagraph"/>
              <w:spacing w:before="16"/>
              <w:ind w:left="86" w:right="90"/>
              <w:jc w:val="center"/>
              <w:rPr>
                <w:sz w:val="20"/>
                <w:szCs w:val="20"/>
              </w:rPr>
            </w:pPr>
            <w:r w:rsidRPr="00B855B5">
              <w:rPr>
                <w:sz w:val="20"/>
                <w:szCs w:val="20"/>
              </w:rPr>
              <w:t>“Twitter Workshop: A Guide for Inclusiveness in Bioethics and Medical Humanities</w:t>
            </w:r>
            <w:r>
              <w:rPr>
                <w:sz w:val="20"/>
                <w:szCs w:val="20"/>
              </w:rPr>
              <w:t>”</w:t>
            </w:r>
          </w:p>
        </w:tc>
        <w:tc>
          <w:tcPr>
            <w:tcW w:w="2250" w:type="dxa"/>
            <w:vAlign w:val="center"/>
          </w:tcPr>
          <w:p w14:paraId="1467AE80" w14:textId="77777777" w:rsidR="0076045D" w:rsidRPr="00DB1074" w:rsidRDefault="0076045D" w:rsidP="0076045D">
            <w:pPr>
              <w:pStyle w:val="TableParagraph"/>
              <w:spacing w:before="16"/>
              <w:ind w:left="86" w:right="90"/>
              <w:jc w:val="center"/>
              <w:rPr>
                <w:sz w:val="20"/>
                <w:szCs w:val="20"/>
              </w:rPr>
            </w:pPr>
            <w:r w:rsidRPr="004E0B3A">
              <w:rPr>
                <w:sz w:val="20"/>
                <w:szCs w:val="20"/>
              </w:rPr>
              <w:t>American Society for Bioethics and Humanities Annual Meeting</w:t>
            </w:r>
          </w:p>
        </w:tc>
        <w:tc>
          <w:tcPr>
            <w:tcW w:w="1620" w:type="dxa"/>
            <w:vAlign w:val="center"/>
          </w:tcPr>
          <w:p w14:paraId="689E1B92" w14:textId="77777777" w:rsidR="0076045D" w:rsidRPr="00DB1074" w:rsidRDefault="0076045D" w:rsidP="0076045D">
            <w:pPr>
              <w:pStyle w:val="TableParagraph"/>
              <w:spacing w:before="16"/>
              <w:ind w:firstLine="86"/>
              <w:jc w:val="center"/>
              <w:rPr>
                <w:sz w:val="20"/>
                <w:szCs w:val="20"/>
              </w:rPr>
            </w:pPr>
            <w:r w:rsidRPr="004E0B3A">
              <w:rPr>
                <w:sz w:val="20"/>
                <w:szCs w:val="20"/>
              </w:rPr>
              <w:t>American Society for Bioethics and Humanities</w:t>
            </w:r>
          </w:p>
        </w:tc>
        <w:tc>
          <w:tcPr>
            <w:tcW w:w="1440" w:type="dxa"/>
            <w:vAlign w:val="center"/>
          </w:tcPr>
          <w:p w14:paraId="14949D4A" w14:textId="77777777" w:rsidR="0076045D" w:rsidRDefault="0076045D" w:rsidP="0076045D">
            <w:pPr>
              <w:pStyle w:val="TableParagraph"/>
              <w:spacing w:before="16"/>
              <w:ind w:right="90" w:firstLine="90"/>
              <w:jc w:val="center"/>
              <w:rPr>
                <w:sz w:val="20"/>
                <w:szCs w:val="20"/>
              </w:rPr>
            </w:pPr>
            <w:r>
              <w:rPr>
                <w:sz w:val="20"/>
                <w:szCs w:val="20"/>
              </w:rPr>
              <w:t>San Diego, CA</w:t>
            </w:r>
          </w:p>
        </w:tc>
      </w:tr>
      <w:tr w:rsidR="0076045D" w:rsidRPr="00FD4171" w14:paraId="6AB46193" w14:textId="77777777" w:rsidTr="00BD7617">
        <w:trPr>
          <w:trHeight w:val="271"/>
        </w:trPr>
        <w:tc>
          <w:tcPr>
            <w:tcW w:w="813" w:type="dxa"/>
            <w:vAlign w:val="center"/>
          </w:tcPr>
          <w:p w14:paraId="7D5C0D36" w14:textId="77777777" w:rsidR="0076045D" w:rsidRDefault="0076045D" w:rsidP="0076045D">
            <w:pPr>
              <w:pStyle w:val="TableParagraph"/>
              <w:spacing w:before="16"/>
              <w:ind w:left="50" w:right="-66"/>
              <w:rPr>
                <w:sz w:val="20"/>
                <w:szCs w:val="20"/>
              </w:rPr>
            </w:pPr>
            <w:r>
              <w:rPr>
                <w:sz w:val="20"/>
                <w:szCs w:val="20"/>
              </w:rPr>
              <w:t>05/2015</w:t>
            </w:r>
          </w:p>
        </w:tc>
        <w:tc>
          <w:tcPr>
            <w:tcW w:w="1440" w:type="dxa"/>
            <w:vAlign w:val="center"/>
          </w:tcPr>
          <w:p w14:paraId="4F73D983" w14:textId="77777777" w:rsidR="0076045D" w:rsidRDefault="0076045D" w:rsidP="0076045D">
            <w:pPr>
              <w:pStyle w:val="TableParagraph"/>
              <w:spacing w:before="16"/>
              <w:ind w:left="2"/>
              <w:jc w:val="center"/>
              <w:rPr>
                <w:sz w:val="20"/>
                <w:szCs w:val="20"/>
              </w:rPr>
            </w:pPr>
            <w:r>
              <w:rPr>
                <w:sz w:val="20"/>
                <w:szCs w:val="20"/>
              </w:rPr>
              <w:t>CME Instructor</w:t>
            </w:r>
          </w:p>
        </w:tc>
        <w:tc>
          <w:tcPr>
            <w:tcW w:w="2970" w:type="dxa"/>
            <w:vAlign w:val="center"/>
          </w:tcPr>
          <w:p w14:paraId="2A6C4B09" w14:textId="77777777" w:rsidR="0076045D" w:rsidRPr="00B01FCF" w:rsidRDefault="0076045D" w:rsidP="0076045D">
            <w:pPr>
              <w:pStyle w:val="TableParagraph"/>
              <w:spacing w:before="16"/>
              <w:ind w:left="86" w:right="90"/>
              <w:jc w:val="center"/>
              <w:rPr>
                <w:sz w:val="20"/>
                <w:szCs w:val="20"/>
              </w:rPr>
            </w:pPr>
            <w:r w:rsidRPr="00B01FCF">
              <w:rPr>
                <w:sz w:val="20"/>
                <w:szCs w:val="20"/>
              </w:rPr>
              <w:t xml:space="preserve">“You Are What You Wear: Dress </w:t>
            </w:r>
          </w:p>
          <w:p w14:paraId="178766F2" w14:textId="77777777" w:rsidR="0076045D" w:rsidRDefault="0076045D" w:rsidP="0076045D">
            <w:pPr>
              <w:pStyle w:val="TableParagraph"/>
              <w:spacing w:before="16"/>
              <w:ind w:left="86" w:right="90"/>
              <w:jc w:val="center"/>
              <w:rPr>
                <w:sz w:val="20"/>
                <w:szCs w:val="20"/>
              </w:rPr>
            </w:pPr>
            <w:r w:rsidRPr="00B01FCF">
              <w:rPr>
                <w:sz w:val="20"/>
                <w:szCs w:val="20"/>
              </w:rPr>
              <w:t>Code and the Modern Health Care Professional”</w:t>
            </w:r>
          </w:p>
        </w:tc>
        <w:tc>
          <w:tcPr>
            <w:tcW w:w="2250" w:type="dxa"/>
            <w:vAlign w:val="center"/>
          </w:tcPr>
          <w:p w14:paraId="4085211D" w14:textId="77777777" w:rsidR="0076045D" w:rsidRDefault="0076045D" w:rsidP="0076045D">
            <w:pPr>
              <w:pStyle w:val="TableParagraph"/>
              <w:spacing w:before="16"/>
              <w:ind w:left="86" w:right="90"/>
              <w:jc w:val="center"/>
              <w:rPr>
                <w:sz w:val="20"/>
                <w:szCs w:val="20"/>
              </w:rPr>
            </w:pPr>
            <w:r w:rsidRPr="00DB1074">
              <w:rPr>
                <w:sz w:val="20"/>
                <w:szCs w:val="20"/>
              </w:rPr>
              <w:t>The Academy for Professionalism in Health Care</w:t>
            </w:r>
            <w:r>
              <w:rPr>
                <w:sz w:val="20"/>
                <w:szCs w:val="20"/>
              </w:rPr>
              <w:t xml:space="preserve"> 3</w:t>
            </w:r>
            <w:r w:rsidRPr="00DB1074">
              <w:rPr>
                <w:sz w:val="20"/>
                <w:szCs w:val="20"/>
                <w:vertAlign w:val="superscript"/>
              </w:rPr>
              <w:t>rd</w:t>
            </w:r>
            <w:r w:rsidRPr="00DB1074">
              <w:rPr>
                <w:sz w:val="20"/>
                <w:szCs w:val="20"/>
              </w:rPr>
              <w:t xml:space="preserve"> Annual Conference</w:t>
            </w:r>
          </w:p>
        </w:tc>
        <w:tc>
          <w:tcPr>
            <w:tcW w:w="1620" w:type="dxa"/>
            <w:vAlign w:val="center"/>
          </w:tcPr>
          <w:p w14:paraId="4E542F26" w14:textId="77777777" w:rsidR="0076045D" w:rsidRDefault="0076045D" w:rsidP="0076045D">
            <w:pPr>
              <w:pStyle w:val="TableParagraph"/>
              <w:spacing w:before="16"/>
              <w:ind w:firstLine="86"/>
              <w:jc w:val="center"/>
              <w:rPr>
                <w:sz w:val="20"/>
                <w:szCs w:val="20"/>
              </w:rPr>
            </w:pPr>
            <w:r w:rsidRPr="00DB1074">
              <w:rPr>
                <w:sz w:val="20"/>
                <w:szCs w:val="20"/>
              </w:rPr>
              <w:t>The Academy for Professionalism in Health Care</w:t>
            </w:r>
          </w:p>
        </w:tc>
        <w:tc>
          <w:tcPr>
            <w:tcW w:w="1440" w:type="dxa"/>
            <w:vAlign w:val="center"/>
          </w:tcPr>
          <w:p w14:paraId="0EA1A7F0" w14:textId="77777777" w:rsidR="0076045D" w:rsidRDefault="0076045D" w:rsidP="0076045D">
            <w:pPr>
              <w:pStyle w:val="TableParagraph"/>
              <w:spacing w:before="16"/>
              <w:ind w:right="90" w:firstLine="90"/>
              <w:jc w:val="center"/>
              <w:rPr>
                <w:sz w:val="20"/>
                <w:szCs w:val="20"/>
              </w:rPr>
            </w:pPr>
            <w:r>
              <w:rPr>
                <w:sz w:val="20"/>
                <w:szCs w:val="20"/>
              </w:rPr>
              <w:t>Louisville, KY</w:t>
            </w:r>
          </w:p>
        </w:tc>
      </w:tr>
      <w:tr w:rsidR="0076045D" w:rsidRPr="00FD4171" w14:paraId="421920E6" w14:textId="77777777" w:rsidTr="00BD7617">
        <w:trPr>
          <w:trHeight w:val="271"/>
        </w:trPr>
        <w:tc>
          <w:tcPr>
            <w:tcW w:w="813" w:type="dxa"/>
            <w:vAlign w:val="center"/>
          </w:tcPr>
          <w:p w14:paraId="251037DE" w14:textId="77777777" w:rsidR="0076045D" w:rsidRDefault="0076045D" w:rsidP="0076045D">
            <w:pPr>
              <w:pStyle w:val="TableParagraph"/>
              <w:spacing w:before="16"/>
              <w:ind w:left="50" w:right="-66"/>
              <w:rPr>
                <w:sz w:val="20"/>
                <w:szCs w:val="20"/>
              </w:rPr>
            </w:pPr>
            <w:r>
              <w:rPr>
                <w:sz w:val="20"/>
                <w:szCs w:val="20"/>
              </w:rPr>
              <w:t>10/2015</w:t>
            </w:r>
          </w:p>
        </w:tc>
        <w:tc>
          <w:tcPr>
            <w:tcW w:w="1440" w:type="dxa"/>
            <w:vAlign w:val="center"/>
          </w:tcPr>
          <w:p w14:paraId="7A3C15F6" w14:textId="77777777" w:rsidR="0076045D" w:rsidRDefault="0076045D" w:rsidP="0076045D">
            <w:pPr>
              <w:pStyle w:val="TableParagraph"/>
              <w:spacing w:before="16"/>
              <w:ind w:left="2"/>
              <w:jc w:val="center"/>
              <w:rPr>
                <w:sz w:val="20"/>
                <w:szCs w:val="20"/>
              </w:rPr>
            </w:pPr>
            <w:r>
              <w:rPr>
                <w:sz w:val="20"/>
                <w:szCs w:val="20"/>
              </w:rPr>
              <w:t>CME Instructor</w:t>
            </w:r>
          </w:p>
        </w:tc>
        <w:tc>
          <w:tcPr>
            <w:tcW w:w="2970" w:type="dxa"/>
            <w:vAlign w:val="center"/>
          </w:tcPr>
          <w:p w14:paraId="6E238828" w14:textId="77777777" w:rsidR="0076045D" w:rsidRPr="00DB1074" w:rsidRDefault="0076045D" w:rsidP="0076045D">
            <w:pPr>
              <w:pStyle w:val="TableParagraph"/>
              <w:spacing w:before="16"/>
              <w:ind w:left="86" w:right="90"/>
              <w:jc w:val="center"/>
              <w:rPr>
                <w:sz w:val="20"/>
                <w:szCs w:val="20"/>
              </w:rPr>
            </w:pPr>
            <w:r w:rsidRPr="00DB1074">
              <w:rPr>
                <w:sz w:val="20"/>
                <w:szCs w:val="20"/>
              </w:rPr>
              <w:t xml:space="preserve">“Connecting and </w:t>
            </w:r>
          </w:p>
          <w:p w14:paraId="642B683B" w14:textId="77777777" w:rsidR="0076045D" w:rsidRDefault="0076045D" w:rsidP="0076045D">
            <w:pPr>
              <w:pStyle w:val="TableParagraph"/>
              <w:spacing w:before="16"/>
              <w:ind w:left="86" w:right="90"/>
              <w:jc w:val="center"/>
              <w:rPr>
                <w:sz w:val="20"/>
                <w:szCs w:val="20"/>
              </w:rPr>
            </w:pPr>
            <w:r w:rsidRPr="00DB1074">
              <w:rPr>
                <w:sz w:val="20"/>
                <w:szCs w:val="20"/>
              </w:rPr>
              <w:t>Networking for Bioethics and Humanities Professionals</w:t>
            </w:r>
            <w:r>
              <w:rPr>
                <w:sz w:val="20"/>
                <w:szCs w:val="20"/>
              </w:rPr>
              <w:t>”</w:t>
            </w:r>
          </w:p>
        </w:tc>
        <w:tc>
          <w:tcPr>
            <w:tcW w:w="2250" w:type="dxa"/>
            <w:vAlign w:val="center"/>
          </w:tcPr>
          <w:p w14:paraId="704A8974" w14:textId="77777777" w:rsidR="0076045D" w:rsidRPr="00DB1074" w:rsidRDefault="0076045D" w:rsidP="0076045D">
            <w:pPr>
              <w:pStyle w:val="TableParagraph"/>
              <w:spacing w:before="16"/>
              <w:ind w:left="86" w:right="90"/>
              <w:jc w:val="center"/>
              <w:rPr>
                <w:sz w:val="20"/>
                <w:szCs w:val="20"/>
              </w:rPr>
            </w:pPr>
            <w:r w:rsidRPr="00DB1074">
              <w:rPr>
                <w:sz w:val="20"/>
                <w:szCs w:val="20"/>
              </w:rPr>
              <w:t xml:space="preserve">The American Society for Bioethics and </w:t>
            </w:r>
          </w:p>
          <w:p w14:paraId="7688282A" w14:textId="77777777" w:rsidR="0076045D" w:rsidRDefault="0076045D" w:rsidP="0076045D">
            <w:pPr>
              <w:pStyle w:val="TableParagraph"/>
              <w:spacing w:before="16"/>
              <w:ind w:left="86" w:right="90"/>
              <w:jc w:val="center"/>
              <w:rPr>
                <w:sz w:val="20"/>
                <w:szCs w:val="20"/>
              </w:rPr>
            </w:pPr>
            <w:r w:rsidRPr="00DB1074">
              <w:rPr>
                <w:sz w:val="20"/>
                <w:szCs w:val="20"/>
              </w:rPr>
              <w:t>Humanities Annual Meeting</w:t>
            </w:r>
          </w:p>
        </w:tc>
        <w:tc>
          <w:tcPr>
            <w:tcW w:w="1620" w:type="dxa"/>
            <w:vAlign w:val="center"/>
          </w:tcPr>
          <w:p w14:paraId="6079CB5E" w14:textId="77777777" w:rsidR="0076045D" w:rsidRPr="00DB1074" w:rsidRDefault="0076045D" w:rsidP="0076045D">
            <w:pPr>
              <w:pStyle w:val="TableParagraph"/>
              <w:spacing w:before="16"/>
              <w:ind w:left="86" w:right="90"/>
              <w:jc w:val="center"/>
              <w:rPr>
                <w:sz w:val="20"/>
                <w:szCs w:val="20"/>
              </w:rPr>
            </w:pPr>
            <w:r w:rsidRPr="00DB1074">
              <w:rPr>
                <w:sz w:val="20"/>
                <w:szCs w:val="20"/>
              </w:rPr>
              <w:t xml:space="preserve">The American Society for Bioethics and </w:t>
            </w:r>
          </w:p>
          <w:p w14:paraId="3B7BB595" w14:textId="77777777" w:rsidR="0076045D" w:rsidRDefault="0076045D" w:rsidP="0076045D">
            <w:pPr>
              <w:pStyle w:val="TableParagraph"/>
              <w:spacing w:before="16"/>
              <w:ind w:firstLine="86"/>
              <w:jc w:val="center"/>
              <w:rPr>
                <w:sz w:val="20"/>
                <w:szCs w:val="20"/>
              </w:rPr>
            </w:pPr>
            <w:r w:rsidRPr="00DB1074">
              <w:rPr>
                <w:sz w:val="20"/>
                <w:szCs w:val="20"/>
              </w:rPr>
              <w:t>Humanities</w:t>
            </w:r>
          </w:p>
        </w:tc>
        <w:tc>
          <w:tcPr>
            <w:tcW w:w="1440" w:type="dxa"/>
            <w:vAlign w:val="center"/>
          </w:tcPr>
          <w:p w14:paraId="13F1E634" w14:textId="77777777" w:rsidR="0076045D" w:rsidRDefault="0076045D" w:rsidP="0076045D">
            <w:pPr>
              <w:pStyle w:val="TableParagraph"/>
              <w:spacing w:before="16"/>
              <w:ind w:right="90" w:firstLine="90"/>
              <w:jc w:val="center"/>
              <w:rPr>
                <w:sz w:val="20"/>
                <w:szCs w:val="20"/>
              </w:rPr>
            </w:pPr>
            <w:r>
              <w:rPr>
                <w:sz w:val="20"/>
                <w:szCs w:val="20"/>
              </w:rPr>
              <w:t>Houston, TX</w:t>
            </w:r>
          </w:p>
        </w:tc>
      </w:tr>
      <w:tr w:rsidR="0076045D" w:rsidRPr="00FD4171" w14:paraId="1496480D" w14:textId="77777777" w:rsidTr="00BD7617">
        <w:trPr>
          <w:trHeight w:val="271"/>
        </w:trPr>
        <w:tc>
          <w:tcPr>
            <w:tcW w:w="813" w:type="dxa"/>
            <w:vAlign w:val="center"/>
          </w:tcPr>
          <w:p w14:paraId="590FE062" w14:textId="77777777" w:rsidR="0076045D" w:rsidRDefault="0076045D" w:rsidP="0076045D">
            <w:pPr>
              <w:pStyle w:val="TableParagraph"/>
              <w:spacing w:before="16"/>
              <w:ind w:left="50" w:right="-66"/>
              <w:rPr>
                <w:sz w:val="20"/>
                <w:szCs w:val="20"/>
              </w:rPr>
            </w:pPr>
            <w:r>
              <w:rPr>
                <w:sz w:val="20"/>
                <w:szCs w:val="20"/>
              </w:rPr>
              <w:t>04/2016</w:t>
            </w:r>
          </w:p>
        </w:tc>
        <w:tc>
          <w:tcPr>
            <w:tcW w:w="1440" w:type="dxa"/>
            <w:vAlign w:val="center"/>
          </w:tcPr>
          <w:p w14:paraId="511FFEB8" w14:textId="77777777" w:rsidR="0076045D" w:rsidRDefault="0076045D" w:rsidP="0076045D">
            <w:pPr>
              <w:pStyle w:val="TableParagraph"/>
              <w:spacing w:before="16"/>
              <w:ind w:left="2"/>
              <w:jc w:val="center"/>
              <w:rPr>
                <w:sz w:val="20"/>
                <w:szCs w:val="20"/>
              </w:rPr>
            </w:pPr>
            <w:r>
              <w:rPr>
                <w:sz w:val="20"/>
                <w:szCs w:val="20"/>
              </w:rPr>
              <w:t>CME Instructor</w:t>
            </w:r>
          </w:p>
        </w:tc>
        <w:tc>
          <w:tcPr>
            <w:tcW w:w="2970" w:type="dxa"/>
            <w:vAlign w:val="center"/>
          </w:tcPr>
          <w:p w14:paraId="537BC0FE" w14:textId="77777777" w:rsidR="0076045D" w:rsidRDefault="0076045D" w:rsidP="0076045D">
            <w:pPr>
              <w:pStyle w:val="TableParagraph"/>
              <w:spacing w:before="16"/>
              <w:ind w:left="86" w:right="90"/>
              <w:jc w:val="center"/>
              <w:rPr>
                <w:sz w:val="20"/>
                <w:szCs w:val="20"/>
              </w:rPr>
            </w:pPr>
            <w:r w:rsidRPr="00A07E2C">
              <w:rPr>
                <w:sz w:val="20"/>
                <w:szCs w:val="20"/>
              </w:rPr>
              <w:t>“Social Media and Health Care Professionals: Top 10 Things to Know in 2016</w:t>
            </w:r>
            <w:r>
              <w:rPr>
                <w:sz w:val="20"/>
                <w:szCs w:val="20"/>
              </w:rPr>
              <w:t>”</w:t>
            </w:r>
          </w:p>
        </w:tc>
        <w:tc>
          <w:tcPr>
            <w:tcW w:w="2250" w:type="dxa"/>
            <w:vAlign w:val="center"/>
          </w:tcPr>
          <w:p w14:paraId="4DA7BC8B" w14:textId="77777777" w:rsidR="0076045D" w:rsidRDefault="0076045D" w:rsidP="0076045D">
            <w:pPr>
              <w:pStyle w:val="TableParagraph"/>
              <w:spacing w:before="16"/>
              <w:ind w:left="86" w:right="90"/>
              <w:jc w:val="center"/>
              <w:rPr>
                <w:sz w:val="20"/>
                <w:szCs w:val="20"/>
              </w:rPr>
            </w:pPr>
            <w:r w:rsidRPr="00A07E2C">
              <w:rPr>
                <w:sz w:val="20"/>
                <w:szCs w:val="20"/>
              </w:rPr>
              <w:t>The Academy for Professionalism in Health Care 4</w:t>
            </w:r>
            <w:r w:rsidRPr="00A07E2C">
              <w:rPr>
                <w:sz w:val="20"/>
                <w:szCs w:val="20"/>
                <w:vertAlign w:val="superscript"/>
              </w:rPr>
              <w:t>th</w:t>
            </w:r>
            <w:r w:rsidRPr="00A07E2C">
              <w:rPr>
                <w:sz w:val="20"/>
                <w:szCs w:val="20"/>
              </w:rPr>
              <w:t xml:space="preserve"> Annual Conference</w:t>
            </w:r>
          </w:p>
        </w:tc>
        <w:tc>
          <w:tcPr>
            <w:tcW w:w="1620" w:type="dxa"/>
            <w:vAlign w:val="center"/>
          </w:tcPr>
          <w:p w14:paraId="36F90C65" w14:textId="77777777" w:rsidR="0076045D" w:rsidRDefault="0076045D" w:rsidP="0076045D">
            <w:pPr>
              <w:pStyle w:val="TableParagraph"/>
              <w:spacing w:before="16"/>
              <w:ind w:firstLine="86"/>
              <w:jc w:val="center"/>
              <w:rPr>
                <w:sz w:val="20"/>
                <w:szCs w:val="20"/>
              </w:rPr>
            </w:pPr>
            <w:r w:rsidRPr="00A07E2C">
              <w:rPr>
                <w:sz w:val="20"/>
                <w:szCs w:val="20"/>
              </w:rPr>
              <w:t>The Academy for Professionalism in Health Care</w:t>
            </w:r>
          </w:p>
        </w:tc>
        <w:tc>
          <w:tcPr>
            <w:tcW w:w="1440" w:type="dxa"/>
            <w:vAlign w:val="center"/>
          </w:tcPr>
          <w:p w14:paraId="0B5D47C0" w14:textId="77777777" w:rsidR="0076045D" w:rsidRDefault="0076045D" w:rsidP="0076045D">
            <w:pPr>
              <w:pStyle w:val="TableParagraph"/>
              <w:spacing w:before="16"/>
              <w:ind w:right="90" w:firstLine="90"/>
              <w:jc w:val="center"/>
              <w:rPr>
                <w:sz w:val="20"/>
                <w:szCs w:val="20"/>
              </w:rPr>
            </w:pPr>
            <w:r>
              <w:rPr>
                <w:sz w:val="20"/>
                <w:szCs w:val="20"/>
              </w:rPr>
              <w:t>Philadelphia, PA</w:t>
            </w:r>
          </w:p>
        </w:tc>
      </w:tr>
      <w:tr w:rsidR="0076045D" w:rsidRPr="00FD4171" w14:paraId="49693BF5" w14:textId="77777777" w:rsidTr="00BD7617">
        <w:trPr>
          <w:trHeight w:val="271"/>
        </w:trPr>
        <w:tc>
          <w:tcPr>
            <w:tcW w:w="813" w:type="dxa"/>
            <w:vAlign w:val="center"/>
          </w:tcPr>
          <w:p w14:paraId="6456D025" w14:textId="77777777" w:rsidR="0076045D" w:rsidRDefault="0076045D" w:rsidP="0076045D">
            <w:pPr>
              <w:pStyle w:val="TableParagraph"/>
              <w:spacing w:before="16"/>
              <w:ind w:left="50" w:right="-66"/>
              <w:rPr>
                <w:sz w:val="20"/>
                <w:szCs w:val="20"/>
              </w:rPr>
            </w:pPr>
            <w:r>
              <w:rPr>
                <w:sz w:val="20"/>
                <w:szCs w:val="20"/>
              </w:rPr>
              <w:t>04/2016</w:t>
            </w:r>
          </w:p>
        </w:tc>
        <w:tc>
          <w:tcPr>
            <w:tcW w:w="1440" w:type="dxa"/>
            <w:vAlign w:val="center"/>
          </w:tcPr>
          <w:p w14:paraId="717C08D6" w14:textId="3DBE4A8E" w:rsidR="0076045D" w:rsidRPr="00EA3916" w:rsidRDefault="00EA3916" w:rsidP="0076045D">
            <w:pPr>
              <w:pStyle w:val="TableParagraph"/>
              <w:spacing w:before="16"/>
              <w:ind w:left="2"/>
              <w:jc w:val="center"/>
              <w:rPr>
                <w:sz w:val="20"/>
                <w:szCs w:val="20"/>
              </w:rPr>
            </w:pPr>
            <w:r>
              <w:rPr>
                <w:sz w:val="20"/>
                <w:szCs w:val="20"/>
              </w:rPr>
              <w:t>CME Instructor</w:t>
            </w:r>
          </w:p>
        </w:tc>
        <w:tc>
          <w:tcPr>
            <w:tcW w:w="2970" w:type="dxa"/>
            <w:vAlign w:val="center"/>
          </w:tcPr>
          <w:p w14:paraId="3E6BDB13" w14:textId="77777777" w:rsidR="0076045D" w:rsidRPr="00D57B67" w:rsidRDefault="0076045D" w:rsidP="0076045D">
            <w:pPr>
              <w:pStyle w:val="TableParagraph"/>
              <w:spacing w:before="16"/>
              <w:ind w:left="86" w:right="90"/>
              <w:jc w:val="center"/>
              <w:rPr>
                <w:sz w:val="20"/>
                <w:szCs w:val="20"/>
              </w:rPr>
            </w:pPr>
            <w:r w:rsidRPr="00D57B67">
              <w:rPr>
                <w:sz w:val="20"/>
                <w:szCs w:val="20"/>
              </w:rPr>
              <w:t xml:space="preserve">“Integrating </w:t>
            </w:r>
          </w:p>
          <w:p w14:paraId="4AC03FF1" w14:textId="77777777" w:rsidR="0076045D" w:rsidRDefault="0076045D" w:rsidP="0076045D">
            <w:pPr>
              <w:pStyle w:val="TableParagraph"/>
              <w:spacing w:before="16"/>
              <w:ind w:left="86" w:right="90"/>
              <w:jc w:val="center"/>
              <w:rPr>
                <w:sz w:val="20"/>
                <w:szCs w:val="20"/>
              </w:rPr>
            </w:pPr>
            <w:r w:rsidRPr="00D57B67">
              <w:rPr>
                <w:sz w:val="20"/>
                <w:szCs w:val="20"/>
              </w:rPr>
              <w:t>Ethics into Health Professions Education and Residency Training</w:t>
            </w:r>
            <w:r>
              <w:rPr>
                <w:sz w:val="20"/>
                <w:szCs w:val="20"/>
              </w:rPr>
              <w:t>”</w:t>
            </w:r>
          </w:p>
        </w:tc>
        <w:tc>
          <w:tcPr>
            <w:tcW w:w="2250" w:type="dxa"/>
            <w:vAlign w:val="center"/>
          </w:tcPr>
          <w:p w14:paraId="4C61EACC" w14:textId="77777777" w:rsidR="0076045D" w:rsidRDefault="0076045D" w:rsidP="0076045D">
            <w:pPr>
              <w:pStyle w:val="TableParagraph"/>
              <w:spacing w:before="16"/>
              <w:ind w:left="86" w:right="90"/>
              <w:jc w:val="center"/>
              <w:rPr>
                <w:sz w:val="20"/>
                <w:szCs w:val="20"/>
              </w:rPr>
            </w:pPr>
            <w:r>
              <w:rPr>
                <w:sz w:val="20"/>
                <w:szCs w:val="20"/>
              </w:rPr>
              <w:t>The Academy for Professionalism in Health Care 4</w:t>
            </w:r>
            <w:r w:rsidRPr="00F379C8">
              <w:rPr>
                <w:sz w:val="20"/>
                <w:szCs w:val="20"/>
                <w:vertAlign w:val="superscript"/>
              </w:rPr>
              <w:t>th</w:t>
            </w:r>
            <w:r>
              <w:rPr>
                <w:sz w:val="20"/>
                <w:szCs w:val="20"/>
              </w:rPr>
              <w:t xml:space="preserve"> Annual Conference</w:t>
            </w:r>
          </w:p>
        </w:tc>
        <w:tc>
          <w:tcPr>
            <w:tcW w:w="1620" w:type="dxa"/>
            <w:vAlign w:val="center"/>
          </w:tcPr>
          <w:p w14:paraId="637983AD" w14:textId="77777777" w:rsidR="0076045D" w:rsidRDefault="0076045D" w:rsidP="0076045D">
            <w:pPr>
              <w:pStyle w:val="TableParagraph"/>
              <w:spacing w:before="16"/>
              <w:ind w:firstLine="86"/>
              <w:jc w:val="center"/>
              <w:rPr>
                <w:sz w:val="20"/>
                <w:szCs w:val="20"/>
              </w:rPr>
            </w:pPr>
            <w:r>
              <w:rPr>
                <w:sz w:val="20"/>
                <w:szCs w:val="20"/>
              </w:rPr>
              <w:t>The Academy for Professionalism in Health Care</w:t>
            </w:r>
          </w:p>
        </w:tc>
        <w:tc>
          <w:tcPr>
            <w:tcW w:w="1440" w:type="dxa"/>
            <w:vAlign w:val="center"/>
          </w:tcPr>
          <w:p w14:paraId="47BD6F72" w14:textId="77777777" w:rsidR="0076045D" w:rsidRDefault="0076045D" w:rsidP="0076045D">
            <w:pPr>
              <w:pStyle w:val="TableParagraph"/>
              <w:spacing w:before="16"/>
              <w:ind w:right="90" w:firstLine="90"/>
              <w:jc w:val="center"/>
              <w:rPr>
                <w:sz w:val="20"/>
                <w:szCs w:val="20"/>
              </w:rPr>
            </w:pPr>
            <w:r>
              <w:rPr>
                <w:sz w:val="20"/>
                <w:szCs w:val="20"/>
              </w:rPr>
              <w:t>Philadelphia, PA</w:t>
            </w:r>
          </w:p>
        </w:tc>
      </w:tr>
      <w:tr w:rsidR="0076045D" w:rsidRPr="00FD4171" w14:paraId="435FEE33" w14:textId="77777777" w:rsidTr="00BD7617">
        <w:trPr>
          <w:trHeight w:val="271"/>
        </w:trPr>
        <w:tc>
          <w:tcPr>
            <w:tcW w:w="813" w:type="dxa"/>
            <w:vAlign w:val="center"/>
          </w:tcPr>
          <w:p w14:paraId="652E1426" w14:textId="77777777" w:rsidR="0076045D" w:rsidRDefault="0076045D" w:rsidP="0076045D">
            <w:pPr>
              <w:pStyle w:val="TableParagraph"/>
              <w:spacing w:before="16"/>
              <w:ind w:left="50" w:right="-66"/>
              <w:rPr>
                <w:sz w:val="20"/>
                <w:szCs w:val="20"/>
              </w:rPr>
            </w:pPr>
            <w:r>
              <w:rPr>
                <w:sz w:val="20"/>
                <w:szCs w:val="20"/>
              </w:rPr>
              <w:t>05/2016</w:t>
            </w:r>
          </w:p>
        </w:tc>
        <w:tc>
          <w:tcPr>
            <w:tcW w:w="1440" w:type="dxa"/>
            <w:vAlign w:val="center"/>
          </w:tcPr>
          <w:p w14:paraId="33C7D018" w14:textId="77777777" w:rsidR="0076045D" w:rsidRDefault="0076045D" w:rsidP="0076045D">
            <w:pPr>
              <w:pStyle w:val="TableParagraph"/>
              <w:spacing w:before="16"/>
              <w:ind w:left="2"/>
              <w:jc w:val="center"/>
              <w:rPr>
                <w:sz w:val="20"/>
                <w:szCs w:val="20"/>
              </w:rPr>
            </w:pPr>
            <w:r>
              <w:rPr>
                <w:sz w:val="20"/>
                <w:szCs w:val="20"/>
              </w:rPr>
              <w:t>Invited Speaker</w:t>
            </w:r>
          </w:p>
        </w:tc>
        <w:tc>
          <w:tcPr>
            <w:tcW w:w="2970" w:type="dxa"/>
            <w:vAlign w:val="center"/>
          </w:tcPr>
          <w:p w14:paraId="1386FDD7" w14:textId="77777777" w:rsidR="0076045D" w:rsidRDefault="0076045D" w:rsidP="0076045D">
            <w:pPr>
              <w:pStyle w:val="TableParagraph"/>
              <w:spacing w:before="16"/>
              <w:ind w:left="86" w:right="90"/>
              <w:jc w:val="center"/>
              <w:rPr>
                <w:sz w:val="20"/>
                <w:szCs w:val="20"/>
              </w:rPr>
            </w:pPr>
            <w:r>
              <w:rPr>
                <w:sz w:val="20"/>
                <w:szCs w:val="20"/>
              </w:rPr>
              <w:t>“Narratives as Pedagogical Tools in Healthcare”</w:t>
            </w:r>
          </w:p>
        </w:tc>
        <w:tc>
          <w:tcPr>
            <w:tcW w:w="2250" w:type="dxa"/>
            <w:vAlign w:val="center"/>
          </w:tcPr>
          <w:p w14:paraId="3CC4E1C5" w14:textId="77777777" w:rsidR="0076045D" w:rsidRDefault="0076045D" w:rsidP="0076045D">
            <w:pPr>
              <w:pStyle w:val="TableParagraph"/>
              <w:spacing w:before="16"/>
              <w:ind w:left="86" w:right="90"/>
              <w:jc w:val="center"/>
              <w:rPr>
                <w:sz w:val="20"/>
                <w:szCs w:val="20"/>
              </w:rPr>
            </w:pPr>
            <w:r>
              <w:rPr>
                <w:sz w:val="20"/>
                <w:szCs w:val="20"/>
              </w:rPr>
              <w:t>Academy for Professionalism in Healthcare 4</w:t>
            </w:r>
            <w:r w:rsidRPr="00726804">
              <w:rPr>
                <w:sz w:val="20"/>
                <w:szCs w:val="20"/>
                <w:vertAlign w:val="superscript"/>
              </w:rPr>
              <w:t>th</w:t>
            </w:r>
            <w:r>
              <w:rPr>
                <w:sz w:val="20"/>
                <w:szCs w:val="20"/>
              </w:rPr>
              <w:t xml:space="preserve"> Annual Conference</w:t>
            </w:r>
          </w:p>
        </w:tc>
        <w:tc>
          <w:tcPr>
            <w:tcW w:w="1620" w:type="dxa"/>
            <w:vAlign w:val="center"/>
          </w:tcPr>
          <w:p w14:paraId="6816130A" w14:textId="77777777" w:rsidR="0076045D" w:rsidRDefault="0076045D" w:rsidP="0076045D">
            <w:pPr>
              <w:pStyle w:val="TableParagraph"/>
              <w:spacing w:before="16"/>
              <w:ind w:firstLine="86"/>
              <w:jc w:val="center"/>
              <w:rPr>
                <w:sz w:val="20"/>
                <w:szCs w:val="20"/>
              </w:rPr>
            </w:pPr>
            <w:r>
              <w:rPr>
                <w:sz w:val="20"/>
                <w:szCs w:val="20"/>
              </w:rPr>
              <w:t>Academy for Professionalism in Healthcare</w:t>
            </w:r>
          </w:p>
        </w:tc>
        <w:tc>
          <w:tcPr>
            <w:tcW w:w="1440" w:type="dxa"/>
            <w:vAlign w:val="center"/>
          </w:tcPr>
          <w:p w14:paraId="31E5439F" w14:textId="77777777" w:rsidR="0076045D" w:rsidRDefault="0076045D" w:rsidP="0076045D">
            <w:pPr>
              <w:pStyle w:val="TableParagraph"/>
              <w:spacing w:before="16"/>
              <w:ind w:right="90" w:firstLine="90"/>
              <w:jc w:val="center"/>
              <w:rPr>
                <w:sz w:val="20"/>
                <w:szCs w:val="20"/>
              </w:rPr>
            </w:pPr>
            <w:r>
              <w:rPr>
                <w:sz w:val="20"/>
                <w:szCs w:val="20"/>
              </w:rPr>
              <w:t>Philadelphia, PA</w:t>
            </w:r>
          </w:p>
        </w:tc>
      </w:tr>
      <w:tr w:rsidR="0076045D" w:rsidRPr="00FD4171" w14:paraId="4DED1C2E" w14:textId="77777777" w:rsidTr="00BD7617">
        <w:trPr>
          <w:trHeight w:val="271"/>
        </w:trPr>
        <w:tc>
          <w:tcPr>
            <w:tcW w:w="813" w:type="dxa"/>
            <w:vAlign w:val="center"/>
          </w:tcPr>
          <w:p w14:paraId="5241E049" w14:textId="77777777" w:rsidR="0076045D" w:rsidRDefault="0076045D" w:rsidP="0076045D">
            <w:pPr>
              <w:pStyle w:val="TableParagraph"/>
              <w:spacing w:before="16"/>
              <w:ind w:left="50" w:right="-66"/>
              <w:rPr>
                <w:sz w:val="20"/>
                <w:szCs w:val="20"/>
              </w:rPr>
            </w:pPr>
            <w:r>
              <w:rPr>
                <w:sz w:val="20"/>
                <w:szCs w:val="20"/>
              </w:rPr>
              <w:t>02/2017</w:t>
            </w:r>
          </w:p>
        </w:tc>
        <w:tc>
          <w:tcPr>
            <w:tcW w:w="1440" w:type="dxa"/>
            <w:vAlign w:val="center"/>
          </w:tcPr>
          <w:p w14:paraId="44462E7B" w14:textId="77777777" w:rsidR="0076045D" w:rsidRDefault="0076045D" w:rsidP="0076045D">
            <w:pPr>
              <w:pStyle w:val="TableParagraph"/>
              <w:spacing w:before="16"/>
              <w:ind w:left="2" w:right="-2"/>
              <w:jc w:val="center"/>
              <w:rPr>
                <w:sz w:val="20"/>
                <w:szCs w:val="20"/>
              </w:rPr>
            </w:pPr>
            <w:r>
              <w:rPr>
                <w:sz w:val="20"/>
                <w:szCs w:val="20"/>
              </w:rPr>
              <w:t>Invited Panelist</w:t>
            </w:r>
          </w:p>
        </w:tc>
        <w:tc>
          <w:tcPr>
            <w:tcW w:w="2970" w:type="dxa"/>
            <w:vAlign w:val="center"/>
          </w:tcPr>
          <w:p w14:paraId="5371F5FB" w14:textId="77777777" w:rsidR="0076045D" w:rsidRDefault="0076045D" w:rsidP="0076045D">
            <w:pPr>
              <w:pStyle w:val="TableParagraph"/>
              <w:spacing w:before="16"/>
              <w:ind w:left="86" w:right="90"/>
              <w:jc w:val="center"/>
              <w:rPr>
                <w:sz w:val="20"/>
                <w:szCs w:val="20"/>
              </w:rPr>
            </w:pPr>
            <w:r>
              <w:rPr>
                <w:sz w:val="20"/>
                <w:szCs w:val="20"/>
              </w:rPr>
              <w:t>Kidney Innovation Summit</w:t>
            </w:r>
          </w:p>
        </w:tc>
        <w:tc>
          <w:tcPr>
            <w:tcW w:w="2250" w:type="dxa"/>
            <w:vAlign w:val="center"/>
          </w:tcPr>
          <w:p w14:paraId="55F67B18" w14:textId="5B5B3B87" w:rsidR="0076045D" w:rsidRPr="00EA3916" w:rsidRDefault="00E14C5B" w:rsidP="0076045D">
            <w:pPr>
              <w:pStyle w:val="TableParagraph"/>
              <w:spacing w:before="16"/>
              <w:ind w:left="86" w:right="90"/>
              <w:jc w:val="center"/>
              <w:rPr>
                <w:sz w:val="20"/>
                <w:szCs w:val="20"/>
              </w:rPr>
            </w:pPr>
            <w:r>
              <w:rPr>
                <w:sz w:val="20"/>
                <w:szCs w:val="20"/>
              </w:rPr>
              <w:t>U.S. Department of Veteran’s Affairs</w:t>
            </w:r>
            <w:r w:rsidR="004141D9">
              <w:rPr>
                <w:sz w:val="20"/>
                <w:szCs w:val="20"/>
              </w:rPr>
              <w:t>; NIH, CMS, HRSA, HHS</w:t>
            </w:r>
          </w:p>
        </w:tc>
        <w:tc>
          <w:tcPr>
            <w:tcW w:w="1620" w:type="dxa"/>
            <w:vAlign w:val="center"/>
          </w:tcPr>
          <w:p w14:paraId="6BDD2A8C" w14:textId="77777777" w:rsidR="0076045D" w:rsidRDefault="0076045D" w:rsidP="0076045D">
            <w:pPr>
              <w:pStyle w:val="TableParagraph"/>
              <w:spacing w:before="16"/>
              <w:ind w:firstLine="86"/>
              <w:jc w:val="center"/>
              <w:rPr>
                <w:sz w:val="20"/>
                <w:szCs w:val="20"/>
              </w:rPr>
            </w:pPr>
            <w:r w:rsidRPr="008A72F9">
              <w:rPr>
                <w:sz w:val="20"/>
                <w:szCs w:val="20"/>
              </w:rPr>
              <w:t xml:space="preserve">American Society of Nephrology and the </w:t>
            </w:r>
            <w:r>
              <w:rPr>
                <w:sz w:val="20"/>
                <w:szCs w:val="20"/>
              </w:rPr>
              <w:t>U.S.</w:t>
            </w:r>
            <w:r w:rsidRPr="008A72F9">
              <w:rPr>
                <w:sz w:val="20"/>
                <w:szCs w:val="20"/>
              </w:rPr>
              <w:t xml:space="preserve"> Department of Veteran’s Affairs</w:t>
            </w:r>
          </w:p>
        </w:tc>
        <w:tc>
          <w:tcPr>
            <w:tcW w:w="1440" w:type="dxa"/>
            <w:vAlign w:val="center"/>
          </w:tcPr>
          <w:p w14:paraId="1EB62D1B" w14:textId="77777777" w:rsidR="0076045D" w:rsidRDefault="0076045D" w:rsidP="0076045D">
            <w:pPr>
              <w:pStyle w:val="TableParagraph"/>
              <w:spacing w:before="16"/>
              <w:ind w:right="90" w:firstLine="90"/>
              <w:jc w:val="center"/>
              <w:rPr>
                <w:sz w:val="20"/>
                <w:szCs w:val="20"/>
              </w:rPr>
            </w:pPr>
            <w:r>
              <w:rPr>
                <w:sz w:val="20"/>
                <w:szCs w:val="20"/>
              </w:rPr>
              <w:t>Washington, DC</w:t>
            </w:r>
          </w:p>
        </w:tc>
      </w:tr>
      <w:tr w:rsidR="0076045D" w:rsidRPr="00FD4171" w14:paraId="3C01E5D5" w14:textId="77777777" w:rsidTr="00BD7617">
        <w:trPr>
          <w:trHeight w:val="271"/>
        </w:trPr>
        <w:tc>
          <w:tcPr>
            <w:tcW w:w="813" w:type="dxa"/>
            <w:vAlign w:val="center"/>
          </w:tcPr>
          <w:p w14:paraId="1C5EF378" w14:textId="77777777" w:rsidR="0076045D" w:rsidRDefault="0076045D" w:rsidP="0076045D">
            <w:pPr>
              <w:pStyle w:val="TableParagraph"/>
              <w:spacing w:before="16"/>
              <w:ind w:left="50" w:right="-66"/>
              <w:rPr>
                <w:sz w:val="20"/>
                <w:szCs w:val="20"/>
              </w:rPr>
            </w:pPr>
            <w:r>
              <w:rPr>
                <w:sz w:val="20"/>
                <w:szCs w:val="20"/>
              </w:rPr>
              <w:t>04/2017</w:t>
            </w:r>
          </w:p>
        </w:tc>
        <w:tc>
          <w:tcPr>
            <w:tcW w:w="1440" w:type="dxa"/>
            <w:vAlign w:val="center"/>
          </w:tcPr>
          <w:p w14:paraId="01AF0582" w14:textId="77777777" w:rsidR="0076045D" w:rsidRDefault="0076045D" w:rsidP="0076045D">
            <w:pPr>
              <w:pStyle w:val="TableParagraph"/>
              <w:spacing w:before="16"/>
              <w:ind w:left="2" w:right="-2"/>
              <w:jc w:val="center"/>
              <w:rPr>
                <w:sz w:val="20"/>
                <w:szCs w:val="20"/>
              </w:rPr>
            </w:pPr>
            <w:r>
              <w:rPr>
                <w:sz w:val="20"/>
                <w:szCs w:val="20"/>
              </w:rPr>
              <w:t>CME Instructor</w:t>
            </w:r>
          </w:p>
        </w:tc>
        <w:tc>
          <w:tcPr>
            <w:tcW w:w="2970" w:type="dxa"/>
            <w:vAlign w:val="center"/>
          </w:tcPr>
          <w:p w14:paraId="32730792" w14:textId="77777777" w:rsidR="0076045D" w:rsidRPr="008A72F9" w:rsidRDefault="0076045D" w:rsidP="0076045D">
            <w:pPr>
              <w:pStyle w:val="TableParagraph"/>
              <w:spacing w:before="16"/>
              <w:ind w:left="86" w:right="90"/>
              <w:jc w:val="center"/>
              <w:rPr>
                <w:sz w:val="20"/>
                <w:szCs w:val="20"/>
              </w:rPr>
            </w:pPr>
            <w:r>
              <w:rPr>
                <w:sz w:val="20"/>
                <w:szCs w:val="20"/>
              </w:rPr>
              <w:t>Digital and Social Media Professionalism in Dentistry CME</w:t>
            </w:r>
          </w:p>
        </w:tc>
        <w:tc>
          <w:tcPr>
            <w:tcW w:w="2250" w:type="dxa"/>
            <w:vAlign w:val="center"/>
          </w:tcPr>
          <w:p w14:paraId="01F6407D" w14:textId="77777777" w:rsidR="0076045D" w:rsidRPr="001422EE" w:rsidRDefault="0076045D" w:rsidP="0076045D">
            <w:pPr>
              <w:pStyle w:val="TableParagraph"/>
              <w:spacing w:before="16"/>
              <w:ind w:left="86" w:right="90"/>
              <w:jc w:val="center"/>
              <w:rPr>
                <w:sz w:val="20"/>
                <w:szCs w:val="20"/>
                <w:highlight w:val="yellow"/>
              </w:rPr>
            </w:pPr>
            <w:r w:rsidRPr="004E31A2">
              <w:rPr>
                <w:sz w:val="20"/>
                <w:szCs w:val="20"/>
              </w:rPr>
              <w:t>Dental</w:t>
            </w:r>
            <w:r>
              <w:rPr>
                <w:sz w:val="20"/>
                <w:szCs w:val="20"/>
              </w:rPr>
              <w:t xml:space="preserve"> School</w:t>
            </w:r>
            <w:r w:rsidRPr="004E31A2">
              <w:rPr>
                <w:sz w:val="20"/>
                <w:szCs w:val="20"/>
              </w:rPr>
              <w:t xml:space="preserve"> Students</w:t>
            </w:r>
          </w:p>
        </w:tc>
        <w:tc>
          <w:tcPr>
            <w:tcW w:w="1620" w:type="dxa"/>
            <w:vAlign w:val="center"/>
          </w:tcPr>
          <w:p w14:paraId="5F14BAB9" w14:textId="77777777" w:rsidR="0076045D" w:rsidRDefault="0076045D" w:rsidP="0076045D">
            <w:pPr>
              <w:pStyle w:val="TableParagraph"/>
              <w:spacing w:before="16"/>
              <w:ind w:firstLine="86"/>
              <w:jc w:val="center"/>
              <w:rPr>
                <w:sz w:val="20"/>
                <w:szCs w:val="20"/>
              </w:rPr>
            </w:pPr>
            <w:r>
              <w:rPr>
                <w:sz w:val="20"/>
                <w:szCs w:val="20"/>
              </w:rPr>
              <w:t>University of Louisville School of Dentistry</w:t>
            </w:r>
          </w:p>
        </w:tc>
        <w:tc>
          <w:tcPr>
            <w:tcW w:w="1440" w:type="dxa"/>
            <w:vAlign w:val="center"/>
          </w:tcPr>
          <w:p w14:paraId="394C37B5" w14:textId="77777777" w:rsidR="0076045D" w:rsidRDefault="0076045D" w:rsidP="0076045D">
            <w:pPr>
              <w:pStyle w:val="TableParagraph"/>
              <w:spacing w:before="16"/>
              <w:ind w:right="90" w:firstLine="90"/>
              <w:jc w:val="center"/>
              <w:rPr>
                <w:sz w:val="20"/>
                <w:szCs w:val="20"/>
              </w:rPr>
            </w:pPr>
            <w:r>
              <w:rPr>
                <w:sz w:val="20"/>
                <w:szCs w:val="20"/>
              </w:rPr>
              <w:t>Louisville, KY</w:t>
            </w:r>
          </w:p>
        </w:tc>
      </w:tr>
      <w:tr w:rsidR="0076045D" w:rsidRPr="00FD4171" w14:paraId="66318CDD" w14:textId="77777777" w:rsidTr="00BD7617">
        <w:trPr>
          <w:trHeight w:val="271"/>
        </w:trPr>
        <w:tc>
          <w:tcPr>
            <w:tcW w:w="813" w:type="dxa"/>
            <w:vAlign w:val="center"/>
          </w:tcPr>
          <w:p w14:paraId="2FDAF65E" w14:textId="77777777" w:rsidR="0076045D" w:rsidRDefault="0076045D" w:rsidP="0076045D">
            <w:pPr>
              <w:pStyle w:val="TableParagraph"/>
              <w:spacing w:before="16"/>
              <w:ind w:left="50" w:right="-66"/>
              <w:rPr>
                <w:sz w:val="20"/>
                <w:szCs w:val="20"/>
              </w:rPr>
            </w:pPr>
            <w:r>
              <w:rPr>
                <w:sz w:val="20"/>
                <w:szCs w:val="20"/>
              </w:rPr>
              <w:t>04/2017</w:t>
            </w:r>
          </w:p>
        </w:tc>
        <w:tc>
          <w:tcPr>
            <w:tcW w:w="1440" w:type="dxa"/>
            <w:vAlign w:val="center"/>
          </w:tcPr>
          <w:p w14:paraId="7E2A53C1" w14:textId="77777777" w:rsidR="0076045D" w:rsidRDefault="0076045D" w:rsidP="0076045D">
            <w:pPr>
              <w:pStyle w:val="TableParagraph"/>
              <w:spacing w:before="16"/>
              <w:ind w:left="2" w:right="-2"/>
              <w:jc w:val="center"/>
              <w:rPr>
                <w:sz w:val="20"/>
                <w:szCs w:val="20"/>
              </w:rPr>
            </w:pPr>
            <w:r>
              <w:rPr>
                <w:sz w:val="20"/>
                <w:szCs w:val="20"/>
              </w:rPr>
              <w:t>CME Instructor</w:t>
            </w:r>
          </w:p>
        </w:tc>
        <w:tc>
          <w:tcPr>
            <w:tcW w:w="2970" w:type="dxa"/>
            <w:vAlign w:val="center"/>
          </w:tcPr>
          <w:p w14:paraId="38DC0AA0" w14:textId="77777777" w:rsidR="0076045D" w:rsidRPr="00FB60E7" w:rsidRDefault="0076045D" w:rsidP="0076045D">
            <w:pPr>
              <w:pStyle w:val="TableParagraph"/>
              <w:spacing w:before="16"/>
              <w:ind w:left="86" w:right="90"/>
              <w:jc w:val="center"/>
              <w:rPr>
                <w:sz w:val="20"/>
                <w:szCs w:val="20"/>
              </w:rPr>
            </w:pPr>
            <w:r w:rsidRPr="00FB60E7">
              <w:rPr>
                <w:sz w:val="20"/>
                <w:szCs w:val="20"/>
              </w:rPr>
              <w:t xml:space="preserve">Twitter Really Does Matter: Health Care </w:t>
            </w:r>
          </w:p>
          <w:p w14:paraId="6C906B2C" w14:textId="77777777" w:rsidR="0076045D" w:rsidRDefault="0076045D" w:rsidP="0076045D">
            <w:pPr>
              <w:pStyle w:val="TableParagraph"/>
              <w:spacing w:before="16"/>
              <w:ind w:left="86" w:right="90"/>
              <w:jc w:val="center"/>
              <w:rPr>
                <w:sz w:val="20"/>
                <w:szCs w:val="20"/>
              </w:rPr>
            </w:pPr>
            <w:r w:rsidRPr="00FB60E7">
              <w:rPr>
                <w:sz w:val="20"/>
                <w:szCs w:val="20"/>
              </w:rPr>
              <w:t>“Professional Communication in a Trumpian World.”</w:t>
            </w:r>
          </w:p>
        </w:tc>
        <w:tc>
          <w:tcPr>
            <w:tcW w:w="2250" w:type="dxa"/>
            <w:vAlign w:val="center"/>
          </w:tcPr>
          <w:p w14:paraId="7B6C6906" w14:textId="77777777" w:rsidR="0076045D" w:rsidRPr="004E31A2" w:rsidRDefault="0076045D" w:rsidP="0076045D">
            <w:pPr>
              <w:pStyle w:val="TableParagraph"/>
              <w:spacing w:before="16"/>
              <w:ind w:left="86" w:right="90"/>
              <w:jc w:val="center"/>
              <w:rPr>
                <w:sz w:val="20"/>
                <w:szCs w:val="20"/>
              </w:rPr>
            </w:pPr>
            <w:r w:rsidRPr="00FB60E7">
              <w:rPr>
                <w:sz w:val="20"/>
                <w:szCs w:val="20"/>
              </w:rPr>
              <w:t>The Academy for Professionalism in Health Care 5</w:t>
            </w:r>
            <w:r w:rsidRPr="00FB60E7">
              <w:rPr>
                <w:sz w:val="20"/>
                <w:szCs w:val="20"/>
                <w:vertAlign w:val="superscript"/>
              </w:rPr>
              <w:t>th</w:t>
            </w:r>
            <w:r w:rsidRPr="00FB60E7">
              <w:rPr>
                <w:sz w:val="20"/>
                <w:szCs w:val="20"/>
              </w:rPr>
              <w:t xml:space="preserve"> Annual Conference</w:t>
            </w:r>
          </w:p>
        </w:tc>
        <w:tc>
          <w:tcPr>
            <w:tcW w:w="1620" w:type="dxa"/>
            <w:vAlign w:val="center"/>
          </w:tcPr>
          <w:p w14:paraId="0905F6B5" w14:textId="77777777" w:rsidR="0076045D" w:rsidRDefault="0076045D" w:rsidP="0076045D">
            <w:pPr>
              <w:pStyle w:val="TableParagraph"/>
              <w:spacing w:before="16"/>
              <w:ind w:firstLine="86"/>
              <w:jc w:val="center"/>
              <w:rPr>
                <w:sz w:val="20"/>
                <w:szCs w:val="20"/>
              </w:rPr>
            </w:pPr>
            <w:r w:rsidRPr="00FB60E7">
              <w:rPr>
                <w:sz w:val="20"/>
                <w:szCs w:val="20"/>
              </w:rPr>
              <w:t>The Academy for Professionalism in Health Car</w:t>
            </w:r>
            <w:r>
              <w:rPr>
                <w:sz w:val="20"/>
                <w:szCs w:val="20"/>
              </w:rPr>
              <w:t>e</w:t>
            </w:r>
          </w:p>
        </w:tc>
        <w:tc>
          <w:tcPr>
            <w:tcW w:w="1440" w:type="dxa"/>
            <w:vAlign w:val="center"/>
          </w:tcPr>
          <w:p w14:paraId="44D6240B" w14:textId="77777777" w:rsidR="0076045D" w:rsidRDefault="0076045D" w:rsidP="0076045D">
            <w:pPr>
              <w:pStyle w:val="TableParagraph"/>
              <w:spacing w:before="16"/>
              <w:ind w:right="90" w:firstLine="90"/>
              <w:jc w:val="center"/>
              <w:rPr>
                <w:sz w:val="20"/>
                <w:szCs w:val="20"/>
              </w:rPr>
            </w:pPr>
            <w:r>
              <w:rPr>
                <w:sz w:val="20"/>
                <w:szCs w:val="20"/>
              </w:rPr>
              <w:t>Chicago, IL</w:t>
            </w:r>
          </w:p>
        </w:tc>
      </w:tr>
      <w:tr w:rsidR="0076045D" w:rsidRPr="00FD4171" w14:paraId="7D9BD2CF" w14:textId="77777777" w:rsidTr="00BD7617">
        <w:trPr>
          <w:trHeight w:val="271"/>
        </w:trPr>
        <w:tc>
          <w:tcPr>
            <w:tcW w:w="813" w:type="dxa"/>
            <w:vAlign w:val="center"/>
          </w:tcPr>
          <w:p w14:paraId="15F5F672" w14:textId="77777777" w:rsidR="0076045D" w:rsidRDefault="0076045D" w:rsidP="0076045D">
            <w:pPr>
              <w:pStyle w:val="TableParagraph"/>
              <w:spacing w:before="16"/>
              <w:ind w:left="50" w:right="-66"/>
              <w:rPr>
                <w:sz w:val="20"/>
                <w:szCs w:val="20"/>
              </w:rPr>
            </w:pPr>
            <w:r>
              <w:rPr>
                <w:sz w:val="20"/>
                <w:szCs w:val="20"/>
              </w:rPr>
              <w:t>04/2017</w:t>
            </w:r>
          </w:p>
        </w:tc>
        <w:tc>
          <w:tcPr>
            <w:tcW w:w="1440" w:type="dxa"/>
            <w:vAlign w:val="center"/>
          </w:tcPr>
          <w:p w14:paraId="17FC2612" w14:textId="77777777" w:rsidR="0076045D" w:rsidRDefault="0076045D" w:rsidP="0076045D">
            <w:pPr>
              <w:pStyle w:val="TableParagraph"/>
              <w:spacing w:before="16"/>
              <w:ind w:left="2" w:right="-2"/>
              <w:jc w:val="center"/>
              <w:rPr>
                <w:sz w:val="20"/>
                <w:szCs w:val="20"/>
              </w:rPr>
            </w:pPr>
            <w:r>
              <w:rPr>
                <w:sz w:val="20"/>
                <w:szCs w:val="20"/>
              </w:rPr>
              <w:t>CME Instructor</w:t>
            </w:r>
          </w:p>
        </w:tc>
        <w:tc>
          <w:tcPr>
            <w:tcW w:w="2970" w:type="dxa"/>
            <w:vAlign w:val="center"/>
          </w:tcPr>
          <w:p w14:paraId="3F4D2BEC" w14:textId="77777777" w:rsidR="0076045D" w:rsidRPr="00FB60E7" w:rsidRDefault="0076045D" w:rsidP="0076045D">
            <w:pPr>
              <w:pStyle w:val="TableParagraph"/>
              <w:spacing w:before="16"/>
              <w:ind w:left="86" w:right="90"/>
              <w:jc w:val="center"/>
              <w:rPr>
                <w:sz w:val="20"/>
                <w:szCs w:val="20"/>
              </w:rPr>
            </w:pPr>
            <w:r w:rsidRPr="00FB60E7">
              <w:rPr>
                <w:sz w:val="20"/>
                <w:szCs w:val="20"/>
              </w:rPr>
              <w:t xml:space="preserve">“Using Social Media to Further Humanism and </w:t>
            </w:r>
          </w:p>
          <w:p w14:paraId="0E9ADD18" w14:textId="77777777" w:rsidR="0076045D" w:rsidRDefault="0076045D" w:rsidP="0076045D">
            <w:pPr>
              <w:pStyle w:val="TableParagraph"/>
              <w:spacing w:before="16"/>
              <w:ind w:left="86" w:right="90"/>
              <w:jc w:val="center"/>
              <w:rPr>
                <w:sz w:val="20"/>
                <w:szCs w:val="20"/>
              </w:rPr>
            </w:pPr>
            <w:r w:rsidRPr="00FB60E7">
              <w:rPr>
                <w:sz w:val="20"/>
                <w:szCs w:val="20"/>
              </w:rPr>
              <w:t>Prevent Burnout Through Engaging in Narratives</w:t>
            </w:r>
            <w:r>
              <w:rPr>
                <w:sz w:val="20"/>
                <w:szCs w:val="20"/>
              </w:rPr>
              <w:t>”</w:t>
            </w:r>
          </w:p>
        </w:tc>
        <w:tc>
          <w:tcPr>
            <w:tcW w:w="2250" w:type="dxa"/>
            <w:vAlign w:val="center"/>
          </w:tcPr>
          <w:p w14:paraId="6620ABD2" w14:textId="77777777" w:rsidR="0076045D" w:rsidRPr="004E31A2" w:rsidRDefault="0076045D" w:rsidP="0076045D">
            <w:pPr>
              <w:pStyle w:val="TableParagraph"/>
              <w:spacing w:before="16"/>
              <w:ind w:left="86" w:right="90"/>
              <w:jc w:val="center"/>
              <w:rPr>
                <w:sz w:val="20"/>
                <w:szCs w:val="20"/>
              </w:rPr>
            </w:pPr>
            <w:r w:rsidRPr="00FB60E7">
              <w:rPr>
                <w:sz w:val="20"/>
                <w:szCs w:val="20"/>
              </w:rPr>
              <w:t>The Academy for Professionalism in Health Care 5</w:t>
            </w:r>
            <w:r w:rsidRPr="00FB60E7">
              <w:rPr>
                <w:sz w:val="20"/>
                <w:szCs w:val="20"/>
                <w:vertAlign w:val="superscript"/>
              </w:rPr>
              <w:t>th</w:t>
            </w:r>
            <w:r w:rsidRPr="00FB60E7">
              <w:rPr>
                <w:sz w:val="20"/>
                <w:szCs w:val="20"/>
              </w:rPr>
              <w:t xml:space="preserve"> Annual Conference</w:t>
            </w:r>
          </w:p>
        </w:tc>
        <w:tc>
          <w:tcPr>
            <w:tcW w:w="1620" w:type="dxa"/>
            <w:vAlign w:val="center"/>
          </w:tcPr>
          <w:p w14:paraId="0E6C89C8" w14:textId="77777777" w:rsidR="0076045D" w:rsidRDefault="0076045D" w:rsidP="0076045D">
            <w:pPr>
              <w:pStyle w:val="TableParagraph"/>
              <w:spacing w:before="16"/>
              <w:ind w:firstLine="86"/>
              <w:jc w:val="center"/>
              <w:rPr>
                <w:sz w:val="20"/>
                <w:szCs w:val="20"/>
              </w:rPr>
            </w:pPr>
            <w:r w:rsidRPr="00FB60E7">
              <w:rPr>
                <w:sz w:val="20"/>
                <w:szCs w:val="20"/>
              </w:rPr>
              <w:t>The Academy for Professionalism in Health Car</w:t>
            </w:r>
            <w:r>
              <w:rPr>
                <w:sz w:val="20"/>
                <w:szCs w:val="20"/>
              </w:rPr>
              <w:t>e</w:t>
            </w:r>
          </w:p>
        </w:tc>
        <w:tc>
          <w:tcPr>
            <w:tcW w:w="1440" w:type="dxa"/>
            <w:vAlign w:val="center"/>
          </w:tcPr>
          <w:p w14:paraId="74EE861C" w14:textId="77777777" w:rsidR="0076045D" w:rsidRDefault="0076045D" w:rsidP="0076045D">
            <w:pPr>
              <w:pStyle w:val="TableParagraph"/>
              <w:spacing w:before="16"/>
              <w:ind w:right="90" w:firstLine="90"/>
              <w:jc w:val="center"/>
              <w:rPr>
                <w:sz w:val="20"/>
                <w:szCs w:val="20"/>
              </w:rPr>
            </w:pPr>
            <w:r>
              <w:rPr>
                <w:sz w:val="20"/>
                <w:szCs w:val="20"/>
              </w:rPr>
              <w:t>Chicago, IL</w:t>
            </w:r>
          </w:p>
        </w:tc>
      </w:tr>
      <w:tr w:rsidR="0076045D" w:rsidRPr="00FD4171" w14:paraId="7E71B569" w14:textId="77777777" w:rsidTr="00BD7617">
        <w:trPr>
          <w:trHeight w:val="271"/>
        </w:trPr>
        <w:tc>
          <w:tcPr>
            <w:tcW w:w="813" w:type="dxa"/>
            <w:vAlign w:val="center"/>
          </w:tcPr>
          <w:p w14:paraId="5DF34C1A" w14:textId="77777777" w:rsidR="0076045D" w:rsidRDefault="0076045D" w:rsidP="0076045D">
            <w:pPr>
              <w:pStyle w:val="TableParagraph"/>
              <w:spacing w:before="16"/>
              <w:ind w:left="50" w:right="-66"/>
              <w:rPr>
                <w:sz w:val="20"/>
                <w:szCs w:val="20"/>
              </w:rPr>
            </w:pPr>
            <w:r>
              <w:rPr>
                <w:sz w:val="20"/>
                <w:szCs w:val="20"/>
              </w:rPr>
              <w:t>05/2017</w:t>
            </w:r>
          </w:p>
        </w:tc>
        <w:tc>
          <w:tcPr>
            <w:tcW w:w="1440" w:type="dxa"/>
            <w:vAlign w:val="center"/>
          </w:tcPr>
          <w:p w14:paraId="59BB79DB" w14:textId="77777777" w:rsidR="0076045D" w:rsidRPr="001E3924" w:rsidRDefault="0076045D" w:rsidP="0076045D">
            <w:pPr>
              <w:pStyle w:val="TableParagraph"/>
              <w:spacing w:before="16"/>
              <w:ind w:left="2" w:hanging="2"/>
              <w:jc w:val="center"/>
              <w:rPr>
                <w:sz w:val="20"/>
                <w:szCs w:val="20"/>
              </w:rPr>
            </w:pPr>
            <w:r w:rsidRPr="001E3924">
              <w:rPr>
                <w:sz w:val="20"/>
                <w:szCs w:val="20"/>
              </w:rPr>
              <w:t>Invited Speaker</w:t>
            </w:r>
          </w:p>
        </w:tc>
        <w:tc>
          <w:tcPr>
            <w:tcW w:w="2970" w:type="dxa"/>
            <w:vAlign w:val="center"/>
          </w:tcPr>
          <w:p w14:paraId="083E9C6E" w14:textId="77777777" w:rsidR="0076045D" w:rsidRPr="001E3924" w:rsidRDefault="0076045D" w:rsidP="0076045D">
            <w:pPr>
              <w:pStyle w:val="TableParagraph"/>
              <w:spacing w:before="16"/>
              <w:ind w:left="86" w:right="90"/>
              <w:jc w:val="center"/>
              <w:rPr>
                <w:sz w:val="20"/>
                <w:szCs w:val="20"/>
              </w:rPr>
            </w:pPr>
            <w:r w:rsidRPr="001E3924">
              <w:rPr>
                <w:sz w:val="20"/>
                <w:szCs w:val="20"/>
              </w:rPr>
              <w:t>“Social Media and Organ Donation: The Next Frontier. Financial Implications of An Anonymous, Non-Directed Living Donor Registry – Kick-starting Kidney Paired Donation Chains to Maximize the Impact of Individual Donations.”</w:t>
            </w:r>
          </w:p>
        </w:tc>
        <w:tc>
          <w:tcPr>
            <w:tcW w:w="2250" w:type="dxa"/>
            <w:vAlign w:val="center"/>
          </w:tcPr>
          <w:p w14:paraId="6503E194" w14:textId="3368A7AD" w:rsidR="0076045D" w:rsidRDefault="0042087A" w:rsidP="0076045D">
            <w:pPr>
              <w:pStyle w:val="TableParagraph"/>
              <w:spacing w:before="16"/>
              <w:ind w:left="86" w:right="90"/>
              <w:jc w:val="center"/>
              <w:rPr>
                <w:sz w:val="20"/>
                <w:szCs w:val="20"/>
              </w:rPr>
            </w:pPr>
            <w:r>
              <w:rPr>
                <w:sz w:val="20"/>
                <w:szCs w:val="20"/>
              </w:rPr>
              <w:t>The American Transplant Congress</w:t>
            </w:r>
          </w:p>
        </w:tc>
        <w:tc>
          <w:tcPr>
            <w:tcW w:w="1620" w:type="dxa"/>
            <w:vAlign w:val="center"/>
          </w:tcPr>
          <w:p w14:paraId="60F1DEC1" w14:textId="6E27F0C5" w:rsidR="0076045D" w:rsidRDefault="0076045D" w:rsidP="0076045D">
            <w:pPr>
              <w:pStyle w:val="TableParagraph"/>
              <w:spacing w:before="16"/>
              <w:ind w:firstLine="86"/>
              <w:jc w:val="center"/>
              <w:rPr>
                <w:sz w:val="20"/>
                <w:szCs w:val="20"/>
              </w:rPr>
            </w:pPr>
            <w:r>
              <w:rPr>
                <w:sz w:val="20"/>
                <w:szCs w:val="20"/>
              </w:rPr>
              <w:t xml:space="preserve">The American </w:t>
            </w:r>
            <w:r w:rsidR="0042087A">
              <w:rPr>
                <w:sz w:val="20"/>
                <w:szCs w:val="20"/>
              </w:rPr>
              <w:t>Society of Transplantation</w:t>
            </w:r>
          </w:p>
        </w:tc>
        <w:tc>
          <w:tcPr>
            <w:tcW w:w="1440" w:type="dxa"/>
            <w:vAlign w:val="center"/>
          </w:tcPr>
          <w:p w14:paraId="39FB72D9" w14:textId="77777777" w:rsidR="0076045D" w:rsidRDefault="0076045D" w:rsidP="0076045D">
            <w:pPr>
              <w:pStyle w:val="TableParagraph"/>
              <w:spacing w:before="16"/>
              <w:ind w:right="90" w:firstLine="90"/>
              <w:jc w:val="center"/>
              <w:rPr>
                <w:sz w:val="20"/>
                <w:szCs w:val="20"/>
              </w:rPr>
            </w:pPr>
            <w:r>
              <w:rPr>
                <w:sz w:val="20"/>
                <w:szCs w:val="20"/>
              </w:rPr>
              <w:t>Chicago, IL</w:t>
            </w:r>
          </w:p>
        </w:tc>
      </w:tr>
      <w:tr w:rsidR="0076045D" w:rsidRPr="00FD4171" w14:paraId="619040FB" w14:textId="77777777" w:rsidTr="00BD7617">
        <w:trPr>
          <w:trHeight w:val="271"/>
        </w:trPr>
        <w:tc>
          <w:tcPr>
            <w:tcW w:w="813" w:type="dxa"/>
            <w:vAlign w:val="center"/>
          </w:tcPr>
          <w:p w14:paraId="6B498164" w14:textId="77777777" w:rsidR="0076045D" w:rsidRDefault="0076045D" w:rsidP="0076045D">
            <w:pPr>
              <w:pStyle w:val="TableParagraph"/>
              <w:spacing w:before="16"/>
              <w:ind w:left="50" w:right="-66"/>
              <w:rPr>
                <w:sz w:val="20"/>
                <w:szCs w:val="20"/>
              </w:rPr>
            </w:pPr>
            <w:r>
              <w:rPr>
                <w:sz w:val="20"/>
                <w:szCs w:val="20"/>
              </w:rPr>
              <w:t>09/2017</w:t>
            </w:r>
          </w:p>
        </w:tc>
        <w:tc>
          <w:tcPr>
            <w:tcW w:w="1440" w:type="dxa"/>
            <w:vAlign w:val="center"/>
          </w:tcPr>
          <w:p w14:paraId="7DF5CA17" w14:textId="77777777" w:rsidR="0076045D" w:rsidRPr="001E3924" w:rsidRDefault="0076045D" w:rsidP="00204DE2">
            <w:pPr>
              <w:pStyle w:val="TableParagraph"/>
              <w:spacing w:before="16"/>
              <w:ind w:left="2" w:right="88" w:firstLine="90"/>
              <w:rPr>
                <w:sz w:val="20"/>
                <w:szCs w:val="20"/>
              </w:rPr>
            </w:pPr>
            <w:r w:rsidRPr="001E3924">
              <w:rPr>
                <w:sz w:val="20"/>
                <w:szCs w:val="20"/>
              </w:rPr>
              <w:t>Panelist</w:t>
            </w:r>
          </w:p>
        </w:tc>
        <w:tc>
          <w:tcPr>
            <w:tcW w:w="2970" w:type="dxa"/>
            <w:vAlign w:val="center"/>
          </w:tcPr>
          <w:p w14:paraId="5956E2CB" w14:textId="77777777" w:rsidR="0076045D" w:rsidRPr="001E3924" w:rsidRDefault="0076045D" w:rsidP="0076045D">
            <w:pPr>
              <w:pStyle w:val="TableParagraph"/>
              <w:spacing w:before="16"/>
              <w:ind w:left="86" w:right="90"/>
              <w:jc w:val="center"/>
              <w:rPr>
                <w:sz w:val="20"/>
                <w:szCs w:val="20"/>
              </w:rPr>
            </w:pPr>
            <w:r w:rsidRPr="001E3924">
              <w:rPr>
                <w:sz w:val="20"/>
                <w:szCs w:val="20"/>
              </w:rPr>
              <w:t xml:space="preserve">“A Panel Discussion with the </w:t>
            </w:r>
          </w:p>
          <w:p w14:paraId="75476B1F" w14:textId="77777777" w:rsidR="0076045D" w:rsidRPr="001E3924" w:rsidRDefault="0076045D" w:rsidP="0076045D">
            <w:pPr>
              <w:pStyle w:val="TableParagraph"/>
              <w:spacing w:before="16"/>
              <w:ind w:left="86" w:right="90"/>
              <w:jc w:val="center"/>
              <w:rPr>
                <w:sz w:val="20"/>
                <w:szCs w:val="20"/>
              </w:rPr>
            </w:pPr>
            <w:r w:rsidRPr="001E3924">
              <w:rPr>
                <w:sz w:val="20"/>
                <w:szCs w:val="20"/>
              </w:rPr>
              <w:t>Epidemiology Research Group in Organ Transplantation”</w:t>
            </w:r>
          </w:p>
        </w:tc>
        <w:tc>
          <w:tcPr>
            <w:tcW w:w="2250" w:type="dxa"/>
            <w:vAlign w:val="center"/>
          </w:tcPr>
          <w:p w14:paraId="4FE57B3F" w14:textId="497AE78E" w:rsidR="0076045D" w:rsidRPr="001422EE" w:rsidRDefault="0042087A" w:rsidP="0076045D">
            <w:pPr>
              <w:pStyle w:val="TableParagraph"/>
              <w:spacing w:before="16"/>
              <w:ind w:left="86" w:right="90"/>
              <w:jc w:val="center"/>
              <w:rPr>
                <w:sz w:val="20"/>
                <w:szCs w:val="20"/>
                <w:highlight w:val="yellow"/>
              </w:rPr>
            </w:pPr>
            <w:r>
              <w:rPr>
                <w:sz w:val="20"/>
                <w:szCs w:val="20"/>
              </w:rPr>
              <w:t>N/A</w:t>
            </w:r>
          </w:p>
        </w:tc>
        <w:tc>
          <w:tcPr>
            <w:tcW w:w="1620" w:type="dxa"/>
            <w:vAlign w:val="center"/>
          </w:tcPr>
          <w:p w14:paraId="31B60AD0" w14:textId="77777777" w:rsidR="0076045D" w:rsidRDefault="0076045D" w:rsidP="0076045D">
            <w:pPr>
              <w:pStyle w:val="TableParagraph"/>
              <w:spacing w:before="16"/>
              <w:ind w:firstLine="86"/>
              <w:jc w:val="center"/>
              <w:rPr>
                <w:sz w:val="20"/>
                <w:szCs w:val="20"/>
              </w:rPr>
            </w:pPr>
            <w:r>
              <w:rPr>
                <w:sz w:val="20"/>
                <w:szCs w:val="20"/>
              </w:rPr>
              <w:t>Johns Hopkins University School of Nursing</w:t>
            </w:r>
          </w:p>
        </w:tc>
        <w:tc>
          <w:tcPr>
            <w:tcW w:w="1440" w:type="dxa"/>
            <w:vAlign w:val="center"/>
          </w:tcPr>
          <w:p w14:paraId="2FC988C2" w14:textId="77777777" w:rsidR="0076045D" w:rsidRDefault="0076045D" w:rsidP="0076045D">
            <w:pPr>
              <w:pStyle w:val="TableParagraph"/>
              <w:spacing w:before="16"/>
              <w:ind w:right="90" w:firstLine="90"/>
              <w:jc w:val="center"/>
              <w:rPr>
                <w:sz w:val="20"/>
                <w:szCs w:val="20"/>
              </w:rPr>
            </w:pPr>
            <w:r>
              <w:rPr>
                <w:sz w:val="20"/>
                <w:szCs w:val="20"/>
              </w:rPr>
              <w:t>Baltimore, MD</w:t>
            </w:r>
          </w:p>
        </w:tc>
      </w:tr>
      <w:tr w:rsidR="0076045D" w:rsidRPr="00FD4171" w14:paraId="43B05BE9" w14:textId="77777777" w:rsidTr="00BD7617">
        <w:trPr>
          <w:trHeight w:val="271"/>
        </w:trPr>
        <w:tc>
          <w:tcPr>
            <w:tcW w:w="813" w:type="dxa"/>
            <w:vAlign w:val="center"/>
          </w:tcPr>
          <w:p w14:paraId="7619DA76" w14:textId="77777777" w:rsidR="0076045D" w:rsidRDefault="0076045D" w:rsidP="0076045D">
            <w:pPr>
              <w:pStyle w:val="TableParagraph"/>
              <w:spacing w:before="16"/>
              <w:ind w:left="50" w:right="-66"/>
              <w:rPr>
                <w:sz w:val="20"/>
                <w:szCs w:val="20"/>
              </w:rPr>
            </w:pPr>
            <w:r>
              <w:rPr>
                <w:sz w:val="20"/>
                <w:szCs w:val="20"/>
              </w:rPr>
              <w:t>10/2017</w:t>
            </w:r>
          </w:p>
        </w:tc>
        <w:tc>
          <w:tcPr>
            <w:tcW w:w="1440" w:type="dxa"/>
            <w:vAlign w:val="center"/>
          </w:tcPr>
          <w:p w14:paraId="58DED5AE" w14:textId="263188AE" w:rsidR="0076045D" w:rsidRDefault="0042087A" w:rsidP="0076045D">
            <w:pPr>
              <w:pStyle w:val="TableParagraph"/>
              <w:spacing w:before="16"/>
              <w:ind w:left="2" w:right="-67" w:firstLine="90"/>
              <w:rPr>
                <w:sz w:val="20"/>
                <w:szCs w:val="20"/>
              </w:rPr>
            </w:pPr>
            <w:r>
              <w:rPr>
                <w:sz w:val="20"/>
                <w:szCs w:val="20"/>
              </w:rPr>
              <w:t>Lecturer</w:t>
            </w:r>
          </w:p>
        </w:tc>
        <w:tc>
          <w:tcPr>
            <w:tcW w:w="2970" w:type="dxa"/>
            <w:vAlign w:val="center"/>
          </w:tcPr>
          <w:p w14:paraId="77B854F1" w14:textId="77777777" w:rsidR="0076045D" w:rsidRPr="008A72F9" w:rsidRDefault="0076045D" w:rsidP="0076045D">
            <w:pPr>
              <w:pStyle w:val="TableParagraph"/>
              <w:spacing w:before="16"/>
              <w:ind w:left="86" w:right="90"/>
              <w:jc w:val="center"/>
              <w:rPr>
                <w:sz w:val="20"/>
                <w:szCs w:val="20"/>
              </w:rPr>
            </w:pPr>
            <w:r w:rsidRPr="00FB60E7">
              <w:rPr>
                <w:sz w:val="20"/>
                <w:szCs w:val="20"/>
              </w:rPr>
              <w:t>“Stepping up to the Plate: What it Means to Be a Living Kidney Donor</w:t>
            </w:r>
            <w:r>
              <w:rPr>
                <w:sz w:val="20"/>
                <w:szCs w:val="20"/>
              </w:rPr>
              <w:t>”</w:t>
            </w:r>
          </w:p>
        </w:tc>
        <w:tc>
          <w:tcPr>
            <w:tcW w:w="2250" w:type="dxa"/>
            <w:vAlign w:val="center"/>
          </w:tcPr>
          <w:p w14:paraId="759F8E7E" w14:textId="3EC57B03" w:rsidR="0076045D" w:rsidRPr="001422EE" w:rsidRDefault="0042087A" w:rsidP="0076045D">
            <w:pPr>
              <w:pStyle w:val="TableParagraph"/>
              <w:spacing w:before="16"/>
              <w:ind w:left="86" w:right="90"/>
              <w:jc w:val="center"/>
              <w:rPr>
                <w:sz w:val="20"/>
                <w:szCs w:val="20"/>
                <w:highlight w:val="yellow"/>
              </w:rPr>
            </w:pPr>
            <w:r>
              <w:rPr>
                <w:sz w:val="20"/>
                <w:szCs w:val="20"/>
              </w:rPr>
              <w:t>N/A</w:t>
            </w:r>
          </w:p>
        </w:tc>
        <w:tc>
          <w:tcPr>
            <w:tcW w:w="1620" w:type="dxa"/>
            <w:vAlign w:val="center"/>
          </w:tcPr>
          <w:p w14:paraId="052A7C2D" w14:textId="77777777" w:rsidR="0076045D" w:rsidRDefault="0076045D" w:rsidP="0076045D">
            <w:pPr>
              <w:pStyle w:val="TableParagraph"/>
              <w:spacing w:before="16"/>
              <w:ind w:firstLine="86"/>
              <w:jc w:val="center"/>
              <w:rPr>
                <w:sz w:val="20"/>
                <w:szCs w:val="20"/>
              </w:rPr>
            </w:pPr>
            <w:r>
              <w:rPr>
                <w:sz w:val="20"/>
                <w:szCs w:val="20"/>
              </w:rPr>
              <w:t>The American Kidney Fund</w:t>
            </w:r>
          </w:p>
        </w:tc>
        <w:tc>
          <w:tcPr>
            <w:tcW w:w="1440" w:type="dxa"/>
            <w:vAlign w:val="center"/>
          </w:tcPr>
          <w:p w14:paraId="49EA7C53" w14:textId="77777777" w:rsidR="0076045D" w:rsidRDefault="0076045D" w:rsidP="0076045D">
            <w:pPr>
              <w:pStyle w:val="TableParagraph"/>
              <w:spacing w:before="16"/>
              <w:ind w:right="90" w:firstLine="90"/>
              <w:jc w:val="center"/>
              <w:rPr>
                <w:sz w:val="20"/>
                <w:szCs w:val="20"/>
              </w:rPr>
            </w:pPr>
            <w:r>
              <w:rPr>
                <w:sz w:val="20"/>
                <w:szCs w:val="20"/>
              </w:rPr>
              <w:t>Washington, DC</w:t>
            </w:r>
          </w:p>
        </w:tc>
      </w:tr>
      <w:tr w:rsidR="0076045D" w:rsidRPr="00FD4171" w14:paraId="28C9DA0A" w14:textId="77777777" w:rsidTr="00BD7617">
        <w:trPr>
          <w:trHeight w:val="271"/>
        </w:trPr>
        <w:tc>
          <w:tcPr>
            <w:tcW w:w="813" w:type="dxa"/>
            <w:vAlign w:val="center"/>
          </w:tcPr>
          <w:p w14:paraId="5FC2D8BA" w14:textId="77777777" w:rsidR="0076045D" w:rsidRDefault="0076045D" w:rsidP="0076045D">
            <w:pPr>
              <w:pStyle w:val="TableParagraph"/>
              <w:spacing w:before="16"/>
              <w:ind w:left="50" w:right="-66"/>
              <w:rPr>
                <w:sz w:val="20"/>
                <w:szCs w:val="20"/>
              </w:rPr>
            </w:pPr>
            <w:r>
              <w:rPr>
                <w:sz w:val="20"/>
                <w:szCs w:val="20"/>
              </w:rPr>
              <w:t>11/2017</w:t>
            </w:r>
          </w:p>
        </w:tc>
        <w:tc>
          <w:tcPr>
            <w:tcW w:w="1440" w:type="dxa"/>
            <w:vAlign w:val="center"/>
          </w:tcPr>
          <w:p w14:paraId="510144AA" w14:textId="77777777" w:rsidR="0076045D" w:rsidRDefault="0076045D" w:rsidP="0076045D">
            <w:pPr>
              <w:pStyle w:val="TableParagraph"/>
              <w:spacing w:before="16"/>
              <w:ind w:left="2"/>
              <w:rPr>
                <w:sz w:val="20"/>
                <w:szCs w:val="20"/>
              </w:rPr>
            </w:pPr>
            <w:r>
              <w:rPr>
                <w:sz w:val="20"/>
                <w:szCs w:val="20"/>
              </w:rPr>
              <w:t xml:space="preserve"> Invited Speaker</w:t>
            </w:r>
          </w:p>
        </w:tc>
        <w:tc>
          <w:tcPr>
            <w:tcW w:w="2970" w:type="dxa"/>
            <w:vAlign w:val="center"/>
          </w:tcPr>
          <w:p w14:paraId="38B41995" w14:textId="77777777" w:rsidR="0076045D" w:rsidRDefault="0076045D" w:rsidP="0076045D">
            <w:pPr>
              <w:pStyle w:val="TableParagraph"/>
              <w:spacing w:before="16"/>
              <w:ind w:left="86" w:right="90"/>
              <w:jc w:val="center"/>
              <w:rPr>
                <w:sz w:val="20"/>
                <w:szCs w:val="20"/>
              </w:rPr>
            </w:pPr>
            <w:r w:rsidRPr="008A72F9">
              <w:rPr>
                <w:sz w:val="20"/>
                <w:szCs w:val="20"/>
              </w:rPr>
              <w:t>“Here Ye Hear Ye Live Donor Champion Program.”</w:t>
            </w:r>
          </w:p>
        </w:tc>
        <w:tc>
          <w:tcPr>
            <w:tcW w:w="2250" w:type="dxa"/>
            <w:vAlign w:val="center"/>
          </w:tcPr>
          <w:p w14:paraId="70462B37" w14:textId="7D4BB93C" w:rsidR="0076045D" w:rsidRDefault="0042087A" w:rsidP="0076045D">
            <w:pPr>
              <w:pStyle w:val="TableParagraph"/>
              <w:spacing w:before="16"/>
              <w:ind w:left="86" w:right="90"/>
              <w:jc w:val="center"/>
              <w:rPr>
                <w:sz w:val="20"/>
                <w:szCs w:val="20"/>
              </w:rPr>
            </w:pPr>
            <w:r>
              <w:rPr>
                <w:sz w:val="20"/>
                <w:szCs w:val="20"/>
              </w:rPr>
              <w:t>Donor Advocate Symposium</w:t>
            </w:r>
          </w:p>
        </w:tc>
        <w:tc>
          <w:tcPr>
            <w:tcW w:w="1620" w:type="dxa"/>
            <w:vAlign w:val="center"/>
          </w:tcPr>
          <w:p w14:paraId="4EF4BEC3" w14:textId="7625AFA0" w:rsidR="0076045D" w:rsidRDefault="0042087A" w:rsidP="0076045D">
            <w:pPr>
              <w:pStyle w:val="TableParagraph"/>
              <w:spacing w:before="16"/>
              <w:ind w:firstLine="86"/>
              <w:jc w:val="center"/>
              <w:rPr>
                <w:sz w:val="20"/>
                <w:szCs w:val="20"/>
              </w:rPr>
            </w:pPr>
            <w:r>
              <w:rPr>
                <w:sz w:val="20"/>
                <w:szCs w:val="20"/>
              </w:rPr>
              <w:t>Baylor University</w:t>
            </w:r>
          </w:p>
        </w:tc>
        <w:tc>
          <w:tcPr>
            <w:tcW w:w="1440" w:type="dxa"/>
            <w:vAlign w:val="center"/>
          </w:tcPr>
          <w:p w14:paraId="1E471A54" w14:textId="77777777" w:rsidR="0076045D" w:rsidRDefault="0076045D" w:rsidP="0076045D">
            <w:pPr>
              <w:pStyle w:val="TableParagraph"/>
              <w:spacing w:before="16"/>
              <w:ind w:right="90" w:firstLine="90"/>
              <w:jc w:val="center"/>
              <w:rPr>
                <w:sz w:val="20"/>
                <w:szCs w:val="20"/>
              </w:rPr>
            </w:pPr>
            <w:r>
              <w:rPr>
                <w:sz w:val="20"/>
                <w:szCs w:val="20"/>
              </w:rPr>
              <w:t>Dallas, TX</w:t>
            </w:r>
          </w:p>
        </w:tc>
      </w:tr>
      <w:tr w:rsidR="0076045D" w:rsidRPr="00FD4171" w14:paraId="340DD98F" w14:textId="77777777" w:rsidTr="00BD7617">
        <w:trPr>
          <w:trHeight w:val="271"/>
        </w:trPr>
        <w:tc>
          <w:tcPr>
            <w:tcW w:w="813" w:type="dxa"/>
            <w:vAlign w:val="center"/>
          </w:tcPr>
          <w:p w14:paraId="62BE7D15" w14:textId="77777777" w:rsidR="0076045D" w:rsidRDefault="0076045D" w:rsidP="0076045D">
            <w:pPr>
              <w:pStyle w:val="TableParagraph"/>
              <w:spacing w:before="16"/>
              <w:ind w:left="50" w:right="-66"/>
              <w:rPr>
                <w:sz w:val="20"/>
                <w:szCs w:val="20"/>
              </w:rPr>
            </w:pPr>
            <w:r>
              <w:rPr>
                <w:sz w:val="20"/>
                <w:szCs w:val="20"/>
              </w:rPr>
              <w:lastRenderedPageBreak/>
              <w:t>12/2017</w:t>
            </w:r>
          </w:p>
        </w:tc>
        <w:tc>
          <w:tcPr>
            <w:tcW w:w="1440" w:type="dxa"/>
            <w:vAlign w:val="center"/>
          </w:tcPr>
          <w:p w14:paraId="40D18B76"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41DFF8DF" w14:textId="77777777" w:rsidR="0076045D" w:rsidRDefault="0076045D" w:rsidP="0076045D">
            <w:pPr>
              <w:pStyle w:val="TableParagraph"/>
              <w:spacing w:before="16"/>
              <w:ind w:left="86" w:right="90"/>
              <w:jc w:val="center"/>
              <w:rPr>
                <w:sz w:val="20"/>
                <w:szCs w:val="20"/>
              </w:rPr>
            </w:pPr>
            <w:r w:rsidRPr="008A72F9">
              <w:rPr>
                <w:sz w:val="20"/>
                <w:szCs w:val="20"/>
              </w:rPr>
              <w:t>“What Happens to Kidney</w:t>
            </w:r>
            <w:r>
              <w:rPr>
                <w:sz w:val="20"/>
                <w:szCs w:val="20"/>
              </w:rPr>
              <w:t xml:space="preserve"> </w:t>
            </w:r>
            <w:r w:rsidRPr="008A72F9">
              <w:rPr>
                <w:sz w:val="20"/>
                <w:szCs w:val="20"/>
              </w:rPr>
              <w:t>Donors After Donation? Insights from Big Data.”</w:t>
            </w:r>
          </w:p>
        </w:tc>
        <w:tc>
          <w:tcPr>
            <w:tcW w:w="2250" w:type="dxa"/>
            <w:vAlign w:val="center"/>
          </w:tcPr>
          <w:p w14:paraId="485B5608" w14:textId="141A808F" w:rsidR="0076045D" w:rsidRDefault="0042087A" w:rsidP="0076045D">
            <w:pPr>
              <w:pStyle w:val="TableParagraph"/>
              <w:spacing w:before="16"/>
              <w:ind w:left="86" w:right="90"/>
              <w:jc w:val="center"/>
              <w:rPr>
                <w:sz w:val="20"/>
                <w:szCs w:val="20"/>
              </w:rPr>
            </w:pPr>
            <w:r>
              <w:rPr>
                <w:sz w:val="20"/>
                <w:szCs w:val="20"/>
              </w:rPr>
              <w:t>Lecture Series</w:t>
            </w:r>
          </w:p>
        </w:tc>
        <w:tc>
          <w:tcPr>
            <w:tcW w:w="1620" w:type="dxa"/>
            <w:vAlign w:val="center"/>
          </w:tcPr>
          <w:p w14:paraId="730054A2" w14:textId="77777777" w:rsidR="0076045D" w:rsidRDefault="0076045D" w:rsidP="0076045D">
            <w:pPr>
              <w:pStyle w:val="TableParagraph"/>
              <w:spacing w:before="16"/>
              <w:ind w:firstLine="86"/>
              <w:jc w:val="center"/>
              <w:rPr>
                <w:sz w:val="20"/>
                <w:szCs w:val="20"/>
              </w:rPr>
            </w:pPr>
            <w:r>
              <w:rPr>
                <w:sz w:val="20"/>
                <w:szCs w:val="20"/>
              </w:rPr>
              <w:t>The Living Bank</w:t>
            </w:r>
          </w:p>
        </w:tc>
        <w:tc>
          <w:tcPr>
            <w:tcW w:w="1440" w:type="dxa"/>
            <w:vAlign w:val="center"/>
          </w:tcPr>
          <w:p w14:paraId="6EBBC1FC" w14:textId="77777777" w:rsidR="0076045D" w:rsidRDefault="0076045D" w:rsidP="0076045D">
            <w:pPr>
              <w:pStyle w:val="TableParagraph"/>
              <w:spacing w:before="16"/>
              <w:ind w:right="90" w:firstLine="90"/>
              <w:jc w:val="center"/>
              <w:rPr>
                <w:sz w:val="20"/>
                <w:szCs w:val="20"/>
              </w:rPr>
            </w:pPr>
            <w:r>
              <w:rPr>
                <w:sz w:val="20"/>
                <w:szCs w:val="20"/>
              </w:rPr>
              <w:t>Houston, TX</w:t>
            </w:r>
          </w:p>
        </w:tc>
      </w:tr>
      <w:tr w:rsidR="0076045D" w:rsidRPr="00FD4171" w14:paraId="5CA2C4B1" w14:textId="77777777" w:rsidTr="00BD7617">
        <w:trPr>
          <w:trHeight w:val="271"/>
        </w:trPr>
        <w:tc>
          <w:tcPr>
            <w:tcW w:w="813" w:type="dxa"/>
            <w:vAlign w:val="center"/>
          </w:tcPr>
          <w:p w14:paraId="126003EA" w14:textId="77777777" w:rsidR="0076045D" w:rsidRDefault="0076045D" w:rsidP="0076045D">
            <w:pPr>
              <w:pStyle w:val="TableParagraph"/>
              <w:spacing w:before="16"/>
              <w:ind w:left="50" w:right="-66"/>
              <w:rPr>
                <w:sz w:val="20"/>
                <w:szCs w:val="20"/>
              </w:rPr>
            </w:pPr>
            <w:r>
              <w:rPr>
                <w:sz w:val="20"/>
                <w:szCs w:val="20"/>
              </w:rPr>
              <w:t>12/2017</w:t>
            </w:r>
          </w:p>
        </w:tc>
        <w:tc>
          <w:tcPr>
            <w:tcW w:w="1440" w:type="dxa"/>
            <w:vAlign w:val="center"/>
          </w:tcPr>
          <w:p w14:paraId="0882EDFF"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21F0F5C7" w14:textId="77777777" w:rsidR="0076045D" w:rsidRDefault="0076045D" w:rsidP="0076045D">
            <w:pPr>
              <w:pStyle w:val="TableParagraph"/>
              <w:spacing w:before="16"/>
              <w:ind w:left="86" w:right="90"/>
              <w:jc w:val="center"/>
              <w:rPr>
                <w:sz w:val="20"/>
                <w:szCs w:val="20"/>
              </w:rPr>
            </w:pPr>
            <w:r w:rsidRPr="00760281">
              <w:rPr>
                <w:sz w:val="20"/>
                <w:szCs w:val="20"/>
              </w:rPr>
              <w:t>“The National Landscape of Living Kidney Donor Follow-up.”</w:t>
            </w:r>
          </w:p>
        </w:tc>
        <w:tc>
          <w:tcPr>
            <w:tcW w:w="2250" w:type="dxa"/>
            <w:vAlign w:val="center"/>
          </w:tcPr>
          <w:p w14:paraId="3411983A" w14:textId="77777777" w:rsidR="0076045D" w:rsidRDefault="0076045D" w:rsidP="0076045D">
            <w:pPr>
              <w:pStyle w:val="TableParagraph"/>
              <w:spacing w:before="16"/>
              <w:ind w:left="86" w:right="90"/>
              <w:jc w:val="center"/>
              <w:rPr>
                <w:sz w:val="20"/>
                <w:szCs w:val="20"/>
              </w:rPr>
            </w:pPr>
            <w:r>
              <w:rPr>
                <w:sz w:val="20"/>
                <w:szCs w:val="20"/>
              </w:rPr>
              <w:t>American Society of Transplantation Journal Club</w:t>
            </w:r>
          </w:p>
        </w:tc>
        <w:tc>
          <w:tcPr>
            <w:tcW w:w="1620" w:type="dxa"/>
            <w:vAlign w:val="center"/>
          </w:tcPr>
          <w:p w14:paraId="2209C71C" w14:textId="77777777" w:rsidR="0076045D" w:rsidRDefault="0076045D" w:rsidP="0076045D">
            <w:pPr>
              <w:pStyle w:val="TableParagraph"/>
              <w:spacing w:before="16"/>
              <w:ind w:left="86"/>
              <w:jc w:val="center"/>
              <w:rPr>
                <w:sz w:val="20"/>
                <w:szCs w:val="20"/>
              </w:rPr>
            </w:pPr>
            <w:r>
              <w:rPr>
                <w:sz w:val="20"/>
                <w:szCs w:val="20"/>
              </w:rPr>
              <w:t>American Society of Transplantation</w:t>
            </w:r>
          </w:p>
        </w:tc>
        <w:tc>
          <w:tcPr>
            <w:tcW w:w="1440" w:type="dxa"/>
            <w:vAlign w:val="center"/>
          </w:tcPr>
          <w:p w14:paraId="6C282F12" w14:textId="16A6BA22" w:rsidR="0076045D" w:rsidRDefault="0042087A" w:rsidP="0076045D">
            <w:pPr>
              <w:pStyle w:val="TableParagraph"/>
              <w:spacing w:before="16"/>
              <w:ind w:right="90" w:firstLine="90"/>
              <w:jc w:val="center"/>
              <w:rPr>
                <w:sz w:val="20"/>
                <w:szCs w:val="20"/>
              </w:rPr>
            </w:pPr>
            <w:r>
              <w:rPr>
                <w:sz w:val="20"/>
                <w:szCs w:val="20"/>
              </w:rPr>
              <w:t>Online</w:t>
            </w:r>
          </w:p>
        </w:tc>
      </w:tr>
      <w:tr w:rsidR="0076045D" w:rsidRPr="00FD4171" w14:paraId="4D1C0D51" w14:textId="77777777" w:rsidTr="00BD7617">
        <w:trPr>
          <w:trHeight w:val="271"/>
        </w:trPr>
        <w:tc>
          <w:tcPr>
            <w:tcW w:w="813" w:type="dxa"/>
            <w:vAlign w:val="center"/>
          </w:tcPr>
          <w:p w14:paraId="6B609D94" w14:textId="77777777" w:rsidR="0076045D" w:rsidRDefault="0076045D" w:rsidP="0076045D">
            <w:pPr>
              <w:pStyle w:val="TableParagraph"/>
              <w:spacing w:before="16"/>
              <w:ind w:left="50" w:right="-66"/>
              <w:rPr>
                <w:sz w:val="20"/>
                <w:szCs w:val="20"/>
              </w:rPr>
            </w:pPr>
            <w:r>
              <w:rPr>
                <w:sz w:val="20"/>
                <w:szCs w:val="20"/>
              </w:rPr>
              <w:t>12/2017</w:t>
            </w:r>
          </w:p>
        </w:tc>
        <w:tc>
          <w:tcPr>
            <w:tcW w:w="1440" w:type="dxa"/>
            <w:vAlign w:val="center"/>
          </w:tcPr>
          <w:p w14:paraId="748A2A74" w14:textId="29AF4296" w:rsidR="0076045D" w:rsidRDefault="0042087A" w:rsidP="0076045D">
            <w:pPr>
              <w:pStyle w:val="TableParagraph"/>
              <w:spacing w:before="16"/>
              <w:ind w:left="2"/>
              <w:jc w:val="center"/>
              <w:rPr>
                <w:sz w:val="20"/>
                <w:szCs w:val="20"/>
              </w:rPr>
            </w:pPr>
            <w:r>
              <w:rPr>
                <w:sz w:val="20"/>
                <w:szCs w:val="20"/>
              </w:rPr>
              <w:t>Invited Speaker</w:t>
            </w:r>
          </w:p>
        </w:tc>
        <w:tc>
          <w:tcPr>
            <w:tcW w:w="2970" w:type="dxa"/>
            <w:vAlign w:val="center"/>
          </w:tcPr>
          <w:p w14:paraId="738B8F5C" w14:textId="77777777" w:rsidR="0076045D" w:rsidRPr="00760281" w:rsidRDefault="0076045D" w:rsidP="0076045D">
            <w:pPr>
              <w:pStyle w:val="TableParagraph"/>
              <w:spacing w:before="16"/>
              <w:ind w:left="86" w:right="90"/>
              <w:jc w:val="center"/>
              <w:rPr>
                <w:sz w:val="20"/>
                <w:szCs w:val="20"/>
              </w:rPr>
            </w:pPr>
            <w:r>
              <w:rPr>
                <w:sz w:val="20"/>
                <w:szCs w:val="20"/>
              </w:rPr>
              <w:t>“The National Landscape of Living Kidney Donor Follow-Up”</w:t>
            </w:r>
          </w:p>
        </w:tc>
        <w:tc>
          <w:tcPr>
            <w:tcW w:w="2250" w:type="dxa"/>
            <w:vAlign w:val="center"/>
          </w:tcPr>
          <w:p w14:paraId="4C07B9ED" w14:textId="77777777" w:rsidR="0076045D" w:rsidRDefault="0076045D" w:rsidP="0076045D">
            <w:pPr>
              <w:pStyle w:val="TableParagraph"/>
              <w:spacing w:before="16"/>
              <w:ind w:left="86" w:right="90"/>
              <w:jc w:val="center"/>
              <w:rPr>
                <w:sz w:val="20"/>
                <w:szCs w:val="20"/>
              </w:rPr>
            </w:pPr>
            <w:r>
              <w:rPr>
                <w:sz w:val="20"/>
                <w:szCs w:val="20"/>
              </w:rPr>
              <w:t>The American Society of Transplantation Journal Club</w:t>
            </w:r>
          </w:p>
        </w:tc>
        <w:tc>
          <w:tcPr>
            <w:tcW w:w="1620" w:type="dxa"/>
            <w:vAlign w:val="center"/>
          </w:tcPr>
          <w:p w14:paraId="5F749C87" w14:textId="77777777" w:rsidR="0076045D" w:rsidRDefault="0076045D" w:rsidP="0076045D">
            <w:pPr>
              <w:pStyle w:val="TableParagraph"/>
              <w:spacing w:before="16"/>
              <w:ind w:left="86"/>
              <w:jc w:val="center"/>
              <w:rPr>
                <w:sz w:val="20"/>
                <w:szCs w:val="20"/>
              </w:rPr>
            </w:pPr>
            <w:r>
              <w:rPr>
                <w:sz w:val="20"/>
                <w:szCs w:val="20"/>
              </w:rPr>
              <w:t>The American Society of Transplantation</w:t>
            </w:r>
          </w:p>
        </w:tc>
        <w:tc>
          <w:tcPr>
            <w:tcW w:w="1440" w:type="dxa"/>
            <w:vAlign w:val="center"/>
          </w:tcPr>
          <w:p w14:paraId="17A5C24F" w14:textId="77777777" w:rsidR="0076045D" w:rsidRPr="001422EE" w:rsidRDefault="0076045D" w:rsidP="0076045D">
            <w:pPr>
              <w:pStyle w:val="TableParagraph"/>
              <w:spacing w:before="16"/>
              <w:ind w:right="90" w:firstLine="90"/>
              <w:jc w:val="center"/>
              <w:rPr>
                <w:sz w:val="20"/>
                <w:szCs w:val="20"/>
                <w:highlight w:val="yellow"/>
              </w:rPr>
            </w:pPr>
            <w:r>
              <w:rPr>
                <w:sz w:val="20"/>
                <w:szCs w:val="20"/>
              </w:rPr>
              <w:t>Online</w:t>
            </w:r>
          </w:p>
        </w:tc>
      </w:tr>
      <w:tr w:rsidR="0076045D" w:rsidRPr="00FD4171" w14:paraId="637ED0B7" w14:textId="77777777" w:rsidTr="0042087A">
        <w:trPr>
          <w:trHeight w:val="271"/>
        </w:trPr>
        <w:tc>
          <w:tcPr>
            <w:tcW w:w="813" w:type="dxa"/>
            <w:vAlign w:val="center"/>
          </w:tcPr>
          <w:p w14:paraId="4837B43E" w14:textId="77777777" w:rsidR="0076045D" w:rsidRDefault="0076045D" w:rsidP="0076045D">
            <w:pPr>
              <w:pStyle w:val="TableParagraph"/>
              <w:spacing w:before="16"/>
              <w:ind w:left="50" w:right="-66"/>
              <w:rPr>
                <w:sz w:val="20"/>
                <w:szCs w:val="20"/>
              </w:rPr>
            </w:pPr>
            <w:r>
              <w:rPr>
                <w:sz w:val="20"/>
                <w:szCs w:val="20"/>
              </w:rPr>
              <w:t>05/2018</w:t>
            </w:r>
          </w:p>
        </w:tc>
        <w:tc>
          <w:tcPr>
            <w:tcW w:w="1440" w:type="dxa"/>
            <w:vAlign w:val="center"/>
          </w:tcPr>
          <w:p w14:paraId="1C0A83DF"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5A71B137" w14:textId="77777777" w:rsidR="0076045D" w:rsidRPr="00760281" w:rsidRDefault="0076045D" w:rsidP="0076045D">
            <w:pPr>
              <w:pStyle w:val="TableParagraph"/>
              <w:spacing w:before="16"/>
              <w:ind w:left="86" w:right="90"/>
              <w:jc w:val="center"/>
              <w:rPr>
                <w:sz w:val="20"/>
                <w:szCs w:val="20"/>
              </w:rPr>
            </w:pPr>
            <w:r w:rsidRPr="00760281">
              <w:rPr>
                <w:sz w:val="20"/>
                <w:szCs w:val="20"/>
              </w:rPr>
              <w:t>“Ethical Implications of Social Media in Organ Donation and Transplantation.”</w:t>
            </w:r>
          </w:p>
        </w:tc>
        <w:tc>
          <w:tcPr>
            <w:tcW w:w="2250" w:type="dxa"/>
            <w:vAlign w:val="center"/>
          </w:tcPr>
          <w:p w14:paraId="56A87574" w14:textId="77777777" w:rsidR="0076045D" w:rsidRDefault="0076045D" w:rsidP="0076045D">
            <w:pPr>
              <w:pStyle w:val="TableParagraph"/>
              <w:spacing w:before="16"/>
              <w:ind w:left="86" w:right="90"/>
              <w:jc w:val="center"/>
              <w:rPr>
                <w:sz w:val="20"/>
                <w:szCs w:val="20"/>
              </w:rPr>
            </w:pPr>
            <w:r>
              <w:rPr>
                <w:sz w:val="20"/>
                <w:szCs w:val="20"/>
              </w:rPr>
              <w:t>Topics in Histocompatibility CME</w:t>
            </w:r>
          </w:p>
        </w:tc>
        <w:tc>
          <w:tcPr>
            <w:tcW w:w="1620" w:type="dxa"/>
            <w:shd w:val="clear" w:color="auto" w:fill="auto"/>
            <w:vAlign w:val="center"/>
          </w:tcPr>
          <w:p w14:paraId="17AEC141" w14:textId="2285725C" w:rsidR="0076045D" w:rsidRPr="0042087A" w:rsidRDefault="0042087A" w:rsidP="0076045D">
            <w:pPr>
              <w:pStyle w:val="TableParagraph"/>
              <w:spacing w:before="16"/>
              <w:ind w:left="86"/>
              <w:jc w:val="center"/>
              <w:rPr>
                <w:sz w:val="20"/>
                <w:szCs w:val="20"/>
              </w:rPr>
            </w:pPr>
            <w:r w:rsidRPr="0042087A">
              <w:rPr>
                <w:sz w:val="20"/>
                <w:szCs w:val="20"/>
              </w:rPr>
              <w:t>HLA Group</w:t>
            </w:r>
          </w:p>
        </w:tc>
        <w:tc>
          <w:tcPr>
            <w:tcW w:w="1440" w:type="dxa"/>
            <w:vAlign w:val="center"/>
          </w:tcPr>
          <w:p w14:paraId="2638937C" w14:textId="5894BED2" w:rsidR="0076045D" w:rsidRPr="001422EE" w:rsidRDefault="0042087A" w:rsidP="0076045D">
            <w:pPr>
              <w:pStyle w:val="TableParagraph"/>
              <w:spacing w:before="16"/>
              <w:ind w:right="90" w:firstLine="90"/>
              <w:jc w:val="center"/>
              <w:rPr>
                <w:sz w:val="20"/>
                <w:szCs w:val="20"/>
                <w:highlight w:val="yellow"/>
              </w:rPr>
            </w:pPr>
            <w:r w:rsidRPr="0042087A">
              <w:rPr>
                <w:sz w:val="20"/>
                <w:szCs w:val="20"/>
              </w:rPr>
              <w:t>Online</w:t>
            </w:r>
          </w:p>
        </w:tc>
      </w:tr>
      <w:tr w:rsidR="0076045D" w:rsidRPr="00FD4171" w14:paraId="389F2A55" w14:textId="77777777" w:rsidTr="00BD7617">
        <w:trPr>
          <w:trHeight w:val="271"/>
        </w:trPr>
        <w:tc>
          <w:tcPr>
            <w:tcW w:w="813" w:type="dxa"/>
            <w:vAlign w:val="center"/>
          </w:tcPr>
          <w:p w14:paraId="1319E010" w14:textId="77777777" w:rsidR="0076045D" w:rsidRDefault="0076045D" w:rsidP="0076045D">
            <w:pPr>
              <w:pStyle w:val="TableParagraph"/>
              <w:spacing w:before="16"/>
              <w:ind w:left="50" w:right="-66"/>
              <w:rPr>
                <w:sz w:val="20"/>
                <w:szCs w:val="20"/>
              </w:rPr>
            </w:pPr>
            <w:r>
              <w:rPr>
                <w:sz w:val="20"/>
                <w:szCs w:val="20"/>
              </w:rPr>
              <w:t>08/2018</w:t>
            </w:r>
          </w:p>
        </w:tc>
        <w:tc>
          <w:tcPr>
            <w:tcW w:w="1440" w:type="dxa"/>
            <w:vAlign w:val="center"/>
          </w:tcPr>
          <w:p w14:paraId="62B588A6"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6948230A" w14:textId="77777777" w:rsidR="0076045D" w:rsidRPr="00760281" w:rsidRDefault="0076045D" w:rsidP="0076045D">
            <w:pPr>
              <w:pStyle w:val="TableParagraph"/>
              <w:spacing w:before="16"/>
              <w:ind w:left="86" w:right="90"/>
              <w:jc w:val="center"/>
              <w:rPr>
                <w:sz w:val="20"/>
                <w:szCs w:val="20"/>
              </w:rPr>
            </w:pPr>
            <w:r>
              <w:rPr>
                <w:sz w:val="20"/>
                <w:szCs w:val="20"/>
              </w:rPr>
              <w:t>“Social Media and Organ Transplantation.”</w:t>
            </w:r>
          </w:p>
        </w:tc>
        <w:tc>
          <w:tcPr>
            <w:tcW w:w="2250" w:type="dxa"/>
            <w:vAlign w:val="center"/>
          </w:tcPr>
          <w:p w14:paraId="0F753591" w14:textId="46DF32EC" w:rsidR="0076045D" w:rsidRDefault="0042087A" w:rsidP="0076045D">
            <w:pPr>
              <w:pStyle w:val="TableParagraph"/>
              <w:spacing w:before="16"/>
              <w:ind w:left="86" w:right="90"/>
              <w:jc w:val="center"/>
              <w:rPr>
                <w:sz w:val="20"/>
                <w:szCs w:val="20"/>
              </w:rPr>
            </w:pPr>
            <w:r>
              <w:rPr>
                <w:sz w:val="20"/>
                <w:szCs w:val="20"/>
              </w:rPr>
              <w:t>Brazilian Transplant Conference</w:t>
            </w:r>
          </w:p>
        </w:tc>
        <w:tc>
          <w:tcPr>
            <w:tcW w:w="1620" w:type="dxa"/>
            <w:vAlign w:val="center"/>
          </w:tcPr>
          <w:p w14:paraId="1E94A39D" w14:textId="017AA1EC" w:rsidR="0076045D" w:rsidRPr="001422EE" w:rsidRDefault="0042087A" w:rsidP="0076045D">
            <w:pPr>
              <w:pStyle w:val="TableParagraph"/>
              <w:spacing w:before="16"/>
              <w:ind w:left="86"/>
              <w:jc w:val="center"/>
              <w:rPr>
                <w:sz w:val="20"/>
                <w:szCs w:val="20"/>
                <w:highlight w:val="yellow"/>
              </w:rPr>
            </w:pPr>
            <w:r>
              <w:rPr>
                <w:sz w:val="20"/>
                <w:szCs w:val="20"/>
              </w:rPr>
              <w:t xml:space="preserve">Brazilian </w:t>
            </w:r>
            <w:r w:rsidR="0087164A">
              <w:rPr>
                <w:sz w:val="20"/>
                <w:szCs w:val="20"/>
              </w:rPr>
              <w:t>Organ Transplant Association</w:t>
            </w:r>
          </w:p>
        </w:tc>
        <w:tc>
          <w:tcPr>
            <w:tcW w:w="1440" w:type="dxa"/>
            <w:vAlign w:val="center"/>
          </w:tcPr>
          <w:p w14:paraId="475590C2" w14:textId="77777777" w:rsidR="0076045D" w:rsidRPr="001422EE" w:rsidRDefault="0076045D" w:rsidP="0076045D">
            <w:pPr>
              <w:pStyle w:val="TableParagraph"/>
              <w:spacing w:before="16"/>
              <w:ind w:right="90" w:firstLine="90"/>
              <w:jc w:val="center"/>
              <w:rPr>
                <w:sz w:val="20"/>
                <w:szCs w:val="20"/>
                <w:highlight w:val="yellow"/>
              </w:rPr>
            </w:pPr>
            <w:r w:rsidRPr="00DC3CF0">
              <w:rPr>
                <w:sz w:val="20"/>
                <w:szCs w:val="20"/>
              </w:rPr>
              <w:t>Juiz de Fora, Brazil</w:t>
            </w:r>
          </w:p>
        </w:tc>
      </w:tr>
      <w:tr w:rsidR="0076045D" w:rsidRPr="00FD4171" w14:paraId="6570C13F" w14:textId="77777777" w:rsidTr="00BD7617">
        <w:trPr>
          <w:trHeight w:val="271"/>
        </w:trPr>
        <w:tc>
          <w:tcPr>
            <w:tcW w:w="813" w:type="dxa"/>
            <w:vAlign w:val="center"/>
          </w:tcPr>
          <w:p w14:paraId="4D27E023" w14:textId="77777777" w:rsidR="0076045D" w:rsidRDefault="0076045D" w:rsidP="0076045D">
            <w:pPr>
              <w:pStyle w:val="TableParagraph"/>
              <w:spacing w:before="16"/>
              <w:ind w:left="50" w:right="-66"/>
              <w:rPr>
                <w:sz w:val="20"/>
                <w:szCs w:val="20"/>
              </w:rPr>
            </w:pPr>
            <w:r>
              <w:rPr>
                <w:sz w:val="20"/>
                <w:szCs w:val="20"/>
              </w:rPr>
              <w:t>09/2018</w:t>
            </w:r>
          </w:p>
        </w:tc>
        <w:tc>
          <w:tcPr>
            <w:tcW w:w="1440" w:type="dxa"/>
            <w:vAlign w:val="center"/>
          </w:tcPr>
          <w:p w14:paraId="0DCE6FB7"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43A08085" w14:textId="77777777" w:rsidR="0076045D" w:rsidRDefault="0076045D" w:rsidP="0076045D">
            <w:pPr>
              <w:pStyle w:val="TableParagraph"/>
              <w:spacing w:before="16"/>
              <w:ind w:left="86" w:right="90"/>
              <w:jc w:val="center"/>
              <w:rPr>
                <w:sz w:val="20"/>
                <w:szCs w:val="20"/>
              </w:rPr>
            </w:pPr>
            <w:r w:rsidRPr="00F8137A">
              <w:rPr>
                <w:sz w:val="20"/>
                <w:szCs w:val="20"/>
              </w:rPr>
              <w:t>“Continued Progress Towards Understanding the Long-Term Impact of Living Kidney Donation.”</w:t>
            </w:r>
          </w:p>
        </w:tc>
        <w:tc>
          <w:tcPr>
            <w:tcW w:w="2250" w:type="dxa"/>
            <w:vAlign w:val="center"/>
          </w:tcPr>
          <w:p w14:paraId="7F6F3B44" w14:textId="26C7383D" w:rsidR="0076045D" w:rsidRPr="001422EE" w:rsidRDefault="0076045D" w:rsidP="0076045D">
            <w:pPr>
              <w:pStyle w:val="TableParagraph"/>
              <w:spacing w:before="16"/>
              <w:ind w:left="86" w:right="90"/>
              <w:jc w:val="center"/>
              <w:rPr>
                <w:sz w:val="20"/>
                <w:szCs w:val="20"/>
                <w:highlight w:val="yellow"/>
              </w:rPr>
            </w:pPr>
            <w:r w:rsidRPr="00F8137A">
              <w:rPr>
                <w:sz w:val="20"/>
                <w:szCs w:val="20"/>
              </w:rPr>
              <w:t>10</w:t>
            </w:r>
            <w:r w:rsidRPr="00F8137A">
              <w:rPr>
                <w:sz w:val="20"/>
                <w:szCs w:val="20"/>
                <w:vertAlign w:val="superscript"/>
              </w:rPr>
              <w:t>th</w:t>
            </w:r>
            <w:r w:rsidRPr="00F8137A">
              <w:rPr>
                <w:sz w:val="20"/>
                <w:szCs w:val="20"/>
              </w:rPr>
              <w:t xml:space="preserve"> International Living Donor Abdominal Organ Transplantation State of the Art</w:t>
            </w:r>
            <w:r w:rsidR="0087164A">
              <w:rPr>
                <w:sz w:val="20"/>
                <w:szCs w:val="20"/>
              </w:rPr>
              <w:t xml:space="preserve"> (Italy Conference)</w:t>
            </w:r>
          </w:p>
        </w:tc>
        <w:tc>
          <w:tcPr>
            <w:tcW w:w="1620" w:type="dxa"/>
            <w:vAlign w:val="center"/>
          </w:tcPr>
          <w:p w14:paraId="69418E72" w14:textId="129098CA" w:rsidR="0076045D" w:rsidRPr="001422EE" w:rsidRDefault="0087164A" w:rsidP="0076045D">
            <w:pPr>
              <w:pStyle w:val="TableParagraph"/>
              <w:spacing w:before="16"/>
              <w:ind w:left="86"/>
              <w:jc w:val="center"/>
              <w:rPr>
                <w:sz w:val="20"/>
                <w:szCs w:val="20"/>
                <w:highlight w:val="yellow"/>
              </w:rPr>
            </w:pPr>
            <w:r>
              <w:rPr>
                <w:sz w:val="20"/>
                <w:szCs w:val="20"/>
              </w:rPr>
              <w:t>UIC Health</w:t>
            </w:r>
          </w:p>
        </w:tc>
        <w:tc>
          <w:tcPr>
            <w:tcW w:w="1440" w:type="dxa"/>
            <w:vAlign w:val="center"/>
          </w:tcPr>
          <w:p w14:paraId="1302973D" w14:textId="77777777" w:rsidR="0076045D" w:rsidRPr="00DC3CF0" w:rsidRDefault="0076045D" w:rsidP="0076045D">
            <w:pPr>
              <w:pStyle w:val="TableParagraph"/>
              <w:spacing w:before="16"/>
              <w:ind w:right="90" w:firstLine="90"/>
              <w:jc w:val="center"/>
              <w:rPr>
                <w:sz w:val="20"/>
                <w:szCs w:val="20"/>
              </w:rPr>
            </w:pPr>
            <w:r>
              <w:rPr>
                <w:sz w:val="20"/>
                <w:szCs w:val="20"/>
              </w:rPr>
              <w:t>Matera, Italy</w:t>
            </w:r>
          </w:p>
        </w:tc>
      </w:tr>
      <w:tr w:rsidR="0076045D" w:rsidRPr="00FD4171" w14:paraId="0CBFD9C9" w14:textId="77777777" w:rsidTr="00BD7617">
        <w:trPr>
          <w:trHeight w:val="271"/>
        </w:trPr>
        <w:tc>
          <w:tcPr>
            <w:tcW w:w="813" w:type="dxa"/>
            <w:vAlign w:val="center"/>
          </w:tcPr>
          <w:p w14:paraId="31B26FAB" w14:textId="77777777" w:rsidR="0076045D" w:rsidRDefault="0076045D" w:rsidP="0076045D">
            <w:pPr>
              <w:pStyle w:val="TableParagraph"/>
              <w:spacing w:before="16"/>
              <w:ind w:left="50" w:right="-66"/>
              <w:rPr>
                <w:sz w:val="20"/>
                <w:szCs w:val="20"/>
              </w:rPr>
            </w:pPr>
            <w:r>
              <w:rPr>
                <w:sz w:val="20"/>
                <w:szCs w:val="20"/>
              </w:rPr>
              <w:t>09/2018</w:t>
            </w:r>
          </w:p>
        </w:tc>
        <w:tc>
          <w:tcPr>
            <w:tcW w:w="1440" w:type="dxa"/>
            <w:vAlign w:val="center"/>
          </w:tcPr>
          <w:p w14:paraId="2572CE89"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406A2853" w14:textId="77777777" w:rsidR="0076045D" w:rsidRDefault="0076045D" w:rsidP="0076045D">
            <w:pPr>
              <w:pStyle w:val="TableParagraph"/>
              <w:spacing w:before="16"/>
              <w:ind w:left="86" w:right="90"/>
              <w:jc w:val="center"/>
              <w:rPr>
                <w:sz w:val="20"/>
                <w:szCs w:val="20"/>
              </w:rPr>
            </w:pPr>
            <w:r w:rsidRPr="00F8137A">
              <w:rPr>
                <w:sz w:val="20"/>
                <w:szCs w:val="20"/>
              </w:rPr>
              <w:t>“Why Did We Engage in Living Donation?”</w:t>
            </w:r>
          </w:p>
        </w:tc>
        <w:tc>
          <w:tcPr>
            <w:tcW w:w="2250" w:type="dxa"/>
            <w:vAlign w:val="center"/>
          </w:tcPr>
          <w:p w14:paraId="4399C7BA" w14:textId="0836BF6E" w:rsidR="0076045D" w:rsidRPr="001422EE" w:rsidRDefault="0076045D" w:rsidP="0076045D">
            <w:pPr>
              <w:pStyle w:val="TableParagraph"/>
              <w:spacing w:before="16"/>
              <w:ind w:left="86" w:right="90"/>
              <w:jc w:val="center"/>
              <w:rPr>
                <w:sz w:val="20"/>
                <w:szCs w:val="20"/>
                <w:highlight w:val="yellow"/>
              </w:rPr>
            </w:pPr>
            <w:r w:rsidRPr="00F8137A">
              <w:rPr>
                <w:sz w:val="20"/>
                <w:szCs w:val="20"/>
              </w:rPr>
              <w:t>10</w:t>
            </w:r>
            <w:r w:rsidRPr="00F8137A">
              <w:rPr>
                <w:sz w:val="20"/>
                <w:szCs w:val="20"/>
                <w:vertAlign w:val="superscript"/>
              </w:rPr>
              <w:t>th</w:t>
            </w:r>
            <w:r w:rsidRPr="00F8137A">
              <w:rPr>
                <w:sz w:val="20"/>
                <w:szCs w:val="20"/>
              </w:rPr>
              <w:t xml:space="preserve"> International Living Donor Abdominal Organ Transplantation State of the Art</w:t>
            </w:r>
            <w:r w:rsidR="0087164A">
              <w:rPr>
                <w:sz w:val="20"/>
                <w:szCs w:val="20"/>
              </w:rPr>
              <w:t xml:space="preserve"> (Italy Conference)</w:t>
            </w:r>
          </w:p>
        </w:tc>
        <w:tc>
          <w:tcPr>
            <w:tcW w:w="1620" w:type="dxa"/>
            <w:vAlign w:val="center"/>
          </w:tcPr>
          <w:p w14:paraId="7D9000A9" w14:textId="452B0FF9" w:rsidR="0076045D" w:rsidRPr="001422EE" w:rsidRDefault="0087164A" w:rsidP="0076045D">
            <w:pPr>
              <w:pStyle w:val="TableParagraph"/>
              <w:spacing w:before="16"/>
              <w:ind w:left="86"/>
              <w:jc w:val="center"/>
              <w:rPr>
                <w:sz w:val="20"/>
                <w:szCs w:val="20"/>
                <w:highlight w:val="yellow"/>
              </w:rPr>
            </w:pPr>
            <w:r>
              <w:rPr>
                <w:sz w:val="20"/>
                <w:szCs w:val="20"/>
              </w:rPr>
              <w:t>UIC Health</w:t>
            </w:r>
          </w:p>
        </w:tc>
        <w:tc>
          <w:tcPr>
            <w:tcW w:w="1440" w:type="dxa"/>
            <w:vAlign w:val="center"/>
          </w:tcPr>
          <w:p w14:paraId="18764849" w14:textId="77777777" w:rsidR="0076045D" w:rsidRPr="00DC3CF0" w:rsidRDefault="0076045D" w:rsidP="0076045D">
            <w:pPr>
              <w:pStyle w:val="TableParagraph"/>
              <w:spacing w:before="16"/>
              <w:ind w:right="90" w:firstLine="90"/>
              <w:jc w:val="center"/>
              <w:rPr>
                <w:sz w:val="20"/>
                <w:szCs w:val="20"/>
              </w:rPr>
            </w:pPr>
            <w:r>
              <w:rPr>
                <w:sz w:val="20"/>
                <w:szCs w:val="20"/>
              </w:rPr>
              <w:t>Matera, Italy</w:t>
            </w:r>
          </w:p>
        </w:tc>
      </w:tr>
      <w:tr w:rsidR="0076045D" w:rsidRPr="00FD4171" w14:paraId="5F63E440" w14:textId="77777777" w:rsidTr="00BD7617">
        <w:trPr>
          <w:trHeight w:val="271"/>
        </w:trPr>
        <w:tc>
          <w:tcPr>
            <w:tcW w:w="813" w:type="dxa"/>
            <w:vAlign w:val="center"/>
          </w:tcPr>
          <w:p w14:paraId="3712AF83" w14:textId="77777777" w:rsidR="0076045D" w:rsidRDefault="0076045D" w:rsidP="0076045D">
            <w:pPr>
              <w:pStyle w:val="TableParagraph"/>
              <w:spacing w:before="16"/>
              <w:ind w:left="50" w:right="-66"/>
              <w:rPr>
                <w:sz w:val="20"/>
                <w:szCs w:val="20"/>
              </w:rPr>
            </w:pPr>
            <w:r>
              <w:rPr>
                <w:sz w:val="20"/>
                <w:szCs w:val="20"/>
              </w:rPr>
              <w:t>10/2018</w:t>
            </w:r>
          </w:p>
        </w:tc>
        <w:tc>
          <w:tcPr>
            <w:tcW w:w="1440" w:type="dxa"/>
            <w:vAlign w:val="center"/>
          </w:tcPr>
          <w:p w14:paraId="62E416F8"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635214E3" w14:textId="77777777" w:rsidR="0076045D" w:rsidRPr="00760281" w:rsidRDefault="0076045D" w:rsidP="0076045D">
            <w:pPr>
              <w:pStyle w:val="TableParagraph"/>
              <w:spacing w:before="16"/>
              <w:ind w:left="86" w:right="90"/>
              <w:jc w:val="center"/>
              <w:rPr>
                <w:sz w:val="20"/>
                <w:szCs w:val="20"/>
              </w:rPr>
            </w:pPr>
            <w:r w:rsidRPr="00021275">
              <w:rPr>
                <w:sz w:val="20"/>
                <w:szCs w:val="20"/>
              </w:rPr>
              <w:t>“Social Media and Organ Transplantation.”</w:t>
            </w:r>
          </w:p>
        </w:tc>
        <w:tc>
          <w:tcPr>
            <w:tcW w:w="2250" w:type="dxa"/>
            <w:vAlign w:val="center"/>
          </w:tcPr>
          <w:p w14:paraId="5EF83EC6" w14:textId="77777777" w:rsidR="0076045D" w:rsidRDefault="0076045D" w:rsidP="0076045D">
            <w:pPr>
              <w:pStyle w:val="TableParagraph"/>
              <w:spacing w:before="16"/>
              <w:ind w:left="86" w:right="90"/>
              <w:jc w:val="center"/>
              <w:rPr>
                <w:sz w:val="20"/>
                <w:szCs w:val="20"/>
              </w:rPr>
            </w:pPr>
            <w:r>
              <w:rPr>
                <w:sz w:val="20"/>
                <w:szCs w:val="20"/>
              </w:rPr>
              <w:t>6</w:t>
            </w:r>
            <w:r w:rsidRPr="00021275">
              <w:rPr>
                <w:sz w:val="20"/>
                <w:szCs w:val="20"/>
                <w:vertAlign w:val="superscript"/>
              </w:rPr>
              <w:t>th</w:t>
            </w:r>
            <w:r>
              <w:rPr>
                <w:sz w:val="20"/>
                <w:szCs w:val="20"/>
              </w:rPr>
              <w:t xml:space="preserve"> Annual Transplantation Symposium</w:t>
            </w:r>
          </w:p>
        </w:tc>
        <w:tc>
          <w:tcPr>
            <w:tcW w:w="1620" w:type="dxa"/>
            <w:vAlign w:val="center"/>
          </w:tcPr>
          <w:p w14:paraId="748D2ADC" w14:textId="77777777" w:rsidR="0076045D" w:rsidRDefault="0076045D" w:rsidP="0076045D">
            <w:pPr>
              <w:pStyle w:val="TableParagraph"/>
              <w:spacing w:before="16"/>
              <w:ind w:left="86"/>
              <w:jc w:val="center"/>
              <w:rPr>
                <w:sz w:val="20"/>
                <w:szCs w:val="20"/>
              </w:rPr>
            </w:pPr>
            <w:r>
              <w:rPr>
                <w:sz w:val="20"/>
                <w:szCs w:val="20"/>
              </w:rPr>
              <w:t>SUNY Downstate Medical Center</w:t>
            </w:r>
          </w:p>
        </w:tc>
        <w:tc>
          <w:tcPr>
            <w:tcW w:w="1440" w:type="dxa"/>
            <w:vAlign w:val="center"/>
          </w:tcPr>
          <w:p w14:paraId="66B24091" w14:textId="77777777" w:rsidR="0076045D" w:rsidRPr="001422EE" w:rsidRDefault="0076045D" w:rsidP="0076045D">
            <w:pPr>
              <w:pStyle w:val="TableParagraph"/>
              <w:spacing w:before="16"/>
              <w:ind w:right="90" w:firstLine="90"/>
              <w:jc w:val="center"/>
              <w:rPr>
                <w:sz w:val="20"/>
                <w:szCs w:val="20"/>
                <w:highlight w:val="yellow"/>
              </w:rPr>
            </w:pPr>
            <w:r>
              <w:rPr>
                <w:sz w:val="20"/>
                <w:szCs w:val="20"/>
              </w:rPr>
              <w:t>New York, NY</w:t>
            </w:r>
          </w:p>
        </w:tc>
      </w:tr>
      <w:tr w:rsidR="0076045D" w:rsidRPr="00FD4171" w14:paraId="74913215" w14:textId="77777777" w:rsidTr="00BD7617">
        <w:trPr>
          <w:trHeight w:val="271"/>
        </w:trPr>
        <w:tc>
          <w:tcPr>
            <w:tcW w:w="813" w:type="dxa"/>
            <w:vAlign w:val="center"/>
          </w:tcPr>
          <w:p w14:paraId="16384278" w14:textId="77777777" w:rsidR="0076045D" w:rsidRDefault="0076045D" w:rsidP="0076045D">
            <w:pPr>
              <w:pStyle w:val="TableParagraph"/>
              <w:spacing w:before="16"/>
              <w:ind w:left="50" w:right="-66"/>
              <w:rPr>
                <w:sz w:val="20"/>
                <w:szCs w:val="20"/>
              </w:rPr>
            </w:pPr>
            <w:r>
              <w:rPr>
                <w:sz w:val="20"/>
                <w:szCs w:val="20"/>
              </w:rPr>
              <w:t>10/2018</w:t>
            </w:r>
          </w:p>
        </w:tc>
        <w:tc>
          <w:tcPr>
            <w:tcW w:w="1440" w:type="dxa"/>
            <w:vAlign w:val="center"/>
          </w:tcPr>
          <w:p w14:paraId="075AB98F"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3E8D4CC2" w14:textId="77777777" w:rsidR="0076045D" w:rsidRPr="00760281" w:rsidRDefault="0076045D" w:rsidP="0076045D">
            <w:pPr>
              <w:pStyle w:val="TableParagraph"/>
              <w:spacing w:before="16"/>
              <w:ind w:left="86" w:right="90"/>
              <w:jc w:val="center"/>
              <w:rPr>
                <w:sz w:val="20"/>
                <w:szCs w:val="20"/>
              </w:rPr>
            </w:pPr>
            <w:r>
              <w:rPr>
                <w:sz w:val="20"/>
                <w:szCs w:val="20"/>
              </w:rPr>
              <w:t>“</w:t>
            </w:r>
            <w:r w:rsidRPr="00021275">
              <w:rPr>
                <w:sz w:val="20"/>
                <w:szCs w:val="20"/>
              </w:rPr>
              <w:t>Social Support and Transplant Outcomes.”</w:t>
            </w:r>
          </w:p>
        </w:tc>
        <w:tc>
          <w:tcPr>
            <w:tcW w:w="2250" w:type="dxa"/>
            <w:vAlign w:val="center"/>
          </w:tcPr>
          <w:p w14:paraId="4DC695F4" w14:textId="77777777" w:rsidR="0076045D" w:rsidRDefault="0076045D" w:rsidP="0076045D">
            <w:pPr>
              <w:pStyle w:val="TableParagraph"/>
              <w:spacing w:before="16"/>
              <w:ind w:left="86" w:right="90"/>
              <w:jc w:val="center"/>
              <w:rPr>
                <w:sz w:val="20"/>
                <w:szCs w:val="20"/>
              </w:rPr>
            </w:pPr>
            <w:r>
              <w:rPr>
                <w:sz w:val="20"/>
                <w:szCs w:val="20"/>
              </w:rPr>
              <w:t>6</w:t>
            </w:r>
            <w:r w:rsidRPr="00021275">
              <w:rPr>
                <w:sz w:val="20"/>
                <w:szCs w:val="20"/>
                <w:vertAlign w:val="superscript"/>
              </w:rPr>
              <w:t>th</w:t>
            </w:r>
            <w:r>
              <w:rPr>
                <w:sz w:val="20"/>
                <w:szCs w:val="20"/>
              </w:rPr>
              <w:t xml:space="preserve"> Annual Transplantation Symposium</w:t>
            </w:r>
          </w:p>
        </w:tc>
        <w:tc>
          <w:tcPr>
            <w:tcW w:w="1620" w:type="dxa"/>
            <w:vAlign w:val="center"/>
          </w:tcPr>
          <w:p w14:paraId="5673858F" w14:textId="77777777" w:rsidR="0076045D" w:rsidRDefault="0076045D" w:rsidP="0076045D">
            <w:pPr>
              <w:pStyle w:val="TableParagraph"/>
              <w:spacing w:before="16"/>
              <w:ind w:left="86"/>
              <w:jc w:val="center"/>
              <w:rPr>
                <w:sz w:val="20"/>
                <w:szCs w:val="20"/>
              </w:rPr>
            </w:pPr>
            <w:r>
              <w:rPr>
                <w:sz w:val="20"/>
                <w:szCs w:val="20"/>
              </w:rPr>
              <w:t>SUNY Downstate Medical Center</w:t>
            </w:r>
          </w:p>
        </w:tc>
        <w:tc>
          <w:tcPr>
            <w:tcW w:w="1440" w:type="dxa"/>
            <w:vAlign w:val="center"/>
          </w:tcPr>
          <w:p w14:paraId="28D7A993" w14:textId="77777777" w:rsidR="0076045D" w:rsidRPr="001422EE" w:rsidRDefault="0076045D" w:rsidP="0076045D">
            <w:pPr>
              <w:pStyle w:val="TableParagraph"/>
              <w:spacing w:before="16"/>
              <w:ind w:right="90" w:firstLine="90"/>
              <w:jc w:val="center"/>
              <w:rPr>
                <w:sz w:val="20"/>
                <w:szCs w:val="20"/>
                <w:highlight w:val="yellow"/>
              </w:rPr>
            </w:pPr>
            <w:r>
              <w:rPr>
                <w:sz w:val="20"/>
                <w:szCs w:val="20"/>
              </w:rPr>
              <w:t>New York, NY</w:t>
            </w:r>
          </w:p>
        </w:tc>
      </w:tr>
      <w:tr w:rsidR="0076045D" w:rsidRPr="00FD4171" w14:paraId="2D146FFB" w14:textId="77777777" w:rsidTr="00BD7617">
        <w:trPr>
          <w:trHeight w:val="271"/>
        </w:trPr>
        <w:tc>
          <w:tcPr>
            <w:tcW w:w="813" w:type="dxa"/>
            <w:vAlign w:val="center"/>
          </w:tcPr>
          <w:p w14:paraId="013B4CFD" w14:textId="77777777" w:rsidR="0076045D" w:rsidRDefault="0076045D" w:rsidP="0076045D">
            <w:pPr>
              <w:pStyle w:val="TableParagraph"/>
              <w:spacing w:before="16"/>
              <w:ind w:left="50" w:right="-66"/>
              <w:rPr>
                <w:sz w:val="20"/>
                <w:szCs w:val="20"/>
              </w:rPr>
            </w:pPr>
            <w:r>
              <w:rPr>
                <w:sz w:val="20"/>
                <w:szCs w:val="20"/>
              </w:rPr>
              <w:t>10/2018</w:t>
            </w:r>
          </w:p>
        </w:tc>
        <w:tc>
          <w:tcPr>
            <w:tcW w:w="1440" w:type="dxa"/>
            <w:vAlign w:val="center"/>
          </w:tcPr>
          <w:p w14:paraId="5B05350A"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71D0A423" w14:textId="77777777" w:rsidR="0076045D" w:rsidRPr="00760281" w:rsidRDefault="0076045D" w:rsidP="0076045D">
            <w:pPr>
              <w:pStyle w:val="TableParagraph"/>
              <w:spacing w:before="16"/>
              <w:ind w:left="86" w:right="90"/>
              <w:jc w:val="center"/>
              <w:rPr>
                <w:sz w:val="20"/>
                <w:szCs w:val="20"/>
              </w:rPr>
            </w:pPr>
            <w:r w:rsidRPr="00021275">
              <w:rPr>
                <w:sz w:val="20"/>
                <w:szCs w:val="20"/>
              </w:rPr>
              <w:t>“Ethical Issues in Transplantation.”</w:t>
            </w:r>
          </w:p>
        </w:tc>
        <w:tc>
          <w:tcPr>
            <w:tcW w:w="2250" w:type="dxa"/>
            <w:vAlign w:val="center"/>
          </w:tcPr>
          <w:p w14:paraId="6C35C068" w14:textId="77777777" w:rsidR="0076045D" w:rsidRDefault="0076045D" w:rsidP="0076045D">
            <w:pPr>
              <w:pStyle w:val="TableParagraph"/>
              <w:spacing w:before="16"/>
              <w:ind w:left="86" w:right="90"/>
              <w:jc w:val="center"/>
              <w:rPr>
                <w:sz w:val="20"/>
                <w:szCs w:val="20"/>
              </w:rPr>
            </w:pPr>
            <w:r w:rsidRPr="00066B42">
              <w:rPr>
                <w:sz w:val="20"/>
                <w:szCs w:val="20"/>
              </w:rPr>
              <w:t>Pre-Conference Workshop</w:t>
            </w:r>
            <w:r>
              <w:rPr>
                <w:sz w:val="20"/>
                <w:szCs w:val="20"/>
              </w:rPr>
              <w:t xml:space="preserve"> at the </w:t>
            </w:r>
            <w:r w:rsidRPr="00066B42">
              <w:rPr>
                <w:sz w:val="20"/>
                <w:szCs w:val="20"/>
              </w:rPr>
              <w:t>Society of Transplant Social Workers Annual Conference</w:t>
            </w:r>
          </w:p>
        </w:tc>
        <w:tc>
          <w:tcPr>
            <w:tcW w:w="1620" w:type="dxa"/>
            <w:vAlign w:val="center"/>
          </w:tcPr>
          <w:p w14:paraId="652352FC" w14:textId="77777777" w:rsidR="0076045D" w:rsidRDefault="0076045D" w:rsidP="0076045D">
            <w:pPr>
              <w:pStyle w:val="TableParagraph"/>
              <w:spacing w:before="16"/>
              <w:ind w:left="86"/>
              <w:jc w:val="center"/>
              <w:rPr>
                <w:sz w:val="20"/>
                <w:szCs w:val="20"/>
              </w:rPr>
            </w:pPr>
            <w:r w:rsidRPr="00066B42">
              <w:rPr>
                <w:sz w:val="20"/>
                <w:szCs w:val="20"/>
              </w:rPr>
              <w:t>Society of Transplant Social Workers</w:t>
            </w:r>
          </w:p>
        </w:tc>
        <w:tc>
          <w:tcPr>
            <w:tcW w:w="1440" w:type="dxa"/>
            <w:vAlign w:val="center"/>
          </w:tcPr>
          <w:p w14:paraId="17337B78" w14:textId="77777777" w:rsidR="0076045D" w:rsidRPr="001422EE" w:rsidRDefault="0076045D" w:rsidP="0076045D">
            <w:pPr>
              <w:pStyle w:val="TableParagraph"/>
              <w:spacing w:before="16"/>
              <w:ind w:right="90" w:firstLine="90"/>
              <w:jc w:val="center"/>
              <w:rPr>
                <w:sz w:val="20"/>
                <w:szCs w:val="20"/>
                <w:highlight w:val="yellow"/>
              </w:rPr>
            </w:pPr>
            <w:r>
              <w:rPr>
                <w:sz w:val="20"/>
                <w:szCs w:val="20"/>
              </w:rPr>
              <w:t>Oklahoma City, OK</w:t>
            </w:r>
          </w:p>
        </w:tc>
      </w:tr>
      <w:tr w:rsidR="0076045D" w:rsidRPr="00FD4171" w14:paraId="5445E381" w14:textId="77777777" w:rsidTr="00BD7617">
        <w:trPr>
          <w:trHeight w:val="271"/>
        </w:trPr>
        <w:tc>
          <w:tcPr>
            <w:tcW w:w="813" w:type="dxa"/>
            <w:vAlign w:val="center"/>
          </w:tcPr>
          <w:p w14:paraId="0418AB4E" w14:textId="77777777" w:rsidR="0076045D" w:rsidRDefault="0076045D" w:rsidP="0076045D">
            <w:pPr>
              <w:pStyle w:val="TableParagraph"/>
              <w:spacing w:before="16"/>
              <w:ind w:left="50" w:right="-66"/>
              <w:rPr>
                <w:sz w:val="20"/>
                <w:szCs w:val="20"/>
              </w:rPr>
            </w:pPr>
            <w:r>
              <w:rPr>
                <w:sz w:val="20"/>
                <w:szCs w:val="20"/>
              </w:rPr>
              <w:t>10/2018</w:t>
            </w:r>
          </w:p>
        </w:tc>
        <w:tc>
          <w:tcPr>
            <w:tcW w:w="1440" w:type="dxa"/>
            <w:vAlign w:val="center"/>
          </w:tcPr>
          <w:p w14:paraId="41708EE0"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1626026A" w14:textId="77777777" w:rsidR="0076045D" w:rsidRPr="00760281" w:rsidRDefault="0076045D" w:rsidP="0076045D">
            <w:pPr>
              <w:pStyle w:val="TableParagraph"/>
              <w:spacing w:before="16"/>
              <w:ind w:left="86" w:right="90"/>
              <w:jc w:val="center"/>
              <w:rPr>
                <w:sz w:val="20"/>
                <w:szCs w:val="20"/>
              </w:rPr>
            </w:pPr>
            <w:r w:rsidRPr="00021275">
              <w:rPr>
                <w:sz w:val="20"/>
                <w:szCs w:val="20"/>
              </w:rPr>
              <w:t>“Expanding Live Donor Kidney Transplantation through Advocacy Training and Social Media.”</w:t>
            </w:r>
          </w:p>
        </w:tc>
        <w:tc>
          <w:tcPr>
            <w:tcW w:w="2250" w:type="dxa"/>
            <w:vAlign w:val="center"/>
          </w:tcPr>
          <w:p w14:paraId="4B376A95" w14:textId="77777777" w:rsidR="0076045D" w:rsidRDefault="0076045D" w:rsidP="0076045D">
            <w:pPr>
              <w:pStyle w:val="TableParagraph"/>
              <w:spacing w:before="16"/>
              <w:ind w:left="86" w:right="90"/>
              <w:jc w:val="center"/>
              <w:rPr>
                <w:sz w:val="20"/>
                <w:szCs w:val="20"/>
              </w:rPr>
            </w:pPr>
            <w:r>
              <w:rPr>
                <w:sz w:val="20"/>
                <w:szCs w:val="20"/>
              </w:rPr>
              <w:t>Society of Transplant Social Workers Annual Conference</w:t>
            </w:r>
          </w:p>
        </w:tc>
        <w:tc>
          <w:tcPr>
            <w:tcW w:w="1620" w:type="dxa"/>
            <w:vAlign w:val="center"/>
          </w:tcPr>
          <w:p w14:paraId="2800BA4F" w14:textId="77777777" w:rsidR="0076045D" w:rsidRDefault="0076045D" w:rsidP="0076045D">
            <w:pPr>
              <w:pStyle w:val="TableParagraph"/>
              <w:spacing w:before="16"/>
              <w:ind w:left="86"/>
              <w:jc w:val="center"/>
              <w:rPr>
                <w:sz w:val="20"/>
                <w:szCs w:val="20"/>
              </w:rPr>
            </w:pPr>
            <w:r>
              <w:rPr>
                <w:sz w:val="20"/>
                <w:szCs w:val="20"/>
              </w:rPr>
              <w:t>Society of Transplant Social Workers</w:t>
            </w:r>
          </w:p>
        </w:tc>
        <w:tc>
          <w:tcPr>
            <w:tcW w:w="1440" w:type="dxa"/>
            <w:vAlign w:val="center"/>
          </w:tcPr>
          <w:p w14:paraId="3EF83CEB" w14:textId="77777777" w:rsidR="0076045D" w:rsidRPr="001422EE" w:rsidRDefault="0076045D" w:rsidP="0076045D">
            <w:pPr>
              <w:pStyle w:val="TableParagraph"/>
              <w:spacing w:before="16"/>
              <w:ind w:right="90" w:firstLine="90"/>
              <w:jc w:val="center"/>
              <w:rPr>
                <w:sz w:val="20"/>
                <w:szCs w:val="20"/>
                <w:highlight w:val="yellow"/>
              </w:rPr>
            </w:pPr>
            <w:r>
              <w:rPr>
                <w:sz w:val="20"/>
                <w:szCs w:val="20"/>
              </w:rPr>
              <w:t>Oklahoma City, OK</w:t>
            </w:r>
          </w:p>
        </w:tc>
      </w:tr>
      <w:tr w:rsidR="0076045D" w:rsidRPr="00FD4171" w14:paraId="36CCF687" w14:textId="77777777" w:rsidTr="00BD7617">
        <w:trPr>
          <w:trHeight w:val="271"/>
        </w:trPr>
        <w:tc>
          <w:tcPr>
            <w:tcW w:w="813" w:type="dxa"/>
            <w:vAlign w:val="center"/>
          </w:tcPr>
          <w:p w14:paraId="1835A76E" w14:textId="77777777" w:rsidR="0076045D" w:rsidRDefault="0076045D" w:rsidP="0076045D">
            <w:pPr>
              <w:pStyle w:val="TableParagraph"/>
              <w:spacing w:before="16"/>
              <w:ind w:left="50" w:right="-66"/>
              <w:rPr>
                <w:sz w:val="20"/>
                <w:szCs w:val="20"/>
              </w:rPr>
            </w:pPr>
            <w:r>
              <w:rPr>
                <w:sz w:val="20"/>
                <w:szCs w:val="20"/>
              </w:rPr>
              <w:t>05/2019</w:t>
            </w:r>
          </w:p>
        </w:tc>
        <w:tc>
          <w:tcPr>
            <w:tcW w:w="1440" w:type="dxa"/>
            <w:vAlign w:val="center"/>
          </w:tcPr>
          <w:p w14:paraId="5D64D916"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00E90EB1" w14:textId="77777777" w:rsidR="0076045D" w:rsidRPr="00760281" w:rsidRDefault="0076045D" w:rsidP="0076045D">
            <w:pPr>
              <w:pStyle w:val="TableParagraph"/>
              <w:spacing w:before="16"/>
              <w:ind w:left="86" w:right="90"/>
              <w:jc w:val="center"/>
              <w:rPr>
                <w:sz w:val="20"/>
                <w:szCs w:val="20"/>
              </w:rPr>
            </w:pPr>
            <w:r>
              <w:rPr>
                <w:sz w:val="20"/>
                <w:szCs w:val="20"/>
              </w:rPr>
              <w:t>“Social Media and Organ Transplantation.”</w:t>
            </w:r>
          </w:p>
        </w:tc>
        <w:tc>
          <w:tcPr>
            <w:tcW w:w="2250" w:type="dxa"/>
            <w:vAlign w:val="center"/>
          </w:tcPr>
          <w:p w14:paraId="07E54CC8" w14:textId="77777777" w:rsidR="0076045D" w:rsidRDefault="0076045D" w:rsidP="0076045D">
            <w:pPr>
              <w:pStyle w:val="TableParagraph"/>
              <w:spacing w:before="16"/>
              <w:ind w:left="86" w:right="90"/>
              <w:jc w:val="center"/>
              <w:rPr>
                <w:sz w:val="20"/>
                <w:szCs w:val="20"/>
              </w:rPr>
            </w:pPr>
            <w:r>
              <w:rPr>
                <w:sz w:val="20"/>
                <w:szCs w:val="20"/>
              </w:rPr>
              <w:t>National Kidney Foundation Spring Clinical Meeting</w:t>
            </w:r>
          </w:p>
        </w:tc>
        <w:tc>
          <w:tcPr>
            <w:tcW w:w="1620" w:type="dxa"/>
            <w:vAlign w:val="center"/>
          </w:tcPr>
          <w:p w14:paraId="02BF5C25" w14:textId="77777777" w:rsidR="0076045D" w:rsidRDefault="0076045D" w:rsidP="0076045D">
            <w:pPr>
              <w:pStyle w:val="TableParagraph"/>
              <w:spacing w:before="16"/>
              <w:ind w:left="86"/>
              <w:jc w:val="center"/>
              <w:rPr>
                <w:sz w:val="20"/>
                <w:szCs w:val="20"/>
              </w:rPr>
            </w:pPr>
            <w:r>
              <w:rPr>
                <w:sz w:val="20"/>
                <w:szCs w:val="20"/>
              </w:rPr>
              <w:t>National Kidney Foundation</w:t>
            </w:r>
          </w:p>
        </w:tc>
        <w:tc>
          <w:tcPr>
            <w:tcW w:w="1440" w:type="dxa"/>
            <w:vAlign w:val="center"/>
          </w:tcPr>
          <w:p w14:paraId="023E9B00" w14:textId="723FED73" w:rsidR="0076045D" w:rsidRPr="001422EE" w:rsidRDefault="0087164A" w:rsidP="0076045D">
            <w:pPr>
              <w:pStyle w:val="TableParagraph"/>
              <w:spacing w:before="16"/>
              <w:ind w:right="90" w:firstLine="90"/>
              <w:jc w:val="center"/>
              <w:rPr>
                <w:sz w:val="20"/>
                <w:szCs w:val="20"/>
                <w:highlight w:val="yellow"/>
              </w:rPr>
            </w:pPr>
            <w:r>
              <w:rPr>
                <w:sz w:val="20"/>
                <w:szCs w:val="20"/>
              </w:rPr>
              <w:t>Orlando, FL</w:t>
            </w:r>
          </w:p>
        </w:tc>
      </w:tr>
      <w:tr w:rsidR="0076045D" w:rsidRPr="00FD4171" w14:paraId="7EB2B9DC" w14:textId="77777777" w:rsidTr="00BD7617">
        <w:trPr>
          <w:trHeight w:val="271"/>
        </w:trPr>
        <w:tc>
          <w:tcPr>
            <w:tcW w:w="813" w:type="dxa"/>
            <w:vAlign w:val="center"/>
          </w:tcPr>
          <w:p w14:paraId="701A6F9E" w14:textId="77777777" w:rsidR="0076045D" w:rsidRDefault="0076045D" w:rsidP="0076045D">
            <w:pPr>
              <w:pStyle w:val="TableParagraph"/>
              <w:spacing w:before="16"/>
              <w:ind w:left="50" w:right="-66"/>
              <w:rPr>
                <w:sz w:val="20"/>
                <w:szCs w:val="20"/>
              </w:rPr>
            </w:pPr>
            <w:r>
              <w:rPr>
                <w:sz w:val="20"/>
                <w:szCs w:val="20"/>
              </w:rPr>
              <w:t>05/2019</w:t>
            </w:r>
          </w:p>
        </w:tc>
        <w:tc>
          <w:tcPr>
            <w:tcW w:w="1440" w:type="dxa"/>
            <w:vAlign w:val="center"/>
          </w:tcPr>
          <w:p w14:paraId="4138E16E"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3E2D1B7E" w14:textId="77777777" w:rsidR="0076045D" w:rsidRPr="00760281" w:rsidRDefault="0076045D" w:rsidP="0076045D">
            <w:pPr>
              <w:pStyle w:val="TableParagraph"/>
              <w:spacing w:before="16"/>
              <w:ind w:left="86" w:right="90"/>
              <w:jc w:val="center"/>
              <w:rPr>
                <w:sz w:val="20"/>
                <w:szCs w:val="20"/>
              </w:rPr>
            </w:pPr>
            <w:r w:rsidRPr="00F8137A">
              <w:rPr>
                <w:sz w:val="20"/>
                <w:szCs w:val="20"/>
              </w:rPr>
              <w:t>“Social Media: Friend or Foe.”</w:t>
            </w:r>
          </w:p>
        </w:tc>
        <w:tc>
          <w:tcPr>
            <w:tcW w:w="2250" w:type="dxa"/>
            <w:vAlign w:val="center"/>
          </w:tcPr>
          <w:p w14:paraId="63848524" w14:textId="37AE646F" w:rsidR="0076045D" w:rsidRDefault="0087164A" w:rsidP="0076045D">
            <w:pPr>
              <w:pStyle w:val="TableParagraph"/>
              <w:spacing w:before="16"/>
              <w:ind w:left="86" w:right="90"/>
              <w:jc w:val="center"/>
              <w:rPr>
                <w:sz w:val="20"/>
                <w:szCs w:val="20"/>
              </w:rPr>
            </w:pPr>
            <w:r>
              <w:rPr>
                <w:sz w:val="20"/>
                <w:szCs w:val="20"/>
              </w:rPr>
              <w:t>International Pediatric Transplant Association Congress</w:t>
            </w:r>
          </w:p>
        </w:tc>
        <w:tc>
          <w:tcPr>
            <w:tcW w:w="1620" w:type="dxa"/>
            <w:vAlign w:val="center"/>
          </w:tcPr>
          <w:p w14:paraId="6DF4A425" w14:textId="274EBE3E" w:rsidR="0076045D" w:rsidRDefault="0087164A" w:rsidP="0076045D">
            <w:pPr>
              <w:pStyle w:val="TableParagraph"/>
              <w:spacing w:before="16"/>
              <w:ind w:left="86"/>
              <w:jc w:val="center"/>
              <w:rPr>
                <w:sz w:val="20"/>
                <w:szCs w:val="20"/>
              </w:rPr>
            </w:pPr>
            <w:r>
              <w:rPr>
                <w:sz w:val="20"/>
                <w:szCs w:val="20"/>
              </w:rPr>
              <w:t>International Pediatric Transplant Association</w:t>
            </w:r>
          </w:p>
        </w:tc>
        <w:tc>
          <w:tcPr>
            <w:tcW w:w="1440" w:type="dxa"/>
            <w:vAlign w:val="center"/>
          </w:tcPr>
          <w:p w14:paraId="5D4A1920" w14:textId="77777777" w:rsidR="0076045D" w:rsidRPr="001422EE" w:rsidRDefault="0076045D" w:rsidP="0076045D">
            <w:pPr>
              <w:pStyle w:val="TableParagraph"/>
              <w:spacing w:before="16"/>
              <w:ind w:right="90" w:firstLine="90"/>
              <w:jc w:val="center"/>
              <w:rPr>
                <w:sz w:val="20"/>
                <w:szCs w:val="20"/>
                <w:highlight w:val="yellow"/>
              </w:rPr>
            </w:pPr>
            <w:r w:rsidRPr="00F8137A">
              <w:rPr>
                <w:sz w:val="20"/>
                <w:szCs w:val="20"/>
              </w:rPr>
              <w:t>Vancouver, B.C., Canada</w:t>
            </w:r>
          </w:p>
        </w:tc>
      </w:tr>
      <w:tr w:rsidR="0076045D" w:rsidRPr="00FD4171" w14:paraId="68F35098" w14:textId="77777777" w:rsidTr="00BD7617">
        <w:trPr>
          <w:trHeight w:val="271"/>
        </w:trPr>
        <w:tc>
          <w:tcPr>
            <w:tcW w:w="813" w:type="dxa"/>
            <w:vAlign w:val="center"/>
          </w:tcPr>
          <w:p w14:paraId="299139F0" w14:textId="77777777" w:rsidR="0076045D" w:rsidRDefault="0076045D" w:rsidP="0076045D">
            <w:pPr>
              <w:pStyle w:val="TableParagraph"/>
              <w:spacing w:before="16"/>
              <w:ind w:left="50" w:right="-66"/>
              <w:rPr>
                <w:sz w:val="20"/>
                <w:szCs w:val="20"/>
              </w:rPr>
            </w:pPr>
            <w:r>
              <w:rPr>
                <w:sz w:val="20"/>
                <w:szCs w:val="20"/>
              </w:rPr>
              <w:t>09/2019</w:t>
            </w:r>
          </w:p>
        </w:tc>
        <w:tc>
          <w:tcPr>
            <w:tcW w:w="1440" w:type="dxa"/>
            <w:vAlign w:val="center"/>
          </w:tcPr>
          <w:p w14:paraId="43688055"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1B10160C" w14:textId="77777777" w:rsidR="0076045D" w:rsidRPr="00F8137A" w:rsidRDefault="0076045D" w:rsidP="0076045D">
            <w:pPr>
              <w:pStyle w:val="TableParagraph"/>
              <w:spacing w:before="16"/>
              <w:ind w:left="86" w:right="90"/>
              <w:jc w:val="center"/>
              <w:rPr>
                <w:sz w:val="20"/>
                <w:szCs w:val="20"/>
              </w:rPr>
            </w:pPr>
            <w:r>
              <w:rPr>
                <w:sz w:val="20"/>
                <w:szCs w:val="20"/>
              </w:rPr>
              <w:t>“Can Financial Incentives Improve Living Donor Follow-Up?”</w:t>
            </w:r>
          </w:p>
        </w:tc>
        <w:tc>
          <w:tcPr>
            <w:tcW w:w="2250" w:type="dxa"/>
            <w:vAlign w:val="center"/>
          </w:tcPr>
          <w:p w14:paraId="532A83AE" w14:textId="77777777" w:rsidR="0076045D" w:rsidRPr="001422EE" w:rsidRDefault="0076045D" w:rsidP="0076045D">
            <w:pPr>
              <w:pStyle w:val="TableParagraph"/>
              <w:spacing w:before="16"/>
              <w:ind w:left="86" w:right="90"/>
              <w:jc w:val="center"/>
              <w:rPr>
                <w:sz w:val="20"/>
                <w:szCs w:val="20"/>
                <w:highlight w:val="yellow"/>
              </w:rPr>
            </w:pPr>
            <w:r>
              <w:rPr>
                <w:sz w:val="20"/>
                <w:szCs w:val="20"/>
              </w:rPr>
              <w:t>19</w:t>
            </w:r>
            <w:r w:rsidRPr="0021705C">
              <w:rPr>
                <w:sz w:val="20"/>
                <w:szCs w:val="20"/>
                <w:vertAlign w:val="superscript"/>
              </w:rPr>
              <w:t>th</w:t>
            </w:r>
            <w:r>
              <w:rPr>
                <w:sz w:val="20"/>
                <w:szCs w:val="20"/>
              </w:rPr>
              <w:t xml:space="preserve"> Congress of the European Society of Organ Transplantation</w:t>
            </w:r>
            <w:r>
              <w:rPr>
                <w:sz w:val="20"/>
                <w:szCs w:val="20"/>
                <w:highlight w:val="yellow"/>
              </w:rPr>
              <w:t xml:space="preserve"> </w:t>
            </w:r>
          </w:p>
        </w:tc>
        <w:tc>
          <w:tcPr>
            <w:tcW w:w="1620" w:type="dxa"/>
            <w:vAlign w:val="center"/>
          </w:tcPr>
          <w:p w14:paraId="210A8254" w14:textId="77777777" w:rsidR="0076045D" w:rsidRDefault="0076045D" w:rsidP="0076045D">
            <w:pPr>
              <w:pStyle w:val="TableParagraph"/>
              <w:spacing w:before="16"/>
              <w:ind w:left="86"/>
              <w:jc w:val="center"/>
              <w:rPr>
                <w:sz w:val="20"/>
                <w:szCs w:val="20"/>
              </w:rPr>
            </w:pPr>
            <w:r>
              <w:rPr>
                <w:sz w:val="20"/>
                <w:szCs w:val="20"/>
              </w:rPr>
              <w:t>European Society of Organ Transplantation</w:t>
            </w:r>
          </w:p>
        </w:tc>
        <w:tc>
          <w:tcPr>
            <w:tcW w:w="1440" w:type="dxa"/>
            <w:vAlign w:val="center"/>
          </w:tcPr>
          <w:p w14:paraId="2B369B5F" w14:textId="77777777" w:rsidR="0076045D" w:rsidRPr="00F8137A" w:rsidRDefault="0076045D" w:rsidP="0076045D">
            <w:pPr>
              <w:pStyle w:val="TableParagraph"/>
              <w:spacing w:before="16"/>
              <w:ind w:right="90" w:firstLine="90"/>
              <w:jc w:val="center"/>
              <w:rPr>
                <w:sz w:val="20"/>
                <w:szCs w:val="20"/>
              </w:rPr>
            </w:pPr>
            <w:r>
              <w:rPr>
                <w:sz w:val="20"/>
                <w:szCs w:val="20"/>
              </w:rPr>
              <w:t>Copenhagen, Denmark</w:t>
            </w:r>
          </w:p>
        </w:tc>
      </w:tr>
      <w:tr w:rsidR="0076045D" w:rsidRPr="00FD4171" w14:paraId="7484784A" w14:textId="77777777" w:rsidTr="00BD7617">
        <w:trPr>
          <w:trHeight w:val="271"/>
        </w:trPr>
        <w:tc>
          <w:tcPr>
            <w:tcW w:w="813" w:type="dxa"/>
            <w:vAlign w:val="center"/>
          </w:tcPr>
          <w:p w14:paraId="5967C330" w14:textId="77777777" w:rsidR="0076045D" w:rsidRDefault="0076045D" w:rsidP="0076045D">
            <w:pPr>
              <w:pStyle w:val="TableParagraph"/>
              <w:spacing w:before="16"/>
              <w:ind w:left="50" w:right="-66"/>
              <w:rPr>
                <w:sz w:val="20"/>
                <w:szCs w:val="20"/>
              </w:rPr>
            </w:pPr>
            <w:r>
              <w:rPr>
                <w:sz w:val="20"/>
                <w:szCs w:val="20"/>
              </w:rPr>
              <w:t>10/2019</w:t>
            </w:r>
          </w:p>
        </w:tc>
        <w:tc>
          <w:tcPr>
            <w:tcW w:w="1440" w:type="dxa"/>
            <w:vAlign w:val="center"/>
          </w:tcPr>
          <w:p w14:paraId="7CB7FED2"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39B7BE31" w14:textId="77777777" w:rsidR="0076045D" w:rsidRPr="00F8137A" w:rsidRDefault="0076045D" w:rsidP="0076045D">
            <w:pPr>
              <w:pStyle w:val="TableParagraph"/>
              <w:spacing w:before="16"/>
              <w:ind w:left="86" w:right="90"/>
              <w:jc w:val="center"/>
              <w:rPr>
                <w:sz w:val="20"/>
                <w:szCs w:val="20"/>
              </w:rPr>
            </w:pPr>
            <w:r w:rsidRPr="00556D7A">
              <w:rPr>
                <w:sz w:val="20"/>
                <w:szCs w:val="20"/>
              </w:rPr>
              <w:t>“mKidney: A Novel Mobile Health Application to Improve Follow-Up and Post-Donation Care Management in Living Kidney Donors.”</w:t>
            </w:r>
          </w:p>
        </w:tc>
        <w:tc>
          <w:tcPr>
            <w:tcW w:w="2250" w:type="dxa"/>
            <w:vAlign w:val="center"/>
          </w:tcPr>
          <w:p w14:paraId="59083A09" w14:textId="45B5BBE5" w:rsidR="0076045D" w:rsidRPr="00556D7A" w:rsidRDefault="0076045D" w:rsidP="0076045D">
            <w:pPr>
              <w:pStyle w:val="TableParagraph"/>
              <w:spacing w:before="16"/>
              <w:ind w:left="86" w:right="90"/>
              <w:jc w:val="center"/>
              <w:rPr>
                <w:bCs/>
                <w:sz w:val="20"/>
                <w:szCs w:val="20"/>
                <w:highlight w:val="yellow"/>
              </w:rPr>
            </w:pPr>
            <w:r>
              <w:rPr>
                <w:bCs/>
                <w:sz w:val="20"/>
                <w:szCs w:val="20"/>
              </w:rPr>
              <w:t>15</w:t>
            </w:r>
            <w:r w:rsidRPr="00556D7A">
              <w:rPr>
                <w:bCs/>
                <w:sz w:val="20"/>
                <w:szCs w:val="20"/>
                <w:vertAlign w:val="superscript"/>
              </w:rPr>
              <w:t>th</w:t>
            </w:r>
            <w:r>
              <w:rPr>
                <w:bCs/>
                <w:sz w:val="20"/>
                <w:szCs w:val="20"/>
              </w:rPr>
              <w:t xml:space="preserve"> International Society for Organ Donation and Procurement</w:t>
            </w:r>
            <w:r w:rsidR="0087164A">
              <w:rPr>
                <w:bCs/>
                <w:sz w:val="20"/>
                <w:szCs w:val="20"/>
              </w:rPr>
              <w:t xml:space="preserve"> Congress</w:t>
            </w:r>
          </w:p>
        </w:tc>
        <w:tc>
          <w:tcPr>
            <w:tcW w:w="1620" w:type="dxa"/>
            <w:vAlign w:val="center"/>
          </w:tcPr>
          <w:p w14:paraId="2BA75C1D" w14:textId="677029FE" w:rsidR="0076045D" w:rsidRDefault="0087164A" w:rsidP="0076045D">
            <w:pPr>
              <w:pStyle w:val="TableParagraph"/>
              <w:spacing w:before="16"/>
              <w:ind w:left="86"/>
              <w:jc w:val="center"/>
              <w:rPr>
                <w:sz w:val="20"/>
                <w:szCs w:val="20"/>
              </w:rPr>
            </w:pPr>
            <w:r w:rsidRPr="0087164A">
              <w:rPr>
                <w:sz w:val="20"/>
                <w:szCs w:val="20"/>
              </w:rPr>
              <w:t>International Society for Organ Donation and Procurement (ISODP)</w:t>
            </w:r>
          </w:p>
        </w:tc>
        <w:tc>
          <w:tcPr>
            <w:tcW w:w="1440" w:type="dxa"/>
            <w:vAlign w:val="center"/>
          </w:tcPr>
          <w:p w14:paraId="4E858D24" w14:textId="77777777" w:rsidR="0076045D" w:rsidRPr="00F8137A" w:rsidRDefault="0076045D" w:rsidP="0076045D">
            <w:pPr>
              <w:pStyle w:val="TableParagraph"/>
              <w:spacing w:before="16"/>
              <w:ind w:right="90" w:firstLine="90"/>
              <w:jc w:val="center"/>
              <w:rPr>
                <w:sz w:val="20"/>
                <w:szCs w:val="20"/>
              </w:rPr>
            </w:pPr>
            <w:r>
              <w:rPr>
                <w:sz w:val="20"/>
                <w:szCs w:val="20"/>
              </w:rPr>
              <w:t>Dubai, UAE</w:t>
            </w:r>
          </w:p>
        </w:tc>
      </w:tr>
      <w:tr w:rsidR="0076045D" w:rsidRPr="00FD4171" w14:paraId="22042C35" w14:textId="77777777" w:rsidTr="00BD7617">
        <w:trPr>
          <w:trHeight w:val="271"/>
        </w:trPr>
        <w:tc>
          <w:tcPr>
            <w:tcW w:w="813" w:type="dxa"/>
            <w:vAlign w:val="center"/>
          </w:tcPr>
          <w:p w14:paraId="1907A366" w14:textId="77777777" w:rsidR="0076045D" w:rsidRDefault="0076045D" w:rsidP="0076045D">
            <w:pPr>
              <w:pStyle w:val="TableParagraph"/>
              <w:spacing w:before="16"/>
              <w:ind w:left="50" w:right="-66"/>
              <w:rPr>
                <w:sz w:val="20"/>
                <w:szCs w:val="20"/>
              </w:rPr>
            </w:pPr>
            <w:r>
              <w:rPr>
                <w:sz w:val="20"/>
                <w:szCs w:val="20"/>
              </w:rPr>
              <w:lastRenderedPageBreak/>
              <w:t>01/2020</w:t>
            </w:r>
          </w:p>
        </w:tc>
        <w:tc>
          <w:tcPr>
            <w:tcW w:w="1440" w:type="dxa"/>
            <w:vAlign w:val="center"/>
          </w:tcPr>
          <w:p w14:paraId="551444EA" w14:textId="77777777" w:rsidR="0076045D" w:rsidRDefault="0076045D" w:rsidP="0076045D">
            <w:pPr>
              <w:pStyle w:val="TableParagraph"/>
              <w:spacing w:before="16"/>
              <w:ind w:left="2" w:right="-67"/>
              <w:rPr>
                <w:sz w:val="20"/>
                <w:szCs w:val="20"/>
              </w:rPr>
            </w:pPr>
            <w:r>
              <w:rPr>
                <w:sz w:val="20"/>
                <w:szCs w:val="20"/>
              </w:rPr>
              <w:t xml:space="preserve"> Invited Speaker</w:t>
            </w:r>
          </w:p>
        </w:tc>
        <w:tc>
          <w:tcPr>
            <w:tcW w:w="2970" w:type="dxa"/>
            <w:vAlign w:val="center"/>
          </w:tcPr>
          <w:p w14:paraId="05A49C14" w14:textId="77777777" w:rsidR="0076045D" w:rsidRPr="00760281" w:rsidRDefault="0076045D" w:rsidP="0076045D">
            <w:pPr>
              <w:pStyle w:val="TableParagraph"/>
              <w:spacing w:before="16"/>
              <w:ind w:left="86" w:right="90"/>
              <w:jc w:val="center"/>
              <w:rPr>
                <w:sz w:val="20"/>
                <w:szCs w:val="20"/>
              </w:rPr>
            </w:pPr>
            <w:r>
              <w:rPr>
                <w:sz w:val="20"/>
                <w:szCs w:val="20"/>
              </w:rPr>
              <w:t>“Disruptive Technology: Social Media.”</w:t>
            </w:r>
          </w:p>
        </w:tc>
        <w:tc>
          <w:tcPr>
            <w:tcW w:w="2250" w:type="dxa"/>
            <w:vAlign w:val="center"/>
          </w:tcPr>
          <w:p w14:paraId="1704614B" w14:textId="1A54A34D" w:rsidR="0076045D" w:rsidRDefault="0087164A" w:rsidP="0076045D">
            <w:pPr>
              <w:pStyle w:val="TableParagraph"/>
              <w:spacing w:before="16"/>
              <w:ind w:left="86" w:right="90"/>
              <w:jc w:val="center"/>
              <w:rPr>
                <w:sz w:val="20"/>
                <w:szCs w:val="20"/>
              </w:rPr>
            </w:pPr>
            <w:r>
              <w:rPr>
                <w:sz w:val="20"/>
                <w:szCs w:val="20"/>
              </w:rPr>
              <w:t>American Society of Transplant Surgeons Winter Symposium</w:t>
            </w:r>
          </w:p>
        </w:tc>
        <w:tc>
          <w:tcPr>
            <w:tcW w:w="1620" w:type="dxa"/>
            <w:vAlign w:val="center"/>
          </w:tcPr>
          <w:p w14:paraId="1E152C4D" w14:textId="77777777" w:rsidR="0076045D" w:rsidRDefault="0076045D" w:rsidP="0076045D">
            <w:pPr>
              <w:pStyle w:val="TableParagraph"/>
              <w:spacing w:before="16"/>
              <w:ind w:left="86"/>
              <w:jc w:val="center"/>
              <w:rPr>
                <w:sz w:val="20"/>
                <w:szCs w:val="20"/>
              </w:rPr>
            </w:pPr>
            <w:r>
              <w:rPr>
                <w:sz w:val="20"/>
                <w:szCs w:val="20"/>
              </w:rPr>
              <w:t>American Society of Transplant Surgeons</w:t>
            </w:r>
          </w:p>
        </w:tc>
        <w:tc>
          <w:tcPr>
            <w:tcW w:w="1440" w:type="dxa"/>
            <w:vAlign w:val="center"/>
          </w:tcPr>
          <w:p w14:paraId="2D514656" w14:textId="77777777" w:rsidR="0076045D" w:rsidRPr="001422EE" w:rsidRDefault="0076045D" w:rsidP="0076045D">
            <w:pPr>
              <w:pStyle w:val="TableParagraph"/>
              <w:spacing w:before="16"/>
              <w:ind w:right="90" w:firstLine="90"/>
              <w:jc w:val="center"/>
              <w:rPr>
                <w:sz w:val="20"/>
                <w:szCs w:val="20"/>
                <w:highlight w:val="yellow"/>
              </w:rPr>
            </w:pPr>
            <w:r w:rsidRPr="00F8137A">
              <w:rPr>
                <w:sz w:val="20"/>
                <w:szCs w:val="20"/>
              </w:rPr>
              <w:t>Miami, FL</w:t>
            </w:r>
          </w:p>
        </w:tc>
      </w:tr>
      <w:tr w:rsidR="004A4675" w:rsidRPr="00F8137A" w14:paraId="07910676" w14:textId="77777777" w:rsidTr="004A4675">
        <w:trPr>
          <w:trHeight w:val="271"/>
        </w:trPr>
        <w:tc>
          <w:tcPr>
            <w:tcW w:w="813" w:type="dxa"/>
            <w:vAlign w:val="center"/>
          </w:tcPr>
          <w:p w14:paraId="4939BA04" w14:textId="77777777" w:rsidR="004A4675" w:rsidRDefault="004A4675" w:rsidP="00514F7E">
            <w:pPr>
              <w:pStyle w:val="TableParagraph"/>
              <w:spacing w:before="16"/>
              <w:ind w:left="50" w:right="-66"/>
              <w:rPr>
                <w:sz w:val="20"/>
                <w:szCs w:val="20"/>
              </w:rPr>
            </w:pPr>
            <w:r>
              <w:rPr>
                <w:sz w:val="20"/>
                <w:szCs w:val="20"/>
              </w:rPr>
              <w:t>09/2023</w:t>
            </w:r>
          </w:p>
        </w:tc>
        <w:tc>
          <w:tcPr>
            <w:tcW w:w="1440" w:type="dxa"/>
            <w:vAlign w:val="center"/>
          </w:tcPr>
          <w:p w14:paraId="46A20C7C" w14:textId="77777777" w:rsidR="004A4675" w:rsidRDefault="004A4675" w:rsidP="00514F7E">
            <w:pPr>
              <w:pStyle w:val="TableParagraph"/>
              <w:spacing w:before="16"/>
              <w:ind w:left="2" w:right="-67"/>
              <w:rPr>
                <w:sz w:val="20"/>
                <w:szCs w:val="20"/>
              </w:rPr>
            </w:pPr>
            <w:r>
              <w:rPr>
                <w:sz w:val="20"/>
                <w:szCs w:val="20"/>
              </w:rPr>
              <w:t>Invited Speaker</w:t>
            </w:r>
          </w:p>
        </w:tc>
        <w:tc>
          <w:tcPr>
            <w:tcW w:w="2970" w:type="dxa"/>
            <w:vAlign w:val="center"/>
          </w:tcPr>
          <w:p w14:paraId="51C5D380" w14:textId="77777777" w:rsidR="004A4675" w:rsidRDefault="004A4675" w:rsidP="00514F7E">
            <w:pPr>
              <w:pStyle w:val="TableParagraph"/>
              <w:spacing w:before="16"/>
              <w:ind w:left="86" w:right="90"/>
              <w:jc w:val="center"/>
              <w:rPr>
                <w:sz w:val="20"/>
                <w:szCs w:val="20"/>
              </w:rPr>
            </w:pPr>
            <w:r>
              <w:rPr>
                <w:sz w:val="20"/>
                <w:szCs w:val="20"/>
              </w:rPr>
              <w:t>“</w:t>
            </w:r>
            <w:r w:rsidRPr="008F2BD7">
              <w:rPr>
                <w:sz w:val="20"/>
                <w:szCs w:val="20"/>
              </w:rPr>
              <w:t>Social Media and Organ Transplantation</w:t>
            </w:r>
            <w:r>
              <w:rPr>
                <w:sz w:val="20"/>
                <w:szCs w:val="20"/>
              </w:rPr>
              <w:t>”</w:t>
            </w:r>
          </w:p>
        </w:tc>
        <w:tc>
          <w:tcPr>
            <w:tcW w:w="2250" w:type="dxa"/>
            <w:vAlign w:val="center"/>
          </w:tcPr>
          <w:p w14:paraId="2D4FC944" w14:textId="77777777" w:rsidR="004A4675" w:rsidRDefault="004A4675" w:rsidP="00514F7E">
            <w:pPr>
              <w:pStyle w:val="TableParagraph"/>
              <w:spacing w:before="16"/>
              <w:ind w:left="86" w:right="90"/>
              <w:jc w:val="center"/>
              <w:rPr>
                <w:sz w:val="20"/>
                <w:szCs w:val="20"/>
              </w:rPr>
            </w:pPr>
            <w:r>
              <w:rPr>
                <w:sz w:val="20"/>
                <w:szCs w:val="20"/>
              </w:rPr>
              <w:t>18</w:t>
            </w:r>
            <w:r w:rsidRPr="004A4675">
              <w:rPr>
                <w:sz w:val="20"/>
                <w:szCs w:val="20"/>
              </w:rPr>
              <w:t>th</w:t>
            </w:r>
            <w:r>
              <w:rPr>
                <w:sz w:val="20"/>
                <w:szCs w:val="20"/>
              </w:rPr>
              <w:t xml:space="preserve"> </w:t>
            </w:r>
            <w:r w:rsidRPr="008F2BD7">
              <w:rPr>
                <w:sz w:val="20"/>
                <w:szCs w:val="20"/>
              </w:rPr>
              <w:t>Brazilian Transplant Congress</w:t>
            </w:r>
          </w:p>
        </w:tc>
        <w:tc>
          <w:tcPr>
            <w:tcW w:w="1620" w:type="dxa"/>
            <w:vAlign w:val="center"/>
          </w:tcPr>
          <w:p w14:paraId="68E90187" w14:textId="77777777" w:rsidR="004A4675" w:rsidRDefault="004A4675" w:rsidP="00514F7E">
            <w:pPr>
              <w:pStyle w:val="TableParagraph"/>
              <w:spacing w:before="16"/>
              <w:ind w:left="86"/>
              <w:jc w:val="center"/>
              <w:rPr>
                <w:sz w:val="20"/>
                <w:szCs w:val="20"/>
              </w:rPr>
            </w:pPr>
            <w:r w:rsidRPr="008F2BD7">
              <w:rPr>
                <w:sz w:val="20"/>
                <w:szCs w:val="20"/>
              </w:rPr>
              <w:t xml:space="preserve">Brazilian </w:t>
            </w:r>
            <w:r>
              <w:rPr>
                <w:sz w:val="20"/>
                <w:szCs w:val="20"/>
              </w:rPr>
              <w:t>Association for Organ Transplantation</w:t>
            </w:r>
          </w:p>
        </w:tc>
        <w:tc>
          <w:tcPr>
            <w:tcW w:w="1440" w:type="dxa"/>
            <w:vAlign w:val="center"/>
          </w:tcPr>
          <w:p w14:paraId="4DEC915A" w14:textId="77777777" w:rsidR="004A4675" w:rsidRPr="00F8137A" w:rsidRDefault="004A4675" w:rsidP="00514F7E">
            <w:pPr>
              <w:pStyle w:val="TableParagraph"/>
              <w:spacing w:before="16"/>
              <w:ind w:right="90" w:firstLine="90"/>
              <w:jc w:val="center"/>
              <w:rPr>
                <w:sz w:val="20"/>
                <w:szCs w:val="20"/>
              </w:rPr>
            </w:pPr>
            <w:r>
              <w:rPr>
                <w:sz w:val="20"/>
                <w:szCs w:val="20"/>
              </w:rPr>
              <w:t>Florianopolis, Brazil</w:t>
            </w:r>
          </w:p>
        </w:tc>
      </w:tr>
    </w:tbl>
    <w:p w14:paraId="1520B45D" w14:textId="77777777" w:rsidR="004128BD" w:rsidRDefault="004128BD" w:rsidP="004128BD">
      <w:pPr>
        <w:pStyle w:val="BodyText"/>
        <w:spacing w:before="4"/>
        <w:rPr>
          <w:sz w:val="26"/>
        </w:rPr>
      </w:pPr>
    </w:p>
    <w:p w14:paraId="0A233263" w14:textId="597C0A3E" w:rsidR="000F77C6" w:rsidRDefault="004128BD" w:rsidP="00322C59">
      <w:pPr>
        <w:pStyle w:val="Heading4"/>
        <w:spacing w:line="283" w:lineRule="auto"/>
        <w:ind w:right="369"/>
      </w:pPr>
      <w:r>
        <w:rPr>
          <w:b/>
        </w:rPr>
        <w:t xml:space="preserve">Mentoring and Advising </w:t>
      </w:r>
    </w:p>
    <w:p w14:paraId="4E6941F9" w14:textId="77777777" w:rsidR="00322C59" w:rsidRPr="00322C59" w:rsidRDefault="00322C59" w:rsidP="00322C59">
      <w:pPr>
        <w:pStyle w:val="Heading4"/>
        <w:spacing w:line="283" w:lineRule="auto"/>
        <w:ind w:right="369"/>
        <w:rPr>
          <w:bCs/>
          <w:sz w:val="22"/>
        </w:rPr>
      </w:pPr>
    </w:p>
    <w:p w14:paraId="5B9D8C60" w14:textId="77777777" w:rsidR="004128BD" w:rsidRDefault="004128BD" w:rsidP="00322C59">
      <w:pPr>
        <w:ind w:left="216"/>
        <w:contextualSpacing/>
      </w:pPr>
      <w:r>
        <w:rPr>
          <w:color w:val="538DD3"/>
        </w:rPr>
        <w:t>Predoctoral students supervised and/or mentored</w:t>
      </w:r>
    </w:p>
    <w:p w14:paraId="461F2F31" w14:textId="7C938F3A" w:rsidR="004128BD" w:rsidRDefault="004128BD" w:rsidP="004128BD">
      <w:pPr>
        <w:pStyle w:val="BodyText"/>
        <w:spacing w:before="42"/>
        <w:ind w:left="220"/>
        <w:rPr>
          <w:i/>
        </w:rPr>
      </w:pPr>
    </w:p>
    <w:tbl>
      <w:tblPr>
        <w:tblW w:w="10533" w:type="dxa"/>
        <w:tblInd w:w="177" w:type="dxa"/>
        <w:tblLayout w:type="fixed"/>
        <w:tblCellMar>
          <w:left w:w="0" w:type="dxa"/>
          <w:right w:w="0" w:type="dxa"/>
        </w:tblCellMar>
        <w:tblLook w:val="01E0" w:firstRow="1" w:lastRow="1" w:firstColumn="1" w:lastColumn="1" w:noHBand="0" w:noVBand="0"/>
      </w:tblPr>
      <w:tblGrid>
        <w:gridCol w:w="1173"/>
        <w:gridCol w:w="1710"/>
        <w:gridCol w:w="1440"/>
        <w:gridCol w:w="990"/>
        <w:gridCol w:w="1440"/>
        <w:gridCol w:w="3780"/>
      </w:tblGrid>
      <w:tr w:rsidR="004128BD" w:rsidRPr="00FD4171" w14:paraId="53FC5259" w14:textId="77777777" w:rsidTr="00680653">
        <w:trPr>
          <w:trHeight w:val="219"/>
        </w:trPr>
        <w:tc>
          <w:tcPr>
            <w:tcW w:w="1173" w:type="dxa"/>
            <w:vAlign w:val="center"/>
          </w:tcPr>
          <w:p w14:paraId="35624F5B" w14:textId="77777777" w:rsidR="004128BD" w:rsidRPr="00FD4171" w:rsidRDefault="004128BD" w:rsidP="00BD7617">
            <w:pPr>
              <w:pStyle w:val="TableParagraph"/>
              <w:spacing w:line="244" w:lineRule="exact"/>
              <w:ind w:left="50" w:right="-66"/>
              <w:jc w:val="center"/>
              <w:rPr>
                <w:b/>
                <w:sz w:val="20"/>
                <w:szCs w:val="20"/>
              </w:rPr>
            </w:pPr>
            <w:r w:rsidRPr="00FD4171">
              <w:rPr>
                <w:b/>
                <w:sz w:val="20"/>
                <w:szCs w:val="20"/>
              </w:rPr>
              <w:t>Date</w:t>
            </w:r>
            <w:r>
              <w:rPr>
                <w:b/>
                <w:sz w:val="20"/>
                <w:szCs w:val="20"/>
              </w:rPr>
              <w:t>s</w:t>
            </w:r>
          </w:p>
        </w:tc>
        <w:tc>
          <w:tcPr>
            <w:tcW w:w="1710" w:type="dxa"/>
            <w:vAlign w:val="center"/>
          </w:tcPr>
          <w:p w14:paraId="178B26C2" w14:textId="77777777" w:rsidR="004128BD" w:rsidRPr="00FD4171" w:rsidRDefault="004128BD" w:rsidP="00BD7617">
            <w:pPr>
              <w:pStyle w:val="TableParagraph"/>
              <w:jc w:val="center"/>
              <w:rPr>
                <w:b/>
                <w:sz w:val="20"/>
                <w:szCs w:val="20"/>
              </w:rPr>
            </w:pPr>
            <w:r>
              <w:rPr>
                <w:b/>
                <w:sz w:val="20"/>
                <w:szCs w:val="20"/>
              </w:rPr>
              <w:t>Name</w:t>
            </w:r>
          </w:p>
        </w:tc>
        <w:tc>
          <w:tcPr>
            <w:tcW w:w="1440" w:type="dxa"/>
            <w:vAlign w:val="center"/>
          </w:tcPr>
          <w:p w14:paraId="505AAC01" w14:textId="77777777" w:rsidR="004128BD" w:rsidRPr="00FD4171" w:rsidRDefault="004128BD" w:rsidP="00BD7617">
            <w:pPr>
              <w:pStyle w:val="TableParagraph"/>
              <w:jc w:val="center"/>
              <w:rPr>
                <w:b/>
                <w:sz w:val="20"/>
                <w:szCs w:val="20"/>
              </w:rPr>
            </w:pPr>
            <w:r>
              <w:rPr>
                <w:b/>
                <w:sz w:val="20"/>
                <w:szCs w:val="20"/>
              </w:rPr>
              <w:t>Program</w:t>
            </w:r>
          </w:p>
        </w:tc>
        <w:tc>
          <w:tcPr>
            <w:tcW w:w="990" w:type="dxa"/>
            <w:vAlign w:val="center"/>
          </w:tcPr>
          <w:p w14:paraId="41857FCD" w14:textId="77777777" w:rsidR="004128BD" w:rsidRPr="00FD4171" w:rsidRDefault="004128BD" w:rsidP="00BD7617">
            <w:pPr>
              <w:pStyle w:val="TableParagraph"/>
              <w:jc w:val="center"/>
              <w:rPr>
                <w:b/>
                <w:sz w:val="20"/>
                <w:szCs w:val="20"/>
              </w:rPr>
            </w:pPr>
            <w:r>
              <w:rPr>
                <w:b/>
                <w:sz w:val="20"/>
                <w:szCs w:val="20"/>
              </w:rPr>
              <w:t>Role</w:t>
            </w:r>
          </w:p>
        </w:tc>
        <w:tc>
          <w:tcPr>
            <w:tcW w:w="1440" w:type="dxa"/>
            <w:vAlign w:val="center"/>
          </w:tcPr>
          <w:p w14:paraId="3984A25B" w14:textId="77777777" w:rsidR="004128BD" w:rsidRDefault="004128BD" w:rsidP="00BD7617">
            <w:pPr>
              <w:pStyle w:val="TableParagraph"/>
              <w:ind w:hanging="8"/>
              <w:jc w:val="center"/>
              <w:rPr>
                <w:b/>
                <w:sz w:val="20"/>
                <w:szCs w:val="20"/>
              </w:rPr>
            </w:pPr>
            <w:r>
              <w:rPr>
                <w:b/>
                <w:sz w:val="20"/>
                <w:szCs w:val="20"/>
              </w:rPr>
              <w:t>Current Academic Title</w:t>
            </w:r>
          </w:p>
        </w:tc>
        <w:tc>
          <w:tcPr>
            <w:tcW w:w="3780" w:type="dxa"/>
            <w:vAlign w:val="center"/>
          </w:tcPr>
          <w:p w14:paraId="30555074" w14:textId="77777777" w:rsidR="004128BD" w:rsidRDefault="004128BD" w:rsidP="00BD7617">
            <w:pPr>
              <w:pStyle w:val="TableParagraph"/>
              <w:ind w:right="98"/>
              <w:jc w:val="center"/>
              <w:rPr>
                <w:b/>
                <w:sz w:val="20"/>
                <w:szCs w:val="20"/>
              </w:rPr>
            </w:pPr>
            <w:r>
              <w:rPr>
                <w:b/>
                <w:sz w:val="20"/>
                <w:szCs w:val="20"/>
              </w:rPr>
              <w:t>Institution</w:t>
            </w:r>
          </w:p>
        </w:tc>
      </w:tr>
      <w:tr w:rsidR="004128BD" w:rsidRPr="00FD4171" w14:paraId="35CC2855" w14:textId="77777777" w:rsidTr="00680653">
        <w:trPr>
          <w:trHeight w:val="271"/>
        </w:trPr>
        <w:tc>
          <w:tcPr>
            <w:tcW w:w="1173" w:type="dxa"/>
            <w:vAlign w:val="center"/>
          </w:tcPr>
          <w:p w14:paraId="11F002DE" w14:textId="77777777" w:rsidR="004128BD" w:rsidRPr="00FD4171" w:rsidRDefault="004128BD" w:rsidP="00BD7617">
            <w:pPr>
              <w:pStyle w:val="TableParagraph"/>
              <w:spacing w:before="16"/>
              <w:ind w:left="50" w:right="-66"/>
              <w:rPr>
                <w:sz w:val="20"/>
                <w:szCs w:val="20"/>
              </w:rPr>
            </w:pPr>
            <w:r>
              <w:rPr>
                <w:sz w:val="20"/>
                <w:szCs w:val="20"/>
              </w:rPr>
              <w:t>2012</w:t>
            </w:r>
          </w:p>
        </w:tc>
        <w:tc>
          <w:tcPr>
            <w:tcW w:w="1710" w:type="dxa"/>
            <w:vAlign w:val="center"/>
          </w:tcPr>
          <w:p w14:paraId="3FAAACA8" w14:textId="77777777" w:rsidR="004128BD" w:rsidRPr="00FD4171" w:rsidRDefault="004128BD" w:rsidP="00BD7617">
            <w:pPr>
              <w:pStyle w:val="TableParagraph"/>
              <w:spacing w:before="16"/>
              <w:ind w:right="-84"/>
              <w:rPr>
                <w:sz w:val="20"/>
                <w:szCs w:val="20"/>
              </w:rPr>
            </w:pPr>
            <w:r>
              <w:rPr>
                <w:sz w:val="20"/>
                <w:szCs w:val="20"/>
              </w:rPr>
              <w:t xml:space="preserve"> </w:t>
            </w:r>
            <w:r w:rsidRPr="00F23083">
              <w:rPr>
                <w:sz w:val="20"/>
                <w:szCs w:val="20"/>
              </w:rPr>
              <w:t>Amit Mirchandani</w:t>
            </w:r>
          </w:p>
        </w:tc>
        <w:tc>
          <w:tcPr>
            <w:tcW w:w="1440" w:type="dxa"/>
            <w:vAlign w:val="center"/>
          </w:tcPr>
          <w:p w14:paraId="11AE70BE" w14:textId="77777777" w:rsidR="004128BD" w:rsidRPr="00FD4171" w:rsidRDefault="004128BD" w:rsidP="00BD7617">
            <w:pPr>
              <w:pStyle w:val="TableParagraph"/>
              <w:spacing w:before="16"/>
              <w:ind w:left="86" w:right="94"/>
              <w:jc w:val="center"/>
              <w:rPr>
                <w:sz w:val="20"/>
                <w:szCs w:val="20"/>
              </w:rPr>
            </w:pPr>
            <w:r>
              <w:rPr>
                <w:sz w:val="20"/>
                <w:szCs w:val="20"/>
              </w:rPr>
              <w:t>MPH Program</w:t>
            </w:r>
          </w:p>
        </w:tc>
        <w:tc>
          <w:tcPr>
            <w:tcW w:w="990" w:type="dxa"/>
            <w:vAlign w:val="center"/>
          </w:tcPr>
          <w:p w14:paraId="6C27D5FA" w14:textId="37B853ED" w:rsidR="004128BD" w:rsidRPr="00FD4171" w:rsidRDefault="00F659E1" w:rsidP="00BD7617">
            <w:pPr>
              <w:pStyle w:val="TableParagraph"/>
              <w:spacing w:before="16"/>
              <w:ind w:right="-2"/>
              <w:jc w:val="center"/>
              <w:rPr>
                <w:sz w:val="20"/>
                <w:szCs w:val="20"/>
              </w:rPr>
            </w:pPr>
            <w:r>
              <w:rPr>
                <w:sz w:val="20"/>
                <w:szCs w:val="20"/>
              </w:rPr>
              <w:t>Research Mentor</w:t>
            </w:r>
          </w:p>
        </w:tc>
        <w:tc>
          <w:tcPr>
            <w:tcW w:w="1440" w:type="dxa"/>
            <w:vAlign w:val="center"/>
          </w:tcPr>
          <w:p w14:paraId="4F48D76C" w14:textId="77777777" w:rsidR="004128BD" w:rsidRDefault="004128BD" w:rsidP="00BD7617">
            <w:pPr>
              <w:pStyle w:val="TableParagraph"/>
              <w:spacing w:before="16"/>
              <w:ind w:left="88" w:right="98" w:firstLine="2"/>
              <w:jc w:val="center"/>
              <w:rPr>
                <w:sz w:val="20"/>
                <w:szCs w:val="20"/>
              </w:rPr>
            </w:pPr>
            <w:r>
              <w:rPr>
                <w:sz w:val="20"/>
                <w:szCs w:val="20"/>
              </w:rPr>
              <w:t>MPH</w:t>
            </w:r>
          </w:p>
        </w:tc>
        <w:tc>
          <w:tcPr>
            <w:tcW w:w="3780" w:type="dxa"/>
            <w:vAlign w:val="center"/>
          </w:tcPr>
          <w:p w14:paraId="387D30F6" w14:textId="77777777" w:rsidR="004128BD" w:rsidRDefault="004128BD" w:rsidP="00BD7617">
            <w:pPr>
              <w:pStyle w:val="TableParagraph"/>
              <w:spacing w:before="16"/>
              <w:ind w:left="88" w:right="98" w:firstLine="2"/>
              <w:jc w:val="center"/>
              <w:rPr>
                <w:sz w:val="20"/>
                <w:szCs w:val="20"/>
              </w:rPr>
            </w:pPr>
            <w:r>
              <w:rPr>
                <w:sz w:val="20"/>
                <w:szCs w:val="20"/>
              </w:rPr>
              <w:t>Indiana University</w:t>
            </w:r>
          </w:p>
        </w:tc>
      </w:tr>
      <w:tr w:rsidR="004128BD" w:rsidRPr="00FD4171" w14:paraId="4133E19A" w14:textId="77777777" w:rsidTr="00680653">
        <w:trPr>
          <w:trHeight w:val="271"/>
        </w:trPr>
        <w:tc>
          <w:tcPr>
            <w:tcW w:w="1173" w:type="dxa"/>
            <w:vAlign w:val="center"/>
          </w:tcPr>
          <w:p w14:paraId="74340BFC" w14:textId="77777777" w:rsidR="004128BD" w:rsidRDefault="004128BD" w:rsidP="00BD7617">
            <w:pPr>
              <w:pStyle w:val="TableParagraph"/>
              <w:spacing w:before="16"/>
              <w:ind w:left="50" w:right="-66"/>
              <w:rPr>
                <w:sz w:val="20"/>
                <w:szCs w:val="20"/>
              </w:rPr>
            </w:pPr>
            <w:r>
              <w:rPr>
                <w:sz w:val="20"/>
                <w:szCs w:val="20"/>
              </w:rPr>
              <w:t>2013-Present</w:t>
            </w:r>
          </w:p>
        </w:tc>
        <w:tc>
          <w:tcPr>
            <w:tcW w:w="1710" w:type="dxa"/>
            <w:vAlign w:val="center"/>
          </w:tcPr>
          <w:p w14:paraId="0BBCAADA" w14:textId="77777777" w:rsidR="004128BD" w:rsidRDefault="004128BD" w:rsidP="00BD7617">
            <w:pPr>
              <w:pStyle w:val="TableParagraph"/>
              <w:spacing w:before="16"/>
              <w:ind w:right="4"/>
              <w:jc w:val="center"/>
              <w:rPr>
                <w:sz w:val="20"/>
                <w:szCs w:val="20"/>
              </w:rPr>
            </w:pPr>
            <w:r>
              <w:rPr>
                <w:sz w:val="20"/>
                <w:szCs w:val="20"/>
              </w:rPr>
              <w:t>*</w:t>
            </w:r>
            <w:r w:rsidRPr="00F23083">
              <w:rPr>
                <w:sz w:val="20"/>
                <w:szCs w:val="20"/>
              </w:rPr>
              <w:t>Jennifer Chevinsky</w:t>
            </w:r>
          </w:p>
        </w:tc>
        <w:tc>
          <w:tcPr>
            <w:tcW w:w="1440" w:type="dxa"/>
            <w:vAlign w:val="center"/>
          </w:tcPr>
          <w:p w14:paraId="5FF31AAD" w14:textId="77777777" w:rsidR="004128BD" w:rsidRDefault="004128BD" w:rsidP="00BD7617">
            <w:pPr>
              <w:pStyle w:val="TableParagraph"/>
              <w:spacing w:before="16"/>
              <w:ind w:left="86" w:right="94"/>
              <w:jc w:val="center"/>
              <w:rPr>
                <w:sz w:val="20"/>
                <w:szCs w:val="20"/>
              </w:rPr>
            </w:pPr>
            <w:r w:rsidRPr="000154DB">
              <w:rPr>
                <w:sz w:val="20"/>
                <w:szCs w:val="20"/>
              </w:rPr>
              <w:t>Preventive Medicine</w:t>
            </w:r>
          </w:p>
        </w:tc>
        <w:tc>
          <w:tcPr>
            <w:tcW w:w="990" w:type="dxa"/>
            <w:vAlign w:val="center"/>
          </w:tcPr>
          <w:p w14:paraId="0C534281" w14:textId="6C09776D" w:rsidR="004128BD" w:rsidRDefault="00F659E1" w:rsidP="00BD7617">
            <w:pPr>
              <w:pStyle w:val="TableParagraph"/>
              <w:spacing w:before="16"/>
              <w:ind w:right="-2"/>
              <w:jc w:val="center"/>
              <w:rPr>
                <w:sz w:val="20"/>
                <w:szCs w:val="20"/>
              </w:rPr>
            </w:pPr>
            <w:r>
              <w:rPr>
                <w:sz w:val="20"/>
                <w:szCs w:val="20"/>
              </w:rPr>
              <w:t>Research Mentor</w:t>
            </w:r>
          </w:p>
        </w:tc>
        <w:tc>
          <w:tcPr>
            <w:tcW w:w="1440" w:type="dxa"/>
            <w:vAlign w:val="center"/>
          </w:tcPr>
          <w:p w14:paraId="712B18AA" w14:textId="1CD15DD4" w:rsidR="004128BD" w:rsidRPr="001422EE" w:rsidRDefault="004128BD" w:rsidP="00BD7617">
            <w:pPr>
              <w:pStyle w:val="TableParagraph"/>
              <w:spacing w:before="16"/>
              <w:ind w:left="88" w:right="98" w:firstLine="2"/>
              <w:jc w:val="center"/>
              <w:rPr>
                <w:sz w:val="20"/>
                <w:szCs w:val="20"/>
                <w:highlight w:val="yellow"/>
              </w:rPr>
            </w:pPr>
            <w:r>
              <w:rPr>
                <w:sz w:val="20"/>
                <w:szCs w:val="20"/>
              </w:rPr>
              <w:t>MD</w:t>
            </w:r>
            <w:r w:rsidR="0022307C">
              <w:rPr>
                <w:sz w:val="20"/>
                <w:szCs w:val="20"/>
              </w:rPr>
              <w:t>, MPH</w:t>
            </w:r>
          </w:p>
        </w:tc>
        <w:tc>
          <w:tcPr>
            <w:tcW w:w="3780" w:type="dxa"/>
            <w:vAlign w:val="center"/>
          </w:tcPr>
          <w:p w14:paraId="1D5E2EBE" w14:textId="77777777" w:rsidR="004128BD" w:rsidRDefault="004128BD" w:rsidP="00BD7617">
            <w:pPr>
              <w:pStyle w:val="TableParagraph"/>
              <w:spacing w:before="16"/>
              <w:ind w:left="88" w:right="98" w:firstLine="2"/>
              <w:jc w:val="center"/>
              <w:rPr>
                <w:sz w:val="20"/>
                <w:szCs w:val="20"/>
              </w:rPr>
            </w:pPr>
            <w:r>
              <w:rPr>
                <w:sz w:val="20"/>
                <w:szCs w:val="20"/>
              </w:rPr>
              <w:t>South Florida Morsani College of Medicine</w:t>
            </w:r>
          </w:p>
        </w:tc>
      </w:tr>
      <w:tr w:rsidR="004128BD" w:rsidRPr="00FD4171" w14:paraId="77FEDE11" w14:textId="77777777" w:rsidTr="00680653">
        <w:trPr>
          <w:trHeight w:val="271"/>
        </w:trPr>
        <w:tc>
          <w:tcPr>
            <w:tcW w:w="1173" w:type="dxa"/>
            <w:vAlign w:val="center"/>
          </w:tcPr>
          <w:p w14:paraId="7E629BB8" w14:textId="47F05E53" w:rsidR="004128BD" w:rsidRDefault="004128BD" w:rsidP="00BD7617">
            <w:pPr>
              <w:pStyle w:val="TableParagraph"/>
              <w:spacing w:before="16"/>
              <w:ind w:left="50" w:right="-66"/>
              <w:rPr>
                <w:sz w:val="20"/>
                <w:szCs w:val="20"/>
              </w:rPr>
            </w:pPr>
            <w:r>
              <w:rPr>
                <w:sz w:val="20"/>
                <w:szCs w:val="20"/>
              </w:rPr>
              <w:t>2013-</w:t>
            </w:r>
            <w:r w:rsidR="00981429">
              <w:rPr>
                <w:sz w:val="20"/>
                <w:szCs w:val="20"/>
              </w:rPr>
              <w:t>2018</w:t>
            </w:r>
          </w:p>
        </w:tc>
        <w:tc>
          <w:tcPr>
            <w:tcW w:w="1710" w:type="dxa"/>
            <w:vAlign w:val="center"/>
          </w:tcPr>
          <w:p w14:paraId="27FCECB0" w14:textId="77777777" w:rsidR="004128BD" w:rsidRDefault="004128BD" w:rsidP="00BD7617">
            <w:pPr>
              <w:pStyle w:val="TableParagraph"/>
              <w:spacing w:before="16"/>
              <w:ind w:right="84" w:firstLine="84"/>
              <w:jc w:val="center"/>
              <w:rPr>
                <w:sz w:val="20"/>
                <w:szCs w:val="20"/>
              </w:rPr>
            </w:pPr>
            <w:r>
              <w:rPr>
                <w:sz w:val="20"/>
                <w:szCs w:val="20"/>
              </w:rPr>
              <w:t>Jessica Alpert</w:t>
            </w:r>
          </w:p>
        </w:tc>
        <w:tc>
          <w:tcPr>
            <w:tcW w:w="1440" w:type="dxa"/>
            <w:vAlign w:val="center"/>
          </w:tcPr>
          <w:p w14:paraId="2D10E5BE" w14:textId="1821630A" w:rsidR="004128BD" w:rsidRDefault="00660C6F" w:rsidP="00BD7617">
            <w:pPr>
              <w:pStyle w:val="TableParagraph"/>
              <w:spacing w:before="16"/>
              <w:ind w:left="86" w:right="94"/>
              <w:jc w:val="center"/>
              <w:rPr>
                <w:sz w:val="20"/>
                <w:szCs w:val="20"/>
              </w:rPr>
            </w:pPr>
            <w:r>
              <w:rPr>
                <w:sz w:val="20"/>
                <w:szCs w:val="20"/>
              </w:rPr>
              <w:t>MPH Program</w:t>
            </w:r>
          </w:p>
        </w:tc>
        <w:tc>
          <w:tcPr>
            <w:tcW w:w="990" w:type="dxa"/>
            <w:vAlign w:val="center"/>
          </w:tcPr>
          <w:p w14:paraId="7C4A80A3" w14:textId="55FEDA72" w:rsidR="004128BD" w:rsidRDefault="00F659E1" w:rsidP="00BD7617">
            <w:pPr>
              <w:pStyle w:val="TableParagraph"/>
              <w:spacing w:before="16"/>
              <w:ind w:right="94" w:firstLine="86"/>
              <w:jc w:val="center"/>
              <w:rPr>
                <w:sz w:val="20"/>
                <w:szCs w:val="20"/>
              </w:rPr>
            </w:pPr>
            <w:r>
              <w:rPr>
                <w:sz w:val="20"/>
                <w:szCs w:val="20"/>
              </w:rPr>
              <w:t>Research Mentor</w:t>
            </w:r>
          </w:p>
        </w:tc>
        <w:tc>
          <w:tcPr>
            <w:tcW w:w="1440" w:type="dxa"/>
            <w:vAlign w:val="center"/>
          </w:tcPr>
          <w:p w14:paraId="5135EC84" w14:textId="68957C34" w:rsidR="004128BD" w:rsidRPr="001422EE" w:rsidRDefault="00660C6F" w:rsidP="00BD7617">
            <w:pPr>
              <w:pStyle w:val="TableParagraph"/>
              <w:spacing w:before="16"/>
              <w:ind w:left="88" w:hanging="96"/>
              <w:jc w:val="center"/>
              <w:rPr>
                <w:sz w:val="20"/>
                <w:szCs w:val="20"/>
                <w:highlight w:val="yellow"/>
              </w:rPr>
            </w:pPr>
            <w:r>
              <w:rPr>
                <w:sz w:val="20"/>
                <w:szCs w:val="20"/>
              </w:rPr>
              <w:t>MPH</w:t>
            </w:r>
          </w:p>
        </w:tc>
        <w:tc>
          <w:tcPr>
            <w:tcW w:w="3780" w:type="dxa"/>
            <w:vAlign w:val="center"/>
          </w:tcPr>
          <w:p w14:paraId="1CBF752C" w14:textId="77777777" w:rsidR="004128BD" w:rsidRDefault="004128BD" w:rsidP="00BD7617">
            <w:pPr>
              <w:pStyle w:val="TableParagraph"/>
              <w:spacing w:before="16"/>
              <w:ind w:left="88" w:right="98" w:firstLine="2"/>
              <w:jc w:val="center"/>
              <w:rPr>
                <w:sz w:val="20"/>
                <w:szCs w:val="20"/>
              </w:rPr>
            </w:pPr>
            <w:r>
              <w:rPr>
                <w:sz w:val="20"/>
                <w:szCs w:val="20"/>
              </w:rPr>
              <w:t>Harvard University School of Medicine</w:t>
            </w:r>
          </w:p>
        </w:tc>
      </w:tr>
      <w:tr w:rsidR="004128BD" w:rsidRPr="00FD4171" w14:paraId="23BF1CBD" w14:textId="77777777" w:rsidTr="00680653">
        <w:trPr>
          <w:trHeight w:val="271"/>
        </w:trPr>
        <w:tc>
          <w:tcPr>
            <w:tcW w:w="1173" w:type="dxa"/>
            <w:vAlign w:val="center"/>
          </w:tcPr>
          <w:p w14:paraId="079A1E27" w14:textId="77777777" w:rsidR="004128BD" w:rsidRDefault="004128BD" w:rsidP="00BD7617">
            <w:pPr>
              <w:pStyle w:val="TableParagraph"/>
              <w:spacing w:before="16"/>
              <w:ind w:left="50" w:right="-66"/>
              <w:rPr>
                <w:sz w:val="20"/>
                <w:szCs w:val="20"/>
              </w:rPr>
            </w:pPr>
            <w:r>
              <w:rPr>
                <w:sz w:val="20"/>
                <w:szCs w:val="20"/>
              </w:rPr>
              <w:t>2013-Present</w:t>
            </w:r>
          </w:p>
        </w:tc>
        <w:tc>
          <w:tcPr>
            <w:tcW w:w="1710" w:type="dxa"/>
            <w:vAlign w:val="center"/>
          </w:tcPr>
          <w:p w14:paraId="3E8367E7" w14:textId="77777777" w:rsidR="004128BD" w:rsidRDefault="004128BD" w:rsidP="00BD7617">
            <w:pPr>
              <w:pStyle w:val="TableParagraph"/>
              <w:spacing w:before="16"/>
              <w:ind w:firstLine="174"/>
              <w:rPr>
                <w:sz w:val="20"/>
                <w:szCs w:val="20"/>
              </w:rPr>
            </w:pPr>
            <w:r>
              <w:rPr>
                <w:sz w:val="20"/>
                <w:szCs w:val="20"/>
              </w:rPr>
              <w:t>Courtney Choy</w:t>
            </w:r>
          </w:p>
        </w:tc>
        <w:tc>
          <w:tcPr>
            <w:tcW w:w="1440" w:type="dxa"/>
            <w:vAlign w:val="center"/>
          </w:tcPr>
          <w:p w14:paraId="5235E96D" w14:textId="7278FE82" w:rsidR="004128BD" w:rsidRDefault="0092394B" w:rsidP="00BD7617">
            <w:pPr>
              <w:pStyle w:val="TableParagraph"/>
              <w:spacing w:before="16"/>
              <w:ind w:left="86" w:right="94"/>
              <w:jc w:val="center"/>
              <w:rPr>
                <w:sz w:val="20"/>
                <w:szCs w:val="20"/>
              </w:rPr>
            </w:pPr>
            <w:r>
              <w:rPr>
                <w:sz w:val="20"/>
                <w:szCs w:val="20"/>
              </w:rPr>
              <w:t>MPH</w:t>
            </w:r>
            <w:r w:rsidR="004128BD">
              <w:rPr>
                <w:sz w:val="20"/>
                <w:szCs w:val="20"/>
              </w:rPr>
              <w:t xml:space="preserve"> Program</w:t>
            </w:r>
          </w:p>
        </w:tc>
        <w:tc>
          <w:tcPr>
            <w:tcW w:w="990" w:type="dxa"/>
            <w:vAlign w:val="center"/>
          </w:tcPr>
          <w:p w14:paraId="7948D2A3" w14:textId="3C5E1F8A" w:rsidR="004128BD" w:rsidRDefault="00F659E1" w:rsidP="00BD7617">
            <w:pPr>
              <w:pStyle w:val="TableParagraph"/>
              <w:spacing w:before="16"/>
              <w:ind w:right="94" w:firstLine="86"/>
              <w:jc w:val="center"/>
              <w:rPr>
                <w:sz w:val="20"/>
                <w:szCs w:val="20"/>
              </w:rPr>
            </w:pPr>
            <w:r>
              <w:rPr>
                <w:sz w:val="20"/>
                <w:szCs w:val="20"/>
              </w:rPr>
              <w:t>Research Mentor</w:t>
            </w:r>
          </w:p>
        </w:tc>
        <w:tc>
          <w:tcPr>
            <w:tcW w:w="1440" w:type="dxa"/>
            <w:vAlign w:val="center"/>
          </w:tcPr>
          <w:p w14:paraId="79C5A176" w14:textId="7D44F5DD" w:rsidR="004128BD" w:rsidRPr="001422EE" w:rsidRDefault="004128BD" w:rsidP="00BD7617">
            <w:pPr>
              <w:pStyle w:val="TableParagraph"/>
              <w:spacing w:before="16"/>
              <w:ind w:left="88" w:right="98" w:firstLine="2"/>
              <w:jc w:val="center"/>
              <w:rPr>
                <w:sz w:val="20"/>
                <w:szCs w:val="20"/>
                <w:highlight w:val="yellow"/>
              </w:rPr>
            </w:pPr>
            <w:r w:rsidRPr="00AE278B">
              <w:rPr>
                <w:sz w:val="20"/>
                <w:szCs w:val="20"/>
              </w:rPr>
              <w:t>MPH</w:t>
            </w:r>
            <w:r w:rsidR="0087164A">
              <w:rPr>
                <w:sz w:val="20"/>
                <w:szCs w:val="20"/>
              </w:rPr>
              <w:t>, P</w:t>
            </w:r>
            <w:r w:rsidR="00660C6F">
              <w:rPr>
                <w:sz w:val="20"/>
                <w:szCs w:val="20"/>
              </w:rPr>
              <w:t>h</w:t>
            </w:r>
            <w:r w:rsidR="0087164A">
              <w:rPr>
                <w:sz w:val="20"/>
                <w:szCs w:val="20"/>
              </w:rPr>
              <w:t>D</w:t>
            </w:r>
          </w:p>
        </w:tc>
        <w:tc>
          <w:tcPr>
            <w:tcW w:w="3780" w:type="dxa"/>
            <w:vAlign w:val="center"/>
          </w:tcPr>
          <w:p w14:paraId="2DD01B96" w14:textId="3F01373E" w:rsidR="004128BD" w:rsidRDefault="00981429" w:rsidP="00BD7617">
            <w:pPr>
              <w:pStyle w:val="TableParagraph"/>
              <w:spacing w:before="16"/>
              <w:ind w:left="88" w:right="98" w:firstLine="2"/>
              <w:jc w:val="center"/>
              <w:rPr>
                <w:sz w:val="20"/>
                <w:szCs w:val="20"/>
              </w:rPr>
            </w:pPr>
            <w:r>
              <w:rPr>
                <w:sz w:val="20"/>
                <w:szCs w:val="20"/>
              </w:rPr>
              <w:t>Post-Doctoral Fellow, Yale University School of Public Health</w:t>
            </w:r>
          </w:p>
        </w:tc>
      </w:tr>
      <w:tr w:rsidR="004128BD" w:rsidRPr="00FD4171" w14:paraId="7129C29D" w14:textId="77777777" w:rsidTr="00680653">
        <w:trPr>
          <w:trHeight w:val="271"/>
        </w:trPr>
        <w:tc>
          <w:tcPr>
            <w:tcW w:w="1173" w:type="dxa"/>
            <w:vAlign w:val="center"/>
          </w:tcPr>
          <w:p w14:paraId="195D4358" w14:textId="77777777" w:rsidR="004128BD" w:rsidRDefault="004128BD" w:rsidP="00BD7617">
            <w:pPr>
              <w:pStyle w:val="TableParagraph"/>
              <w:spacing w:before="16"/>
              <w:ind w:left="50" w:right="-66"/>
              <w:rPr>
                <w:sz w:val="20"/>
                <w:szCs w:val="20"/>
              </w:rPr>
            </w:pPr>
            <w:r>
              <w:rPr>
                <w:sz w:val="20"/>
                <w:szCs w:val="20"/>
              </w:rPr>
              <w:t>2016-Present</w:t>
            </w:r>
          </w:p>
        </w:tc>
        <w:tc>
          <w:tcPr>
            <w:tcW w:w="1710" w:type="dxa"/>
            <w:vAlign w:val="center"/>
          </w:tcPr>
          <w:p w14:paraId="29ED3D98" w14:textId="77777777" w:rsidR="004128BD" w:rsidRDefault="004128BD" w:rsidP="00BD7617">
            <w:pPr>
              <w:pStyle w:val="TableParagraph"/>
              <w:spacing w:before="16"/>
              <w:ind w:right="84" w:firstLine="84"/>
              <w:jc w:val="center"/>
              <w:rPr>
                <w:sz w:val="20"/>
                <w:szCs w:val="20"/>
              </w:rPr>
            </w:pPr>
            <w:r>
              <w:rPr>
                <w:sz w:val="20"/>
                <w:szCs w:val="20"/>
              </w:rPr>
              <w:t>*Ann Eno</w:t>
            </w:r>
          </w:p>
        </w:tc>
        <w:tc>
          <w:tcPr>
            <w:tcW w:w="1440" w:type="dxa"/>
            <w:vAlign w:val="center"/>
          </w:tcPr>
          <w:p w14:paraId="0D60B3A8" w14:textId="20947FDC" w:rsidR="004128BD" w:rsidRDefault="004128BD" w:rsidP="00BD7617">
            <w:pPr>
              <w:pStyle w:val="TableParagraph"/>
              <w:spacing w:before="16"/>
              <w:ind w:left="86" w:right="94"/>
              <w:jc w:val="center"/>
              <w:rPr>
                <w:sz w:val="20"/>
                <w:szCs w:val="20"/>
              </w:rPr>
            </w:pPr>
            <w:r w:rsidRPr="00660C6F">
              <w:rPr>
                <w:sz w:val="20"/>
                <w:szCs w:val="20"/>
              </w:rPr>
              <w:t>PA Program</w:t>
            </w:r>
          </w:p>
        </w:tc>
        <w:tc>
          <w:tcPr>
            <w:tcW w:w="990" w:type="dxa"/>
            <w:vAlign w:val="center"/>
          </w:tcPr>
          <w:p w14:paraId="51D8F9CA" w14:textId="732B1006" w:rsidR="004128BD" w:rsidRDefault="00F659E1" w:rsidP="00BD7617">
            <w:pPr>
              <w:pStyle w:val="TableParagraph"/>
              <w:spacing w:before="16"/>
              <w:ind w:right="94" w:firstLine="86"/>
              <w:jc w:val="center"/>
              <w:rPr>
                <w:sz w:val="20"/>
                <w:szCs w:val="20"/>
              </w:rPr>
            </w:pPr>
            <w:r>
              <w:rPr>
                <w:sz w:val="20"/>
                <w:szCs w:val="20"/>
              </w:rPr>
              <w:t>Research Mentor</w:t>
            </w:r>
          </w:p>
        </w:tc>
        <w:tc>
          <w:tcPr>
            <w:tcW w:w="1440" w:type="dxa"/>
            <w:vAlign w:val="center"/>
          </w:tcPr>
          <w:p w14:paraId="0BF39859" w14:textId="4B6169D8" w:rsidR="004128BD" w:rsidRPr="001422EE" w:rsidRDefault="004128BD" w:rsidP="00BD7617">
            <w:pPr>
              <w:pStyle w:val="TableParagraph"/>
              <w:spacing w:before="16"/>
              <w:ind w:left="88" w:right="98" w:firstLine="2"/>
              <w:jc w:val="center"/>
              <w:rPr>
                <w:sz w:val="20"/>
                <w:szCs w:val="20"/>
                <w:highlight w:val="yellow"/>
              </w:rPr>
            </w:pPr>
            <w:r w:rsidRPr="004E3206">
              <w:rPr>
                <w:sz w:val="20"/>
                <w:szCs w:val="20"/>
              </w:rPr>
              <w:t>PA</w:t>
            </w:r>
          </w:p>
        </w:tc>
        <w:tc>
          <w:tcPr>
            <w:tcW w:w="3780" w:type="dxa"/>
            <w:vAlign w:val="center"/>
          </w:tcPr>
          <w:p w14:paraId="1B283945" w14:textId="77777777" w:rsidR="004128BD" w:rsidRDefault="004128BD" w:rsidP="00BD7617">
            <w:pPr>
              <w:pStyle w:val="TableParagraph"/>
              <w:spacing w:before="16"/>
              <w:ind w:left="88" w:right="98" w:firstLine="2"/>
              <w:jc w:val="center"/>
              <w:rPr>
                <w:sz w:val="20"/>
                <w:szCs w:val="20"/>
              </w:rPr>
            </w:pPr>
          </w:p>
        </w:tc>
      </w:tr>
      <w:tr w:rsidR="004128BD" w:rsidRPr="00FD4171" w14:paraId="5AE1BD8F" w14:textId="77777777" w:rsidTr="00680653">
        <w:trPr>
          <w:trHeight w:val="271"/>
        </w:trPr>
        <w:tc>
          <w:tcPr>
            <w:tcW w:w="1173" w:type="dxa"/>
            <w:vAlign w:val="center"/>
          </w:tcPr>
          <w:p w14:paraId="6A1BE3DD" w14:textId="77777777" w:rsidR="004128BD" w:rsidRDefault="004128BD" w:rsidP="00BD7617">
            <w:pPr>
              <w:pStyle w:val="TableParagraph"/>
              <w:spacing w:before="16"/>
              <w:ind w:left="50" w:right="-66"/>
              <w:rPr>
                <w:sz w:val="20"/>
                <w:szCs w:val="20"/>
              </w:rPr>
            </w:pPr>
            <w:r>
              <w:rPr>
                <w:sz w:val="20"/>
                <w:szCs w:val="20"/>
              </w:rPr>
              <w:t>2016-Present</w:t>
            </w:r>
          </w:p>
        </w:tc>
        <w:tc>
          <w:tcPr>
            <w:tcW w:w="1710" w:type="dxa"/>
            <w:vAlign w:val="center"/>
          </w:tcPr>
          <w:p w14:paraId="4B01859A" w14:textId="77777777" w:rsidR="004128BD" w:rsidRDefault="004128BD" w:rsidP="00BD7617">
            <w:pPr>
              <w:pStyle w:val="TableParagraph"/>
              <w:spacing w:before="16"/>
              <w:ind w:right="84" w:firstLine="84"/>
              <w:jc w:val="center"/>
              <w:rPr>
                <w:sz w:val="20"/>
                <w:szCs w:val="20"/>
              </w:rPr>
            </w:pPr>
            <w:r>
              <w:rPr>
                <w:sz w:val="20"/>
                <w:szCs w:val="20"/>
              </w:rPr>
              <w:t>*Alvin Thomas</w:t>
            </w:r>
          </w:p>
        </w:tc>
        <w:tc>
          <w:tcPr>
            <w:tcW w:w="1440" w:type="dxa"/>
            <w:vAlign w:val="center"/>
          </w:tcPr>
          <w:p w14:paraId="146F4981" w14:textId="19FD52E7" w:rsidR="004128BD" w:rsidRDefault="004128BD" w:rsidP="00BD7617">
            <w:pPr>
              <w:pStyle w:val="TableParagraph"/>
              <w:spacing w:before="16"/>
              <w:ind w:left="86" w:right="94"/>
              <w:jc w:val="center"/>
              <w:rPr>
                <w:sz w:val="20"/>
                <w:szCs w:val="20"/>
              </w:rPr>
            </w:pPr>
            <w:r>
              <w:rPr>
                <w:sz w:val="20"/>
                <w:szCs w:val="20"/>
              </w:rPr>
              <w:t>M</w:t>
            </w:r>
            <w:r w:rsidR="00680653">
              <w:rPr>
                <w:sz w:val="20"/>
                <w:szCs w:val="20"/>
              </w:rPr>
              <w:t>S</w:t>
            </w:r>
            <w:r>
              <w:rPr>
                <w:sz w:val="20"/>
                <w:szCs w:val="20"/>
              </w:rPr>
              <w:t>PH Program</w:t>
            </w:r>
          </w:p>
        </w:tc>
        <w:tc>
          <w:tcPr>
            <w:tcW w:w="990" w:type="dxa"/>
            <w:vAlign w:val="center"/>
          </w:tcPr>
          <w:p w14:paraId="0C638434" w14:textId="1B333E6C" w:rsidR="004128BD" w:rsidRDefault="00680653" w:rsidP="00BD7617">
            <w:pPr>
              <w:pStyle w:val="TableParagraph"/>
              <w:spacing w:before="16"/>
              <w:ind w:right="94" w:firstLine="86"/>
              <w:jc w:val="center"/>
              <w:rPr>
                <w:sz w:val="20"/>
                <w:szCs w:val="20"/>
              </w:rPr>
            </w:pPr>
            <w:r>
              <w:rPr>
                <w:sz w:val="20"/>
                <w:szCs w:val="20"/>
              </w:rPr>
              <w:t>Research Mentor</w:t>
            </w:r>
          </w:p>
        </w:tc>
        <w:tc>
          <w:tcPr>
            <w:tcW w:w="1440" w:type="dxa"/>
            <w:vAlign w:val="center"/>
          </w:tcPr>
          <w:p w14:paraId="60D3640E" w14:textId="2B8F70C3" w:rsidR="004128BD" w:rsidRPr="001422EE" w:rsidRDefault="004128BD" w:rsidP="00BD7617">
            <w:pPr>
              <w:pStyle w:val="TableParagraph"/>
              <w:spacing w:before="16"/>
              <w:ind w:left="88" w:right="98" w:firstLine="2"/>
              <w:jc w:val="center"/>
              <w:rPr>
                <w:sz w:val="20"/>
                <w:szCs w:val="20"/>
                <w:highlight w:val="yellow"/>
              </w:rPr>
            </w:pPr>
            <w:r>
              <w:rPr>
                <w:sz w:val="20"/>
                <w:szCs w:val="20"/>
              </w:rPr>
              <w:t>PhD candidate in Epidemiology</w:t>
            </w:r>
          </w:p>
        </w:tc>
        <w:tc>
          <w:tcPr>
            <w:tcW w:w="3780" w:type="dxa"/>
            <w:vAlign w:val="center"/>
          </w:tcPr>
          <w:p w14:paraId="28B24A86" w14:textId="77777777" w:rsidR="004128BD" w:rsidRDefault="004128BD" w:rsidP="00BD7617">
            <w:pPr>
              <w:pStyle w:val="TableParagraph"/>
              <w:spacing w:before="16"/>
              <w:ind w:left="88" w:right="98" w:firstLine="2"/>
              <w:jc w:val="center"/>
              <w:rPr>
                <w:sz w:val="20"/>
                <w:szCs w:val="20"/>
              </w:rPr>
            </w:pPr>
            <w:r>
              <w:rPr>
                <w:sz w:val="20"/>
                <w:szCs w:val="20"/>
              </w:rPr>
              <w:t>University of North Carolina, Charlotte</w:t>
            </w:r>
          </w:p>
        </w:tc>
      </w:tr>
      <w:tr w:rsidR="004128BD" w:rsidRPr="00FD4171" w14:paraId="5ED44DA4" w14:textId="77777777" w:rsidTr="00680653">
        <w:trPr>
          <w:trHeight w:val="271"/>
        </w:trPr>
        <w:tc>
          <w:tcPr>
            <w:tcW w:w="1173" w:type="dxa"/>
            <w:vAlign w:val="center"/>
          </w:tcPr>
          <w:p w14:paraId="213210B6" w14:textId="77777777" w:rsidR="004128BD" w:rsidRDefault="004128BD" w:rsidP="00BD7617">
            <w:pPr>
              <w:pStyle w:val="TableParagraph"/>
              <w:spacing w:before="16"/>
              <w:ind w:left="50" w:right="-66"/>
              <w:rPr>
                <w:sz w:val="20"/>
                <w:szCs w:val="20"/>
              </w:rPr>
            </w:pPr>
            <w:r>
              <w:rPr>
                <w:sz w:val="20"/>
                <w:szCs w:val="20"/>
              </w:rPr>
              <w:t>2017-2019</w:t>
            </w:r>
          </w:p>
        </w:tc>
        <w:tc>
          <w:tcPr>
            <w:tcW w:w="1710" w:type="dxa"/>
            <w:vAlign w:val="center"/>
          </w:tcPr>
          <w:p w14:paraId="18B7CFF7" w14:textId="77777777" w:rsidR="004128BD" w:rsidRDefault="004128BD" w:rsidP="00BD7617">
            <w:pPr>
              <w:pStyle w:val="TableParagraph"/>
              <w:spacing w:before="16"/>
              <w:ind w:left="84" w:right="84"/>
              <w:jc w:val="center"/>
              <w:rPr>
                <w:sz w:val="20"/>
                <w:szCs w:val="20"/>
              </w:rPr>
            </w:pPr>
            <w:r>
              <w:rPr>
                <w:sz w:val="20"/>
                <w:szCs w:val="20"/>
              </w:rPr>
              <w:t>*</w:t>
            </w:r>
            <w:r w:rsidRPr="0088353A">
              <w:rPr>
                <w:sz w:val="20"/>
                <w:szCs w:val="20"/>
              </w:rPr>
              <w:t>Sarah Van Pilsum Rasmussen</w:t>
            </w:r>
          </w:p>
        </w:tc>
        <w:tc>
          <w:tcPr>
            <w:tcW w:w="1440" w:type="dxa"/>
            <w:vAlign w:val="center"/>
          </w:tcPr>
          <w:p w14:paraId="5EB1F2E5" w14:textId="34FB8E19" w:rsidR="004128BD" w:rsidRDefault="00660C6F" w:rsidP="00BD7617">
            <w:pPr>
              <w:pStyle w:val="TableParagraph"/>
              <w:spacing w:before="16"/>
              <w:ind w:left="86" w:right="94"/>
              <w:jc w:val="center"/>
              <w:rPr>
                <w:sz w:val="20"/>
                <w:szCs w:val="20"/>
              </w:rPr>
            </w:pPr>
            <w:r>
              <w:rPr>
                <w:sz w:val="20"/>
                <w:szCs w:val="20"/>
              </w:rPr>
              <w:t xml:space="preserve">Post-Baccalaureate </w:t>
            </w:r>
          </w:p>
        </w:tc>
        <w:tc>
          <w:tcPr>
            <w:tcW w:w="990" w:type="dxa"/>
            <w:vAlign w:val="center"/>
          </w:tcPr>
          <w:p w14:paraId="6BC035EC" w14:textId="3DB66A3F" w:rsidR="004128BD" w:rsidRDefault="000F4A74" w:rsidP="00BD7617">
            <w:pPr>
              <w:pStyle w:val="TableParagraph"/>
              <w:spacing w:before="16"/>
              <w:ind w:right="94" w:firstLine="86"/>
              <w:jc w:val="center"/>
              <w:rPr>
                <w:sz w:val="20"/>
                <w:szCs w:val="20"/>
              </w:rPr>
            </w:pPr>
            <w:r>
              <w:rPr>
                <w:sz w:val="20"/>
                <w:szCs w:val="20"/>
              </w:rPr>
              <w:t>Research Mentor</w:t>
            </w:r>
          </w:p>
        </w:tc>
        <w:tc>
          <w:tcPr>
            <w:tcW w:w="1440" w:type="dxa"/>
            <w:vAlign w:val="center"/>
          </w:tcPr>
          <w:p w14:paraId="47E18CCE" w14:textId="77777777" w:rsidR="004128BD" w:rsidRPr="001422EE" w:rsidRDefault="004128BD" w:rsidP="00BD7617">
            <w:pPr>
              <w:pStyle w:val="TableParagraph"/>
              <w:spacing w:before="16"/>
              <w:ind w:left="88" w:right="98" w:firstLine="2"/>
              <w:jc w:val="center"/>
              <w:rPr>
                <w:sz w:val="20"/>
                <w:szCs w:val="20"/>
                <w:highlight w:val="yellow"/>
              </w:rPr>
            </w:pPr>
            <w:r w:rsidRPr="003D08B9">
              <w:rPr>
                <w:sz w:val="20"/>
                <w:szCs w:val="20"/>
              </w:rPr>
              <w:t>MD candidate</w:t>
            </w:r>
          </w:p>
        </w:tc>
        <w:tc>
          <w:tcPr>
            <w:tcW w:w="3780" w:type="dxa"/>
            <w:vAlign w:val="center"/>
          </w:tcPr>
          <w:p w14:paraId="32E38E3B" w14:textId="77777777" w:rsidR="004128BD" w:rsidRDefault="004128BD" w:rsidP="00BD7617">
            <w:pPr>
              <w:pStyle w:val="TableParagraph"/>
              <w:spacing w:before="16"/>
              <w:ind w:left="88" w:right="98" w:firstLine="2"/>
              <w:jc w:val="center"/>
              <w:rPr>
                <w:sz w:val="20"/>
                <w:szCs w:val="20"/>
              </w:rPr>
            </w:pPr>
            <w:r>
              <w:rPr>
                <w:sz w:val="20"/>
                <w:szCs w:val="20"/>
              </w:rPr>
              <w:t>University of Minnesota Medical School</w:t>
            </w:r>
          </w:p>
        </w:tc>
      </w:tr>
      <w:tr w:rsidR="00A85253" w:rsidRPr="00FD4171" w14:paraId="270BA94F" w14:textId="77777777" w:rsidTr="00680653">
        <w:trPr>
          <w:trHeight w:val="271"/>
        </w:trPr>
        <w:tc>
          <w:tcPr>
            <w:tcW w:w="1173" w:type="dxa"/>
            <w:vAlign w:val="center"/>
          </w:tcPr>
          <w:p w14:paraId="53B28A9D" w14:textId="0992CCAF" w:rsidR="00A85253" w:rsidRDefault="00F32B77" w:rsidP="00BD7617">
            <w:pPr>
              <w:pStyle w:val="TableParagraph"/>
              <w:spacing w:before="16"/>
              <w:ind w:left="50" w:right="-66"/>
              <w:rPr>
                <w:sz w:val="20"/>
                <w:szCs w:val="20"/>
              </w:rPr>
            </w:pPr>
            <w:r>
              <w:rPr>
                <w:sz w:val="20"/>
                <w:szCs w:val="20"/>
              </w:rPr>
              <w:t>2018-2019</w:t>
            </w:r>
          </w:p>
        </w:tc>
        <w:tc>
          <w:tcPr>
            <w:tcW w:w="1710" w:type="dxa"/>
            <w:vAlign w:val="center"/>
          </w:tcPr>
          <w:p w14:paraId="037C96F5" w14:textId="1B615877" w:rsidR="00A85253" w:rsidRDefault="00F32B77" w:rsidP="00BD7617">
            <w:pPr>
              <w:pStyle w:val="TableParagraph"/>
              <w:spacing w:before="16"/>
              <w:ind w:left="84" w:right="84"/>
              <w:jc w:val="center"/>
              <w:rPr>
                <w:sz w:val="20"/>
                <w:szCs w:val="20"/>
              </w:rPr>
            </w:pPr>
            <w:r>
              <w:rPr>
                <w:sz w:val="20"/>
                <w:szCs w:val="20"/>
              </w:rPr>
              <w:t>Samantha Getsin</w:t>
            </w:r>
          </w:p>
        </w:tc>
        <w:tc>
          <w:tcPr>
            <w:tcW w:w="1440" w:type="dxa"/>
            <w:vAlign w:val="center"/>
          </w:tcPr>
          <w:p w14:paraId="5DB7FA63" w14:textId="126ED51B" w:rsidR="00A85253" w:rsidRDefault="00A85253" w:rsidP="00BD7617">
            <w:pPr>
              <w:pStyle w:val="TableParagraph"/>
              <w:spacing w:before="16"/>
              <w:ind w:left="86" w:right="94"/>
              <w:jc w:val="center"/>
              <w:rPr>
                <w:sz w:val="20"/>
                <w:szCs w:val="20"/>
              </w:rPr>
            </w:pPr>
          </w:p>
        </w:tc>
        <w:tc>
          <w:tcPr>
            <w:tcW w:w="990" w:type="dxa"/>
            <w:vAlign w:val="center"/>
          </w:tcPr>
          <w:p w14:paraId="760D8972" w14:textId="1541D0BE" w:rsidR="00A85253" w:rsidRDefault="00F32B77" w:rsidP="00BD7617">
            <w:pPr>
              <w:pStyle w:val="TableParagraph"/>
              <w:spacing w:before="16"/>
              <w:ind w:right="94" w:firstLine="86"/>
              <w:jc w:val="center"/>
              <w:rPr>
                <w:sz w:val="20"/>
                <w:szCs w:val="20"/>
              </w:rPr>
            </w:pPr>
            <w:r>
              <w:rPr>
                <w:sz w:val="20"/>
                <w:szCs w:val="20"/>
              </w:rPr>
              <w:t>Research Mentor</w:t>
            </w:r>
          </w:p>
        </w:tc>
        <w:tc>
          <w:tcPr>
            <w:tcW w:w="1440" w:type="dxa"/>
            <w:vAlign w:val="center"/>
          </w:tcPr>
          <w:p w14:paraId="005EC052" w14:textId="4D8F7680" w:rsidR="00A85253" w:rsidRPr="00144836" w:rsidRDefault="00F32B77" w:rsidP="00BD7617">
            <w:pPr>
              <w:pStyle w:val="TableParagraph"/>
              <w:spacing w:before="16"/>
              <w:ind w:left="88" w:right="98" w:firstLine="2"/>
              <w:jc w:val="center"/>
              <w:rPr>
                <w:sz w:val="20"/>
                <w:szCs w:val="20"/>
              </w:rPr>
            </w:pPr>
            <w:r>
              <w:rPr>
                <w:sz w:val="20"/>
                <w:szCs w:val="20"/>
              </w:rPr>
              <w:t>MD candidate</w:t>
            </w:r>
          </w:p>
        </w:tc>
        <w:tc>
          <w:tcPr>
            <w:tcW w:w="3780" w:type="dxa"/>
            <w:vAlign w:val="center"/>
          </w:tcPr>
          <w:p w14:paraId="4E04BE77" w14:textId="6CEF4E61" w:rsidR="00A85253" w:rsidRDefault="00021A83" w:rsidP="00BD7617">
            <w:pPr>
              <w:pStyle w:val="TableParagraph"/>
              <w:spacing w:before="16"/>
              <w:ind w:left="88" w:right="98" w:firstLine="2"/>
              <w:jc w:val="center"/>
              <w:rPr>
                <w:sz w:val="20"/>
                <w:szCs w:val="20"/>
              </w:rPr>
            </w:pPr>
            <w:r w:rsidRPr="00021A83">
              <w:rPr>
                <w:sz w:val="20"/>
                <w:szCs w:val="20"/>
              </w:rPr>
              <w:t>Zucker School of Medicine at Hofstra/Northwell</w:t>
            </w:r>
          </w:p>
        </w:tc>
      </w:tr>
      <w:tr w:rsidR="00F32B77" w:rsidRPr="00FD4171" w14:paraId="0D4BC634" w14:textId="77777777" w:rsidTr="00680653">
        <w:trPr>
          <w:trHeight w:val="271"/>
        </w:trPr>
        <w:tc>
          <w:tcPr>
            <w:tcW w:w="1173" w:type="dxa"/>
            <w:vAlign w:val="center"/>
          </w:tcPr>
          <w:p w14:paraId="541970EE" w14:textId="7D196BD1" w:rsidR="00F32B77" w:rsidRDefault="00F32B77" w:rsidP="00F32B77">
            <w:pPr>
              <w:pStyle w:val="TableParagraph"/>
              <w:spacing w:before="16"/>
              <w:ind w:left="50" w:right="-66"/>
              <w:rPr>
                <w:sz w:val="20"/>
                <w:szCs w:val="20"/>
              </w:rPr>
            </w:pPr>
            <w:r>
              <w:rPr>
                <w:sz w:val="20"/>
                <w:szCs w:val="20"/>
              </w:rPr>
              <w:t>2018-2020</w:t>
            </w:r>
          </w:p>
        </w:tc>
        <w:tc>
          <w:tcPr>
            <w:tcW w:w="1710" w:type="dxa"/>
            <w:vAlign w:val="center"/>
          </w:tcPr>
          <w:p w14:paraId="6F0E4994" w14:textId="4FA3536C" w:rsidR="00F32B77" w:rsidRDefault="00827B87" w:rsidP="00F32B77">
            <w:pPr>
              <w:pStyle w:val="TableParagraph"/>
              <w:spacing w:before="16"/>
              <w:ind w:left="84" w:right="84"/>
              <w:jc w:val="center"/>
              <w:rPr>
                <w:sz w:val="20"/>
                <w:szCs w:val="20"/>
              </w:rPr>
            </w:pPr>
            <w:r>
              <w:rPr>
                <w:sz w:val="20"/>
                <w:szCs w:val="20"/>
              </w:rPr>
              <w:t>*</w:t>
            </w:r>
            <w:r w:rsidR="00F32B77">
              <w:rPr>
                <w:sz w:val="20"/>
                <w:szCs w:val="20"/>
              </w:rPr>
              <w:t>Morgan Johnson</w:t>
            </w:r>
          </w:p>
        </w:tc>
        <w:tc>
          <w:tcPr>
            <w:tcW w:w="1440" w:type="dxa"/>
            <w:vAlign w:val="center"/>
          </w:tcPr>
          <w:p w14:paraId="12299AEB" w14:textId="613D05DF" w:rsidR="00F32B77" w:rsidRDefault="00F32B77" w:rsidP="00F32B77">
            <w:pPr>
              <w:pStyle w:val="TableParagraph"/>
              <w:spacing w:before="16"/>
              <w:ind w:left="86" w:right="94"/>
              <w:jc w:val="center"/>
              <w:rPr>
                <w:sz w:val="20"/>
                <w:szCs w:val="20"/>
              </w:rPr>
            </w:pPr>
            <w:r>
              <w:rPr>
                <w:sz w:val="20"/>
                <w:szCs w:val="20"/>
              </w:rPr>
              <w:t>MPH Program</w:t>
            </w:r>
          </w:p>
        </w:tc>
        <w:tc>
          <w:tcPr>
            <w:tcW w:w="990" w:type="dxa"/>
            <w:vAlign w:val="center"/>
          </w:tcPr>
          <w:p w14:paraId="6128EF6D" w14:textId="7D171B78"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7A76226E" w14:textId="77777777" w:rsidR="00F32B77" w:rsidRPr="00144836" w:rsidRDefault="00F32B77" w:rsidP="00F32B77">
            <w:pPr>
              <w:pStyle w:val="TableParagraph"/>
              <w:spacing w:before="16"/>
              <w:ind w:left="88" w:right="98" w:firstLine="2"/>
              <w:jc w:val="center"/>
              <w:rPr>
                <w:sz w:val="20"/>
                <w:szCs w:val="20"/>
              </w:rPr>
            </w:pPr>
          </w:p>
        </w:tc>
        <w:tc>
          <w:tcPr>
            <w:tcW w:w="3780" w:type="dxa"/>
            <w:vAlign w:val="center"/>
          </w:tcPr>
          <w:p w14:paraId="2113BD24" w14:textId="77777777" w:rsidR="00F32B77" w:rsidRDefault="00F32B77" w:rsidP="00F32B77">
            <w:pPr>
              <w:pStyle w:val="TableParagraph"/>
              <w:spacing w:before="16"/>
              <w:ind w:left="88" w:right="98" w:firstLine="2"/>
              <w:jc w:val="center"/>
              <w:rPr>
                <w:sz w:val="20"/>
                <w:szCs w:val="20"/>
              </w:rPr>
            </w:pPr>
          </w:p>
        </w:tc>
      </w:tr>
      <w:tr w:rsidR="00F32B77" w:rsidRPr="00FD4171" w14:paraId="688D0A9C" w14:textId="77777777" w:rsidTr="00680653">
        <w:trPr>
          <w:trHeight w:val="271"/>
        </w:trPr>
        <w:tc>
          <w:tcPr>
            <w:tcW w:w="1173" w:type="dxa"/>
            <w:vAlign w:val="center"/>
          </w:tcPr>
          <w:p w14:paraId="11B36F1D" w14:textId="77777777" w:rsidR="00F32B77" w:rsidRDefault="00F32B77" w:rsidP="00F32B77">
            <w:pPr>
              <w:pStyle w:val="TableParagraph"/>
              <w:spacing w:before="16"/>
              <w:ind w:left="50" w:right="-66"/>
              <w:rPr>
                <w:sz w:val="20"/>
                <w:szCs w:val="20"/>
              </w:rPr>
            </w:pPr>
            <w:r>
              <w:rPr>
                <w:sz w:val="20"/>
                <w:szCs w:val="20"/>
              </w:rPr>
              <w:t>2018-Present</w:t>
            </w:r>
          </w:p>
        </w:tc>
        <w:tc>
          <w:tcPr>
            <w:tcW w:w="1710" w:type="dxa"/>
            <w:vAlign w:val="center"/>
          </w:tcPr>
          <w:p w14:paraId="2BBA598B" w14:textId="77777777" w:rsidR="00F32B77" w:rsidRDefault="00F32B77" w:rsidP="00F32B77">
            <w:pPr>
              <w:pStyle w:val="TableParagraph"/>
              <w:spacing w:before="16"/>
              <w:ind w:left="84" w:right="84"/>
              <w:jc w:val="center"/>
              <w:rPr>
                <w:sz w:val="20"/>
                <w:szCs w:val="20"/>
              </w:rPr>
            </w:pPr>
            <w:r>
              <w:rPr>
                <w:sz w:val="20"/>
                <w:szCs w:val="20"/>
              </w:rPr>
              <w:t>*</w:t>
            </w:r>
            <w:r w:rsidRPr="0088353A">
              <w:rPr>
                <w:sz w:val="20"/>
                <w:szCs w:val="20"/>
              </w:rPr>
              <w:t>Madeleine Waldram</w:t>
            </w:r>
          </w:p>
        </w:tc>
        <w:tc>
          <w:tcPr>
            <w:tcW w:w="1440" w:type="dxa"/>
            <w:vAlign w:val="center"/>
          </w:tcPr>
          <w:p w14:paraId="2709F134" w14:textId="2D1D6348"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43772B36" w14:textId="1B37DB43"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4DC18FDB" w14:textId="77777777" w:rsidR="00F32B77" w:rsidRPr="001422EE" w:rsidRDefault="00F32B77" w:rsidP="00F32B77">
            <w:pPr>
              <w:pStyle w:val="TableParagraph"/>
              <w:spacing w:before="16"/>
              <w:ind w:left="88" w:right="98" w:firstLine="2"/>
              <w:jc w:val="center"/>
              <w:rPr>
                <w:sz w:val="20"/>
                <w:szCs w:val="20"/>
                <w:highlight w:val="yellow"/>
              </w:rPr>
            </w:pPr>
            <w:r w:rsidRPr="00144836">
              <w:rPr>
                <w:sz w:val="20"/>
                <w:szCs w:val="20"/>
              </w:rPr>
              <w:t>MD candidate</w:t>
            </w:r>
          </w:p>
        </w:tc>
        <w:tc>
          <w:tcPr>
            <w:tcW w:w="3780" w:type="dxa"/>
            <w:vAlign w:val="center"/>
          </w:tcPr>
          <w:p w14:paraId="15B8AB37" w14:textId="77777777" w:rsidR="00F32B77" w:rsidRDefault="00F32B77" w:rsidP="00F32B77">
            <w:pPr>
              <w:pStyle w:val="TableParagraph"/>
              <w:spacing w:before="16"/>
              <w:ind w:left="88" w:right="98" w:firstLine="2"/>
              <w:jc w:val="center"/>
              <w:rPr>
                <w:sz w:val="20"/>
                <w:szCs w:val="20"/>
              </w:rPr>
            </w:pPr>
            <w:r>
              <w:rPr>
                <w:sz w:val="20"/>
                <w:szCs w:val="20"/>
              </w:rPr>
              <w:t>Johns Hopkins University School of Medicine</w:t>
            </w:r>
          </w:p>
        </w:tc>
      </w:tr>
      <w:tr w:rsidR="00F32B77" w:rsidRPr="00FD4171" w14:paraId="0E4FF201" w14:textId="77777777" w:rsidTr="00680653">
        <w:trPr>
          <w:trHeight w:val="271"/>
        </w:trPr>
        <w:tc>
          <w:tcPr>
            <w:tcW w:w="1173" w:type="dxa"/>
            <w:vAlign w:val="center"/>
          </w:tcPr>
          <w:p w14:paraId="05DCF444" w14:textId="77777777" w:rsidR="00F32B77" w:rsidRDefault="00F32B77" w:rsidP="00F32B77">
            <w:pPr>
              <w:pStyle w:val="TableParagraph"/>
              <w:spacing w:before="16"/>
              <w:ind w:left="50" w:right="-66"/>
              <w:rPr>
                <w:sz w:val="20"/>
                <w:szCs w:val="20"/>
              </w:rPr>
            </w:pPr>
            <w:r>
              <w:rPr>
                <w:sz w:val="20"/>
                <w:szCs w:val="20"/>
              </w:rPr>
              <w:t>2018-Present</w:t>
            </w:r>
          </w:p>
        </w:tc>
        <w:tc>
          <w:tcPr>
            <w:tcW w:w="1710" w:type="dxa"/>
            <w:vAlign w:val="center"/>
          </w:tcPr>
          <w:p w14:paraId="08939645" w14:textId="77777777" w:rsidR="00F32B77" w:rsidRDefault="00F32B77" w:rsidP="00F32B77">
            <w:pPr>
              <w:pStyle w:val="TableParagraph"/>
              <w:spacing w:before="16"/>
              <w:ind w:left="84" w:right="84"/>
              <w:jc w:val="center"/>
              <w:rPr>
                <w:sz w:val="20"/>
                <w:szCs w:val="20"/>
              </w:rPr>
            </w:pPr>
            <w:r>
              <w:rPr>
                <w:sz w:val="20"/>
                <w:szCs w:val="20"/>
              </w:rPr>
              <w:t>*</w:t>
            </w:r>
            <w:r w:rsidRPr="0088353A">
              <w:rPr>
                <w:sz w:val="20"/>
                <w:szCs w:val="20"/>
              </w:rPr>
              <w:t>Amrita Saha</w:t>
            </w:r>
          </w:p>
        </w:tc>
        <w:tc>
          <w:tcPr>
            <w:tcW w:w="1440" w:type="dxa"/>
            <w:vAlign w:val="center"/>
          </w:tcPr>
          <w:p w14:paraId="20F88612" w14:textId="77777777" w:rsidR="00F32B77" w:rsidRDefault="00F32B77" w:rsidP="00F32B77">
            <w:pPr>
              <w:pStyle w:val="TableParagraph"/>
              <w:spacing w:before="16"/>
              <w:ind w:left="86" w:right="94"/>
              <w:jc w:val="center"/>
              <w:rPr>
                <w:sz w:val="20"/>
                <w:szCs w:val="20"/>
              </w:rPr>
            </w:pPr>
            <w:r>
              <w:rPr>
                <w:sz w:val="20"/>
                <w:szCs w:val="20"/>
              </w:rPr>
              <w:t>MPH Program</w:t>
            </w:r>
          </w:p>
        </w:tc>
        <w:tc>
          <w:tcPr>
            <w:tcW w:w="990" w:type="dxa"/>
            <w:vAlign w:val="center"/>
          </w:tcPr>
          <w:p w14:paraId="793C326F" w14:textId="577B2D8D"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1567BA9F" w14:textId="77777777" w:rsidR="00F32B77" w:rsidRPr="001422EE" w:rsidRDefault="00F32B77" w:rsidP="00F32B77">
            <w:pPr>
              <w:pStyle w:val="TableParagraph"/>
              <w:spacing w:before="16"/>
              <w:ind w:left="88" w:right="98" w:firstLine="2"/>
              <w:jc w:val="center"/>
              <w:rPr>
                <w:sz w:val="20"/>
                <w:szCs w:val="20"/>
                <w:highlight w:val="yellow"/>
              </w:rPr>
            </w:pPr>
            <w:r w:rsidRPr="00144836">
              <w:rPr>
                <w:sz w:val="20"/>
                <w:szCs w:val="20"/>
              </w:rPr>
              <w:t>PhD candidate</w:t>
            </w:r>
          </w:p>
        </w:tc>
        <w:tc>
          <w:tcPr>
            <w:tcW w:w="3780" w:type="dxa"/>
            <w:vAlign w:val="center"/>
          </w:tcPr>
          <w:p w14:paraId="476F27A0" w14:textId="77777777" w:rsidR="00F32B77" w:rsidRDefault="00F32B77" w:rsidP="00F32B77">
            <w:pPr>
              <w:pStyle w:val="TableParagraph"/>
              <w:spacing w:before="16"/>
              <w:ind w:left="88" w:right="98" w:firstLine="2"/>
              <w:jc w:val="center"/>
              <w:rPr>
                <w:sz w:val="20"/>
                <w:szCs w:val="20"/>
              </w:rPr>
            </w:pPr>
            <w:r>
              <w:rPr>
                <w:sz w:val="20"/>
                <w:szCs w:val="20"/>
              </w:rPr>
              <w:t>University of Toronto</w:t>
            </w:r>
          </w:p>
        </w:tc>
      </w:tr>
      <w:tr w:rsidR="00F32B77" w:rsidRPr="00FD4171" w14:paraId="071674F9" w14:textId="77777777" w:rsidTr="00680653">
        <w:trPr>
          <w:trHeight w:val="271"/>
        </w:trPr>
        <w:tc>
          <w:tcPr>
            <w:tcW w:w="1173" w:type="dxa"/>
            <w:vAlign w:val="center"/>
          </w:tcPr>
          <w:p w14:paraId="2C03D1C7" w14:textId="77777777" w:rsidR="00F32B77" w:rsidRDefault="00F32B77" w:rsidP="00F32B77">
            <w:pPr>
              <w:pStyle w:val="TableParagraph"/>
              <w:spacing w:before="16"/>
              <w:ind w:left="50" w:right="-66"/>
              <w:rPr>
                <w:sz w:val="20"/>
                <w:szCs w:val="20"/>
              </w:rPr>
            </w:pPr>
            <w:r>
              <w:rPr>
                <w:sz w:val="20"/>
                <w:szCs w:val="20"/>
              </w:rPr>
              <w:t>2019</w:t>
            </w:r>
          </w:p>
        </w:tc>
        <w:tc>
          <w:tcPr>
            <w:tcW w:w="1710" w:type="dxa"/>
            <w:vAlign w:val="center"/>
          </w:tcPr>
          <w:p w14:paraId="299388B9" w14:textId="77777777" w:rsidR="00F32B77" w:rsidRDefault="00F32B77" w:rsidP="00F32B77">
            <w:pPr>
              <w:pStyle w:val="TableParagraph"/>
              <w:spacing w:before="16"/>
              <w:ind w:left="84" w:right="84"/>
              <w:jc w:val="center"/>
              <w:rPr>
                <w:sz w:val="20"/>
                <w:szCs w:val="20"/>
              </w:rPr>
            </w:pPr>
            <w:r>
              <w:rPr>
                <w:sz w:val="20"/>
                <w:szCs w:val="20"/>
              </w:rPr>
              <w:t>*</w:t>
            </w:r>
            <w:r w:rsidRPr="0088353A">
              <w:rPr>
                <w:sz w:val="20"/>
                <w:szCs w:val="20"/>
              </w:rPr>
              <w:t>Margot Kelly-Hedrick</w:t>
            </w:r>
          </w:p>
        </w:tc>
        <w:tc>
          <w:tcPr>
            <w:tcW w:w="1440" w:type="dxa"/>
            <w:vAlign w:val="center"/>
          </w:tcPr>
          <w:p w14:paraId="1BF0FB59" w14:textId="77777777" w:rsidR="00F32B77" w:rsidRDefault="00F32B77" w:rsidP="00F32B77">
            <w:pPr>
              <w:pStyle w:val="TableParagraph"/>
              <w:spacing w:before="16"/>
              <w:ind w:left="86" w:right="94"/>
              <w:jc w:val="center"/>
              <w:rPr>
                <w:sz w:val="20"/>
                <w:szCs w:val="20"/>
              </w:rPr>
            </w:pPr>
            <w:r>
              <w:rPr>
                <w:sz w:val="20"/>
                <w:szCs w:val="20"/>
              </w:rPr>
              <w:t>MBE Program</w:t>
            </w:r>
          </w:p>
        </w:tc>
        <w:tc>
          <w:tcPr>
            <w:tcW w:w="990" w:type="dxa"/>
            <w:vAlign w:val="center"/>
          </w:tcPr>
          <w:p w14:paraId="06E74C85" w14:textId="2DCA1480"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726F2CDB" w14:textId="3C8144B2" w:rsidR="00F32B77" w:rsidRPr="001422EE" w:rsidRDefault="00F32B77" w:rsidP="00F32B77">
            <w:pPr>
              <w:pStyle w:val="TableParagraph"/>
              <w:spacing w:before="16"/>
              <w:ind w:left="88" w:right="98" w:firstLine="2"/>
              <w:jc w:val="center"/>
              <w:rPr>
                <w:sz w:val="20"/>
                <w:szCs w:val="20"/>
                <w:highlight w:val="yellow"/>
              </w:rPr>
            </w:pPr>
            <w:r>
              <w:rPr>
                <w:sz w:val="20"/>
                <w:szCs w:val="20"/>
              </w:rPr>
              <w:t>MD candidate</w:t>
            </w:r>
          </w:p>
        </w:tc>
        <w:tc>
          <w:tcPr>
            <w:tcW w:w="3780" w:type="dxa"/>
            <w:vAlign w:val="center"/>
          </w:tcPr>
          <w:p w14:paraId="2E18C3A6" w14:textId="77777777" w:rsidR="00F32B77" w:rsidRDefault="00F32B77" w:rsidP="00F32B77">
            <w:pPr>
              <w:pStyle w:val="TableParagraph"/>
              <w:spacing w:before="16"/>
              <w:ind w:left="88" w:right="98" w:firstLine="2"/>
              <w:jc w:val="center"/>
              <w:rPr>
                <w:sz w:val="20"/>
                <w:szCs w:val="20"/>
              </w:rPr>
            </w:pPr>
            <w:r>
              <w:rPr>
                <w:sz w:val="20"/>
                <w:szCs w:val="20"/>
              </w:rPr>
              <w:t>Duke University School of Medicine</w:t>
            </w:r>
          </w:p>
        </w:tc>
      </w:tr>
      <w:tr w:rsidR="00F32B77" w:rsidRPr="00FD4171" w14:paraId="4353A186" w14:textId="77777777" w:rsidTr="00680653">
        <w:trPr>
          <w:trHeight w:val="271"/>
        </w:trPr>
        <w:tc>
          <w:tcPr>
            <w:tcW w:w="1173" w:type="dxa"/>
            <w:vAlign w:val="center"/>
          </w:tcPr>
          <w:p w14:paraId="60152E4D" w14:textId="0DD675C5" w:rsidR="00F32B77" w:rsidRDefault="00F32B77" w:rsidP="00F32B77">
            <w:pPr>
              <w:pStyle w:val="TableParagraph"/>
              <w:spacing w:before="16"/>
              <w:ind w:left="50" w:right="-66"/>
              <w:rPr>
                <w:sz w:val="20"/>
                <w:szCs w:val="20"/>
              </w:rPr>
            </w:pPr>
            <w:r>
              <w:rPr>
                <w:sz w:val="20"/>
                <w:szCs w:val="20"/>
              </w:rPr>
              <w:t>2019-2021</w:t>
            </w:r>
          </w:p>
        </w:tc>
        <w:tc>
          <w:tcPr>
            <w:tcW w:w="1710" w:type="dxa"/>
            <w:vAlign w:val="center"/>
          </w:tcPr>
          <w:p w14:paraId="279E1A90" w14:textId="756B05EA" w:rsidR="00F32B77" w:rsidRDefault="00F32B77" w:rsidP="00F32B77">
            <w:pPr>
              <w:pStyle w:val="TableParagraph"/>
              <w:spacing w:before="16"/>
              <w:ind w:left="84" w:right="84"/>
              <w:jc w:val="center"/>
              <w:rPr>
                <w:sz w:val="20"/>
                <w:szCs w:val="20"/>
              </w:rPr>
            </w:pPr>
            <w:r>
              <w:rPr>
                <w:sz w:val="20"/>
                <w:szCs w:val="20"/>
              </w:rPr>
              <w:t>Michelle Krach</w:t>
            </w:r>
          </w:p>
        </w:tc>
        <w:tc>
          <w:tcPr>
            <w:tcW w:w="1440" w:type="dxa"/>
            <w:vAlign w:val="center"/>
          </w:tcPr>
          <w:p w14:paraId="776DD0F0" w14:textId="502C9ADC"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4AF58418" w14:textId="32B70395"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47D95EC4" w14:textId="0A634C44" w:rsidR="00F32B77" w:rsidRPr="005C2B17" w:rsidRDefault="00F32B77" w:rsidP="00F32B77">
            <w:pPr>
              <w:pStyle w:val="TableParagraph"/>
              <w:spacing w:before="16"/>
              <w:ind w:left="88" w:right="98" w:firstLine="2"/>
              <w:jc w:val="center"/>
              <w:rPr>
                <w:sz w:val="20"/>
                <w:szCs w:val="20"/>
              </w:rPr>
            </w:pPr>
            <w:r>
              <w:rPr>
                <w:sz w:val="20"/>
                <w:szCs w:val="20"/>
              </w:rPr>
              <w:t>MD candidate</w:t>
            </w:r>
          </w:p>
        </w:tc>
        <w:tc>
          <w:tcPr>
            <w:tcW w:w="3780" w:type="dxa"/>
            <w:vAlign w:val="center"/>
          </w:tcPr>
          <w:p w14:paraId="79155B11" w14:textId="6BEA355D" w:rsidR="00F32B77" w:rsidRDefault="00F32B77" w:rsidP="00F32B77">
            <w:pPr>
              <w:pStyle w:val="TableParagraph"/>
              <w:spacing w:before="16"/>
              <w:ind w:left="88" w:right="98" w:firstLine="2"/>
              <w:jc w:val="center"/>
              <w:rPr>
                <w:sz w:val="20"/>
                <w:szCs w:val="20"/>
              </w:rPr>
            </w:pPr>
            <w:r>
              <w:rPr>
                <w:sz w:val="20"/>
                <w:szCs w:val="20"/>
              </w:rPr>
              <w:t>Saint Louis University School of Medicine</w:t>
            </w:r>
          </w:p>
        </w:tc>
      </w:tr>
      <w:tr w:rsidR="00F32B77" w:rsidRPr="00FD4171" w14:paraId="1646D0DD" w14:textId="77777777" w:rsidTr="00680653">
        <w:trPr>
          <w:trHeight w:val="271"/>
        </w:trPr>
        <w:tc>
          <w:tcPr>
            <w:tcW w:w="1173" w:type="dxa"/>
            <w:vAlign w:val="center"/>
          </w:tcPr>
          <w:p w14:paraId="6E594B93" w14:textId="2CA69608" w:rsidR="00F32B77" w:rsidRDefault="00F32B77" w:rsidP="00F32B77">
            <w:pPr>
              <w:pStyle w:val="TableParagraph"/>
              <w:spacing w:before="16"/>
              <w:ind w:left="50" w:right="-66"/>
              <w:rPr>
                <w:sz w:val="20"/>
                <w:szCs w:val="20"/>
              </w:rPr>
            </w:pPr>
            <w:r>
              <w:rPr>
                <w:sz w:val="20"/>
                <w:szCs w:val="20"/>
              </w:rPr>
              <w:t>2019-2021</w:t>
            </w:r>
          </w:p>
        </w:tc>
        <w:tc>
          <w:tcPr>
            <w:tcW w:w="1710" w:type="dxa"/>
            <w:vAlign w:val="center"/>
          </w:tcPr>
          <w:p w14:paraId="72B54747" w14:textId="57C27718" w:rsidR="00F32B77" w:rsidRDefault="00F32B77" w:rsidP="00F32B77">
            <w:pPr>
              <w:pStyle w:val="TableParagraph"/>
              <w:spacing w:before="16"/>
              <w:ind w:left="84" w:right="84"/>
              <w:jc w:val="center"/>
              <w:rPr>
                <w:sz w:val="20"/>
                <w:szCs w:val="20"/>
              </w:rPr>
            </w:pPr>
            <w:r>
              <w:rPr>
                <w:sz w:val="20"/>
                <w:szCs w:val="20"/>
              </w:rPr>
              <w:t>Ross Greenberg</w:t>
            </w:r>
          </w:p>
        </w:tc>
        <w:tc>
          <w:tcPr>
            <w:tcW w:w="1440" w:type="dxa"/>
            <w:vAlign w:val="center"/>
          </w:tcPr>
          <w:p w14:paraId="2F7C58D1" w14:textId="03C8FA07"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506824AA" w14:textId="32112905"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46536653" w14:textId="7BC87651" w:rsidR="00F32B77" w:rsidRPr="005C2B17" w:rsidRDefault="00F32B77" w:rsidP="00F32B77">
            <w:pPr>
              <w:pStyle w:val="TableParagraph"/>
              <w:spacing w:before="16"/>
              <w:ind w:left="88" w:right="98" w:firstLine="2"/>
              <w:jc w:val="center"/>
              <w:rPr>
                <w:sz w:val="20"/>
                <w:szCs w:val="20"/>
              </w:rPr>
            </w:pPr>
            <w:r>
              <w:rPr>
                <w:sz w:val="20"/>
                <w:szCs w:val="20"/>
              </w:rPr>
              <w:t>MD candidate</w:t>
            </w:r>
          </w:p>
        </w:tc>
        <w:tc>
          <w:tcPr>
            <w:tcW w:w="3780" w:type="dxa"/>
            <w:vAlign w:val="center"/>
          </w:tcPr>
          <w:p w14:paraId="08894C75" w14:textId="3E55D3D9" w:rsidR="00F32B77" w:rsidRDefault="00F32B77" w:rsidP="00F32B77">
            <w:pPr>
              <w:pStyle w:val="TableParagraph"/>
              <w:spacing w:before="16"/>
              <w:ind w:left="88" w:right="98" w:firstLine="2"/>
              <w:jc w:val="center"/>
              <w:rPr>
                <w:sz w:val="20"/>
                <w:szCs w:val="20"/>
              </w:rPr>
            </w:pPr>
            <w:r>
              <w:rPr>
                <w:sz w:val="20"/>
                <w:szCs w:val="20"/>
              </w:rPr>
              <w:t>Emory University</w:t>
            </w:r>
          </w:p>
        </w:tc>
      </w:tr>
      <w:tr w:rsidR="00F32B77" w:rsidRPr="00FD4171" w14:paraId="10DD0120" w14:textId="77777777" w:rsidTr="00680653">
        <w:trPr>
          <w:trHeight w:val="271"/>
        </w:trPr>
        <w:tc>
          <w:tcPr>
            <w:tcW w:w="1173" w:type="dxa"/>
            <w:vAlign w:val="center"/>
          </w:tcPr>
          <w:p w14:paraId="0B3DA7C7" w14:textId="64C3D0B8" w:rsidR="00F32B77" w:rsidRDefault="00F32B77" w:rsidP="00F32B77">
            <w:pPr>
              <w:pStyle w:val="TableParagraph"/>
              <w:spacing w:before="16"/>
              <w:ind w:left="50" w:right="-66"/>
              <w:rPr>
                <w:sz w:val="20"/>
                <w:szCs w:val="20"/>
              </w:rPr>
            </w:pPr>
            <w:r>
              <w:rPr>
                <w:sz w:val="20"/>
                <w:szCs w:val="20"/>
              </w:rPr>
              <w:t>2019-2021</w:t>
            </w:r>
          </w:p>
        </w:tc>
        <w:tc>
          <w:tcPr>
            <w:tcW w:w="1710" w:type="dxa"/>
            <w:vAlign w:val="center"/>
          </w:tcPr>
          <w:p w14:paraId="575A3F74" w14:textId="55F1B93E" w:rsidR="00F32B77" w:rsidRDefault="00827B87" w:rsidP="00F32B77">
            <w:pPr>
              <w:pStyle w:val="TableParagraph"/>
              <w:spacing w:before="16"/>
              <w:ind w:left="84" w:right="84"/>
              <w:jc w:val="center"/>
              <w:rPr>
                <w:sz w:val="20"/>
                <w:szCs w:val="20"/>
              </w:rPr>
            </w:pPr>
            <w:r>
              <w:rPr>
                <w:sz w:val="20"/>
                <w:szCs w:val="20"/>
              </w:rPr>
              <w:t>*</w:t>
            </w:r>
            <w:r w:rsidR="00F32B77">
              <w:rPr>
                <w:sz w:val="20"/>
                <w:szCs w:val="20"/>
              </w:rPr>
              <w:t>Alexander Ferzola</w:t>
            </w:r>
          </w:p>
        </w:tc>
        <w:tc>
          <w:tcPr>
            <w:tcW w:w="1440" w:type="dxa"/>
            <w:vAlign w:val="center"/>
          </w:tcPr>
          <w:p w14:paraId="3C412DE4" w14:textId="585303E3"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2B8A5B1F" w14:textId="575F8001"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75D67F30" w14:textId="158B135C" w:rsidR="00F32B77" w:rsidRPr="005C2B17" w:rsidRDefault="00F32B77" w:rsidP="00F32B77">
            <w:pPr>
              <w:pStyle w:val="TableParagraph"/>
              <w:spacing w:before="16"/>
              <w:ind w:left="88" w:right="98" w:firstLine="2"/>
              <w:jc w:val="center"/>
              <w:rPr>
                <w:sz w:val="20"/>
                <w:szCs w:val="20"/>
              </w:rPr>
            </w:pPr>
            <w:r>
              <w:rPr>
                <w:sz w:val="20"/>
                <w:szCs w:val="20"/>
              </w:rPr>
              <w:t>Management Consulting Analyst</w:t>
            </w:r>
          </w:p>
        </w:tc>
        <w:tc>
          <w:tcPr>
            <w:tcW w:w="3780" w:type="dxa"/>
            <w:vAlign w:val="center"/>
          </w:tcPr>
          <w:p w14:paraId="40DA46DA" w14:textId="214351F3" w:rsidR="00F32B77" w:rsidRDefault="00F32B77" w:rsidP="00F32B77">
            <w:pPr>
              <w:pStyle w:val="TableParagraph"/>
              <w:spacing w:before="16"/>
              <w:ind w:left="88" w:right="98" w:firstLine="2"/>
              <w:jc w:val="center"/>
              <w:rPr>
                <w:sz w:val="20"/>
                <w:szCs w:val="20"/>
              </w:rPr>
            </w:pPr>
            <w:r>
              <w:rPr>
                <w:sz w:val="20"/>
                <w:szCs w:val="20"/>
              </w:rPr>
              <w:t>Accenture Federal Services</w:t>
            </w:r>
          </w:p>
        </w:tc>
      </w:tr>
      <w:tr w:rsidR="00F32B77" w:rsidRPr="00FD4171" w14:paraId="26144519" w14:textId="77777777" w:rsidTr="00680653">
        <w:trPr>
          <w:trHeight w:val="271"/>
        </w:trPr>
        <w:tc>
          <w:tcPr>
            <w:tcW w:w="1173" w:type="dxa"/>
            <w:vAlign w:val="center"/>
          </w:tcPr>
          <w:p w14:paraId="03923ABE" w14:textId="77777777" w:rsidR="00F32B77" w:rsidRDefault="00F32B77" w:rsidP="00F32B77">
            <w:pPr>
              <w:pStyle w:val="TableParagraph"/>
              <w:spacing w:before="16"/>
              <w:ind w:left="50" w:right="-66"/>
              <w:rPr>
                <w:sz w:val="20"/>
                <w:szCs w:val="20"/>
              </w:rPr>
            </w:pPr>
            <w:r>
              <w:rPr>
                <w:sz w:val="20"/>
                <w:szCs w:val="20"/>
              </w:rPr>
              <w:t>2019-Present</w:t>
            </w:r>
          </w:p>
        </w:tc>
        <w:tc>
          <w:tcPr>
            <w:tcW w:w="1710" w:type="dxa"/>
            <w:vAlign w:val="center"/>
          </w:tcPr>
          <w:p w14:paraId="1BE44D0A" w14:textId="77777777" w:rsidR="00F32B77" w:rsidRDefault="00F32B77" w:rsidP="00F32B77">
            <w:pPr>
              <w:pStyle w:val="TableParagraph"/>
              <w:spacing w:before="16"/>
              <w:ind w:left="84" w:right="84"/>
              <w:jc w:val="center"/>
              <w:rPr>
                <w:sz w:val="20"/>
                <w:szCs w:val="20"/>
              </w:rPr>
            </w:pPr>
            <w:r>
              <w:rPr>
                <w:sz w:val="20"/>
                <w:szCs w:val="20"/>
              </w:rPr>
              <w:t>*</w:t>
            </w:r>
            <w:r w:rsidRPr="0088353A">
              <w:rPr>
                <w:sz w:val="20"/>
                <w:szCs w:val="20"/>
              </w:rPr>
              <w:t>Arthur D Love</w:t>
            </w:r>
          </w:p>
        </w:tc>
        <w:tc>
          <w:tcPr>
            <w:tcW w:w="1440" w:type="dxa"/>
            <w:vAlign w:val="center"/>
          </w:tcPr>
          <w:p w14:paraId="206C2D16" w14:textId="6D9B5789"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710A5E29" w14:textId="7031F510"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35CB3B70" w14:textId="77777777" w:rsidR="00F32B77" w:rsidRPr="001422EE" w:rsidRDefault="00F32B77" w:rsidP="00F32B77">
            <w:pPr>
              <w:pStyle w:val="TableParagraph"/>
              <w:spacing w:before="16"/>
              <w:ind w:left="88" w:right="98" w:firstLine="2"/>
              <w:jc w:val="center"/>
              <w:rPr>
                <w:sz w:val="20"/>
                <w:szCs w:val="20"/>
                <w:highlight w:val="yellow"/>
              </w:rPr>
            </w:pPr>
            <w:r w:rsidRPr="005C2B17">
              <w:rPr>
                <w:sz w:val="20"/>
                <w:szCs w:val="20"/>
              </w:rPr>
              <w:t>MD candidate</w:t>
            </w:r>
          </w:p>
        </w:tc>
        <w:tc>
          <w:tcPr>
            <w:tcW w:w="3780" w:type="dxa"/>
            <w:vAlign w:val="center"/>
          </w:tcPr>
          <w:p w14:paraId="50B40AEF" w14:textId="77777777" w:rsidR="00F32B77" w:rsidRDefault="00F32B77" w:rsidP="00F32B77">
            <w:pPr>
              <w:pStyle w:val="TableParagraph"/>
              <w:spacing w:before="16"/>
              <w:ind w:left="88" w:right="98" w:firstLine="2"/>
              <w:jc w:val="center"/>
              <w:rPr>
                <w:sz w:val="20"/>
                <w:szCs w:val="20"/>
              </w:rPr>
            </w:pPr>
            <w:r>
              <w:rPr>
                <w:sz w:val="20"/>
                <w:szCs w:val="20"/>
              </w:rPr>
              <w:t>University of California, Riverside, School of Medicine</w:t>
            </w:r>
          </w:p>
        </w:tc>
      </w:tr>
      <w:tr w:rsidR="00F32B77" w:rsidRPr="00FD4171" w14:paraId="2F13B41E" w14:textId="77777777" w:rsidTr="00680653">
        <w:trPr>
          <w:trHeight w:val="552"/>
        </w:trPr>
        <w:tc>
          <w:tcPr>
            <w:tcW w:w="1173" w:type="dxa"/>
            <w:vAlign w:val="center"/>
          </w:tcPr>
          <w:p w14:paraId="72AB947D" w14:textId="77777777" w:rsidR="00F32B77" w:rsidRDefault="00F32B77" w:rsidP="00F32B77">
            <w:pPr>
              <w:pStyle w:val="TableParagraph"/>
              <w:spacing w:before="16"/>
              <w:ind w:left="50" w:right="-66"/>
              <w:rPr>
                <w:sz w:val="20"/>
                <w:szCs w:val="20"/>
              </w:rPr>
            </w:pPr>
            <w:r>
              <w:rPr>
                <w:sz w:val="20"/>
                <w:szCs w:val="20"/>
              </w:rPr>
              <w:t>2019-Present</w:t>
            </w:r>
          </w:p>
        </w:tc>
        <w:tc>
          <w:tcPr>
            <w:tcW w:w="1710" w:type="dxa"/>
            <w:vAlign w:val="center"/>
          </w:tcPr>
          <w:p w14:paraId="3B6C7965" w14:textId="77777777" w:rsidR="00F32B77" w:rsidRDefault="00F32B77" w:rsidP="00F32B77">
            <w:pPr>
              <w:pStyle w:val="TableParagraph"/>
              <w:spacing w:before="16"/>
              <w:ind w:left="84" w:right="84"/>
              <w:jc w:val="center"/>
              <w:rPr>
                <w:sz w:val="20"/>
                <w:szCs w:val="20"/>
              </w:rPr>
            </w:pPr>
            <w:r>
              <w:rPr>
                <w:sz w:val="20"/>
                <w:szCs w:val="20"/>
              </w:rPr>
              <w:t>*</w:t>
            </w:r>
            <w:r w:rsidRPr="0088353A">
              <w:rPr>
                <w:sz w:val="20"/>
                <w:szCs w:val="20"/>
              </w:rPr>
              <w:t>Leyla Herbst</w:t>
            </w:r>
          </w:p>
        </w:tc>
        <w:tc>
          <w:tcPr>
            <w:tcW w:w="1440" w:type="dxa"/>
            <w:vAlign w:val="center"/>
          </w:tcPr>
          <w:p w14:paraId="4B79E671" w14:textId="1363ACD5"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1E8A5338" w14:textId="4ACE3BDE"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3BA760D6" w14:textId="4050EFFC" w:rsidR="00F32B77" w:rsidRPr="001422EE" w:rsidRDefault="00F32B77" w:rsidP="00F32B77">
            <w:pPr>
              <w:pStyle w:val="TableParagraph"/>
              <w:spacing w:before="16"/>
              <w:ind w:left="88" w:right="98" w:firstLine="2"/>
              <w:jc w:val="center"/>
              <w:rPr>
                <w:sz w:val="20"/>
                <w:szCs w:val="20"/>
                <w:highlight w:val="yellow"/>
              </w:rPr>
            </w:pPr>
            <w:r w:rsidRPr="005C2B17">
              <w:rPr>
                <w:sz w:val="20"/>
                <w:szCs w:val="20"/>
              </w:rPr>
              <w:t>MD candidate</w:t>
            </w:r>
          </w:p>
        </w:tc>
        <w:tc>
          <w:tcPr>
            <w:tcW w:w="3780" w:type="dxa"/>
            <w:vAlign w:val="center"/>
          </w:tcPr>
          <w:p w14:paraId="1F3AD540" w14:textId="6A2A7AD9" w:rsidR="00F32B77" w:rsidRDefault="00F32B77" w:rsidP="00F32B77">
            <w:pPr>
              <w:pStyle w:val="TableParagraph"/>
              <w:spacing w:before="16"/>
              <w:ind w:left="88" w:right="98" w:firstLine="2"/>
              <w:jc w:val="center"/>
              <w:rPr>
                <w:sz w:val="20"/>
                <w:szCs w:val="20"/>
              </w:rPr>
            </w:pPr>
            <w:r>
              <w:rPr>
                <w:sz w:val="20"/>
                <w:szCs w:val="20"/>
              </w:rPr>
              <w:t>Rush University, Chicago</w:t>
            </w:r>
          </w:p>
        </w:tc>
      </w:tr>
      <w:tr w:rsidR="00F32B77" w:rsidRPr="00FD4171" w14:paraId="38E6A226" w14:textId="77777777" w:rsidTr="00680653">
        <w:trPr>
          <w:trHeight w:val="552"/>
        </w:trPr>
        <w:tc>
          <w:tcPr>
            <w:tcW w:w="1173" w:type="dxa"/>
            <w:vAlign w:val="center"/>
          </w:tcPr>
          <w:p w14:paraId="2376E07F" w14:textId="516B3CEF" w:rsidR="00F32B77" w:rsidRDefault="00F32B77" w:rsidP="00F32B77">
            <w:pPr>
              <w:pStyle w:val="TableParagraph"/>
              <w:spacing w:before="16"/>
              <w:ind w:left="50" w:right="-66"/>
              <w:rPr>
                <w:sz w:val="20"/>
                <w:szCs w:val="20"/>
              </w:rPr>
            </w:pPr>
            <w:r>
              <w:rPr>
                <w:sz w:val="20"/>
                <w:szCs w:val="20"/>
              </w:rPr>
              <w:t>2019-Present</w:t>
            </w:r>
          </w:p>
        </w:tc>
        <w:tc>
          <w:tcPr>
            <w:tcW w:w="1710" w:type="dxa"/>
            <w:vAlign w:val="center"/>
          </w:tcPr>
          <w:p w14:paraId="228F2E32" w14:textId="7C1B0B83" w:rsidR="00F32B77" w:rsidRDefault="00F32B77" w:rsidP="00F32B77">
            <w:pPr>
              <w:pStyle w:val="TableParagraph"/>
              <w:spacing w:before="16"/>
              <w:ind w:left="84" w:right="84"/>
              <w:jc w:val="center"/>
              <w:rPr>
                <w:sz w:val="20"/>
                <w:szCs w:val="20"/>
              </w:rPr>
            </w:pPr>
            <w:r>
              <w:rPr>
                <w:sz w:val="20"/>
                <w:szCs w:val="20"/>
              </w:rPr>
              <w:t>Whitney Langlee</w:t>
            </w:r>
          </w:p>
        </w:tc>
        <w:tc>
          <w:tcPr>
            <w:tcW w:w="1440" w:type="dxa"/>
            <w:vAlign w:val="center"/>
          </w:tcPr>
          <w:p w14:paraId="69EC07A2" w14:textId="40A8EA1C" w:rsidR="00F32B77" w:rsidRDefault="00F32B77" w:rsidP="00F32B77">
            <w:pPr>
              <w:pStyle w:val="TableParagraph"/>
              <w:spacing w:before="16"/>
              <w:ind w:left="86" w:right="94"/>
              <w:jc w:val="center"/>
              <w:rPr>
                <w:sz w:val="20"/>
                <w:szCs w:val="20"/>
              </w:rPr>
            </w:pPr>
          </w:p>
        </w:tc>
        <w:tc>
          <w:tcPr>
            <w:tcW w:w="990" w:type="dxa"/>
            <w:vAlign w:val="center"/>
          </w:tcPr>
          <w:p w14:paraId="1EEDB908" w14:textId="70DF5363"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20E01FF4" w14:textId="31E5350A" w:rsidR="00F32B77" w:rsidRPr="005C2B17" w:rsidRDefault="00F32B77" w:rsidP="00F32B77">
            <w:pPr>
              <w:pStyle w:val="TableParagraph"/>
              <w:spacing w:before="16"/>
              <w:ind w:left="88" w:right="98" w:firstLine="2"/>
              <w:jc w:val="center"/>
              <w:rPr>
                <w:sz w:val="20"/>
                <w:szCs w:val="20"/>
              </w:rPr>
            </w:pPr>
          </w:p>
        </w:tc>
        <w:tc>
          <w:tcPr>
            <w:tcW w:w="3780" w:type="dxa"/>
            <w:vAlign w:val="center"/>
          </w:tcPr>
          <w:p w14:paraId="5136A862" w14:textId="2B2A1521" w:rsidR="00F32B77" w:rsidRDefault="00F32B77" w:rsidP="00F32B77">
            <w:pPr>
              <w:pStyle w:val="TableParagraph"/>
              <w:spacing w:before="16"/>
              <w:ind w:left="88" w:right="98" w:firstLine="2"/>
              <w:jc w:val="center"/>
              <w:rPr>
                <w:sz w:val="20"/>
                <w:szCs w:val="20"/>
              </w:rPr>
            </w:pPr>
          </w:p>
        </w:tc>
      </w:tr>
      <w:tr w:rsidR="00F32B77" w:rsidRPr="00FD4171" w14:paraId="490C30F0" w14:textId="77777777" w:rsidTr="00680653">
        <w:trPr>
          <w:trHeight w:val="552"/>
        </w:trPr>
        <w:tc>
          <w:tcPr>
            <w:tcW w:w="1173" w:type="dxa"/>
            <w:vAlign w:val="center"/>
          </w:tcPr>
          <w:p w14:paraId="0FD27077" w14:textId="643EE1CF" w:rsidR="00F32B77" w:rsidRDefault="00F32B77" w:rsidP="00F32B77">
            <w:pPr>
              <w:pStyle w:val="TableParagraph"/>
              <w:spacing w:before="16"/>
              <w:ind w:left="50" w:right="-66"/>
              <w:rPr>
                <w:sz w:val="20"/>
                <w:szCs w:val="20"/>
              </w:rPr>
            </w:pPr>
            <w:r>
              <w:rPr>
                <w:sz w:val="20"/>
                <w:szCs w:val="20"/>
              </w:rPr>
              <w:lastRenderedPageBreak/>
              <w:t>2019-Present</w:t>
            </w:r>
          </w:p>
        </w:tc>
        <w:tc>
          <w:tcPr>
            <w:tcW w:w="1710" w:type="dxa"/>
            <w:vAlign w:val="center"/>
          </w:tcPr>
          <w:p w14:paraId="1731503D" w14:textId="6BC218DD" w:rsidR="00F32B77" w:rsidRDefault="00F32B77" w:rsidP="00F32B77">
            <w:pPr>
              <w:pStyle w:val="TableParagraph"/>
              <w:spacing w:before="16"/>
              <w:ind w:left="84" w:right="84"/>
              <w:jc w:val="center"/>
              <w:rPr>
                <w:sz w:val="20"/>
                <w:szCs w:val="20"/>
              </w:rPr>
            </w:pPr>
            <w:r>
              <w:rPr>
                <w:sz w:val="20"/>
                <w:szCs w:val="20"/>
              </w:rPr>
              <w:t>Shivani Bisen</w:t>
            </w:r>
          </w:p>
        </w:tc>
        <w:tc>
          <w:tcPr>
            <w:tcW w:w="1440" w:type="dxa"/>
            <w:vAlign w:val="center"/>
          </w:tcPr>
          <w:p w14:paraId="59DFE0D1" w14:textId="63DBE8A2"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7CC095A7" w14:textId="136CB87D"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033A1ECF" w14:textId="5D15E6BB" w:rsidR="00F32B77" w:rsidRPr="005C2B17" w:rsidRDefault="00F32B77" w:rsidP="00F32B77">
            <w:pPr>
              <w:pStyle w:val="TableParagraph"/>
              <w:spacing w:before="16"/>
              <w:ind w:left="88" w:right="98" w:firstLine="2"/>
              <w:jc w:val="center"/>
              <w:rPr>
                <w:sz w:val="20"/>
                <w:szCs w:val="20"/>
              </w:rPr>
            </w:pPr>
            <w:r>
              <w:rPr>
                <w:sz w:val="20"/>
                <w:szCs w:val="20"/>
              </w:rPr>
              <w:t>MD candidate</w:t>
            </w:r>
          </w:p>
        </w:tc>
        <w:tc>
          <w:tcPr>
            <w:tcW w:w="3780" w:type="dxa"/>
            <w:vAlign w:val="center"/>
          </w:tcPr>
          <w:p w14:paraId="67BC977B" w14:textId="33E575C7" w:rsidR="00F32B77" w:rsidRDefault="00F32B77" w:rsidP="00F32B77">
            <w:pPr>
              <w:pStyle w:val="TableParagraph"/>
              <w:spacing w:before="16"/>
              <w:ind w:left="88" w:right="98" w:firstLine="2"/>
              <w:jc w:val="center"/>
              <w:rPr>
                <w:sz w:val="20"/>
                <w:szCs w:val="20"/>
              </w:rPr>
            </w:pPr>
            <w:r>
              <w:rPr>
                <w:sz w:val="20"/>
                <w:szCs w:val="20"/>
              </w:rPr>
              <w:t>NYU Grossman School of Medicine</w:t>
            </w:r>
          </w:p>
        </w:tc>
      </w:tr>
      <w:tr w:rsidR="00F32B77" w:rsidRPr="00FD4171" w14:paraId="252AD860" w14:textId="77777777" w:rsidTr="00ED3BF1">
        <w:trPr>
          <w:trHeight w:val="80"/>
        </w:trPr>
        <w:tc>
          <w:tcPr>
            <w:tcW w:w="1173" w:type="dxa"/>
            <w:vAlign w:val="center"/>
          </w:tcPr>
          <w:p w14:paraId="0F614A7C" w14:textId="2DC5BF9C" w:rsidR="00F32B77" w:rsidRDefault="00F32B77" w:rsidP="00F32B77">
            <w:pPr>
              <w:pStyle w:val="TableParagraph"/>
              <w:spacing w:before="16"/>
              <w:ind w:left="50" w:right="-66"/>
              <w:rPr>
                <w:sz w:val="20"/>
                <w:szCs w:val="20"/>
              </w:rPr>
            </w:pPr>
            <w:r>
              <w:rPr>
                <w:sz w:val="20"/>
                <w:szCs w:val="20"/>
              </w:rPr>
              <w:t>2019-Present</w:t>
            </w:r>
          </w:p>
        </w:tc>
        <w:tc>
          <w:tcPr>
            <w:tcW w:w="1710" w:type="dxa"/>
            <w:vAlign w:val="center"/>
          </w:tcPr>
          <w:p w14:paraId="2273208F" w14:textId="16548A55" w:rsidR="00F32B77" w:rsidRDefault="00F32B77" w:rsidP="00F32B77">
            <w:pPr>
              <w:pStyle w:val="TableParagraph"/>
              <w:spacing w:before="16"/>
              <w:ind w:left="84" w:right="84"/>
              <w:jc w:val="center"/>
              <w:rPr>
                <w:sz w:val="20"/>
                <w:szCs w:val="20"/>
              </w:rPr>
            </w:pPr>
            <w:r>
              <w:rPr>
                <w:sz w:val="20"/>
                <w:szCs w:val="20"/>
              </w:rPr>
              <w:t>*Carolyn Sidoti</w:t>
            </w:r>
          </w:p>
        </w:tc>
        <w:tc>
          <w:tcPr>
            <w:tcW w:w="1440" w:type="dxa"/>
            <w:vAlign w:val="center"/>
          </w:tcPr>
          <w:p w14:paraId="35B4D98E" w14:textId="444B9D5F"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760ADAA0" w14:textId="23E10BB9"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19721541" w14:textId="0B8B7341" w:rsidR="00F32B77" w:rsidRDefault="00F32B77" w:rsidP="00F32B77">
            <w:pPr>
              <w:pStyle w:val="TableParagraph"/>
              <w:spacing w:before="16"/>
              <w:ind w:left="88" w:right="98" w:firstLine="2"/>
              <w:jc w:val="center"/>
              <w:rPr>
                <w:sz w:val="20"/>
                <w:szCs w:val="20"/>
              </w:rPr>
            </w:pPr>
            <w:r>
              <w:rPr>
                <w:sz w:val="20"/>
                <w:szCs w:val="20"/>
              </w:rPr>
              <w:t>Program Supervisor</w:t>
            </w:r>
          </w:p>
        </w:tc>
        <w:tc>
          <w:tcPr>
            <w:tcW w:w="3780" w:type="dxa"/>
            <w:vAlign w:val="center"/>
          </w:tcPr>
          <w:p w14:paraId="48A60C18" w14:textId="7FD13D2E" w:rsidR="00F32B77" w:rsidRDefault="00F32B77" w:rsidP="00F32B77">
            <w:pPr>
              <w:pStyle w:val="TableParagraph"/>
              <w:spacing w:before="16"/>
              <w:ind w:left="88" w:right="98" w:firstLine="2"/>
              <w:jc w:val="center"/>
              <w:rPr>
                <w:sz w:val="20"/>
                <w:szCs w:val="20"/>
              </w:rPr>
            </w:pPr>
            <w:r>
              <w:rPr>
                <w:sz w:val="20"/>
                <w:szCs w:val="20"/>
              </w:rPr>
              <w:t>NYU Langone Health</w:t>
            </w:r>
          </w:p>
        </w:tc>
      </w:tr>
      <w:tr w:rsidR="00F32B77" w:rsidRPr="00FD4171" w14:paraId="3AC98706" w14:textId="77777777" w:rsidTr="00680653">
        <w:trPr>
          <w:trHeight w:val="552"/>
        </w:trPr>
        <w:tc>
          <w:tcPr>
            <w:tcW w:w="1173" w:type="dxa"/>
            <w:vAlign w:val="center"/>
          </w:tcPr>
          <w:p w14:paraId="5E1CFDC8" w14:textId="06F0C92A" w:rsidR="00F32B77" w:rsidRDefault="00F32B77" w:rsidP="00F32B77">
            <w:pPr>
              <w:pStyle w:val="TableParagraph"/>
              <w:spacing w:before="16"/>
              <w:ind w:left="50" w:right="-66"/>
              <w:rPr>
                <w:sz w:val="20"/>
                <w:szCs w:val="20"/>
              </w:rPr>
            </w:pPr>
            <w:r>
              <w:rPr>
                <w:sz w:val="20"/>
                <w:szCs w:val="20"/>
              </w:rPr>
              <w:t>2020-2021</w:t>
            </w:r>
          </w:p>
        </w:tc>
        <w:tc>
          <w:tcPr>
            <w:tcW w:w="1710" w:type="dxa"/>
            <w:vAlign w:val="center"/>
          </w:tcPr>
          <w:p w14:paraId="1940CCA8" w14:textId="27EBEA72" w:rsidR="00F32B77" w:rsidRDefault="00F32B77" w:rsidP="00F32B77">
            <w:pPr>
              <w:pStyle w:val="TableParagraph"/>
              <w:spacing w:before="16"/>
              <w:ind w:left="84" w:right="84"/>
              <w:jc w:val="center"/>
              <w:rPr>
                <w:sz w:val="20"/>
                <w:szCs w:val="20"/>
              </w:rPr>
            </w:pPr>
            <w:r>
              <w:rPr>
                <w:sz w:val="20"/>
                <w:szCs w:val="20"/>
              </w:rPr>
              <w:t>Abigail Shegelman</w:t>
            </w:r>
          </w:p>
        </w:tc>
        <w:tc>
          <w:tcPr>
            <w:tcW w:w="1440" w:type="dxa"/>
            <w:vAlign w:val="center"/>
          </w:tcPr>
          <w:p w14:paraId="65F80B31" w14:textId="00D60302"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77D23F8C" w14:textId="778CCB79"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57DCDB83" w14:textId="6F2348C6" w:rsidR="00F32B77" w:rsidRDefault="00F32B77" w:rsidP="00F32B77">
            <w:pPr>
              <w:pStyle w:val="TableParagraph"/>
              <w:spacing w:before="16"/>
              <w:ind w:left="88" w:right="98" w:firstLine="2"/>
              <w:jc w:val="center"/>
              <w:rPr>
                <w:sz w:val="20"/>
                <w:szCs w:val="20"/>
              </w:rPr>
            </w:pPr>
            <w:r>
              <w:rPr>
                <w:sz w:val="20"/>
                <w:szCs w:val="20"/>
              </w:rPr>
              <w:t>MD candidate</w:t>
            </w:r>
          </w:p>
        </w:tc>
        <w:tc>
          <w:tcPr>
            <w:tcW w:w="3780" w:type="dxa"/>
            <w:vAlign w:val="center"/>
          </w:tcPr>
          <w:p w14:paraId="4EDE21F5" w14:textId="15BB32A0" w:rsidR="00F32B77" w:rsidRDefault="00F32B77" w:rsidP="00F32B77">
            <w:pPr>
              <w:pStyle w:val="TableParagraph"/>
              <w:spacing w:before="16"/>
              <w:ind w:left="88" w:right="98" w:firstLine="2"/>
              <w:jc w:val="center"/>
              <w:rPr>
                <w:sz w:val="20"/>
                <w:szCs w:val="20"/>
              </w:rPr>
            </w:pPr>
            <w:r w:rsidRPr="00ED3BF1">
              <w:rPr>
                <w:sz w:val="20"/>
                <w:szCs w:val="20"/>
              </w:rPr>
              <w:t>Renaissance School of Medicine at Stony Brook University</w:t>
            </w:r>
          </w:p>
        </w:tc>
      </w:tr>
      <w:tr w:rsidR="00F32B77" w:rsidRPr="00FD4171" w14:paraId="31592FB6" w14:textId="77777777" w:rsidTr="00680653">
        <w:trPr>
          <w:trHeight w:val="552"/>
        </w:trPr>
        <w:tc>
          <w:tcPr>
            <w:tcW w:w="1173" w:type="dxa"/>
            <w:vAlign w:val="center"/>
          </w:tcPr>
          <w:p w14:paraId="0D6FEB5D" w14:textId="0DC088B2" w:rsidR="00F32B77" w:rsidRDefault="00F32B77" w:rsidP="00F32B77">
            <w:pPr>
              <w:pStyle w:val="TableParagraph"/>
              <w:spacing w:before="16"/>
              <w:ind w:left="50" w:right="-66"/>
              <w:rPr>
                <w:sz w:val="20"/>
                <w:szCs w:val="20"/>
              </w:rPr>
            </w:pPr>
            <w:r>
              <w:rPr>
                <w:sz w:val="20"/>
                <w:szCs w:val="20"/>
              </w:rPr>
              <w:t>2020-Present</w:t>
            </w:r>
          </w:p>
        </w:tc>
        <w:tc>
          <w:tcPr>
            <w:tcW w:w="1710" w:type="dxa"/>
            <w:vAlign w:val="center"/>
          </w:tcPr>
          <w:p w14:paraId="19A4FE84" w14:textId="61DC6D22" w:rsidR="00F32B77" w:rsidRDefault="00F32B77" w:rsidP="00F32B77">
            <w:pPr>
              <w:pStyle w:val="TableParagraph"/>
              <w:spacing w:before="16"/>
              <w:ind w:left="84" w:right="84"/>
              <w:jc w:val="center"/>
              <w:rPr>
                <w:sz w:val="20"/>
                <w:szCs w:val="20"/>
              </w:rPr>
            </w:pPr>
            <w:r>
              <w:rPr>
                <w:sz w:val="20"/>
                <w:szCs w:val="20"/>
              </w:rPr>
              <w:t>*Aura Teles Abedon</w:t>
            </w:r>
          </w:p>
        </w:tc>
        <w:tc>
          <w:tcPr>
            <w:tcW w:w="1440" w:type="dxa"/>
            <w:vAlign w:val="center"/>
          </w:tcPr>
          <w:p w14:paraId="69C4DC7A" w14:textId="445FFCCB"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404B1BF2" w14:textId="6F66CA28"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1C7BF4C6" w14:textId="18D0B752" w:rsidR="00F32B77" w:rsidRDefault="00F32B77" w:rsidP="00F32B77">
            <w:pPr>
              <w:pStyle w:val="TableParagraph"/>
              <w:spacing w:before="16"/>
              <w:ind w:left="88" w:right="98" w:firstLine="2"/>
              <w:jc w:val="center"/>
              <w:rPr>
                <w:sz w:val="20"/>
                <w:szCs w:val="20"/>
              </w:rPr>
            </w:pPr>
          </w:p>
        </w:tc>
        <w:tc>
          <w:tcPr>
            <w:tcW w:w="3780" w:type="dxa"/>
            <w:vAlign w:val="center"/>
          </w:tcPr>
          <w:p w14:paraId="5A6A0BF2" w14:textId="32615FD5" w:rsidR="00F32B77" w:rsidRDefault="00F32B77" w:rsidP="00F32B77">
            <w:pPr>
              <w:pStyle w:val="TableParagraph"/>
              <w:spacing w:before="16"/>
              <w:ind w:left="88" w:right="98" w:firstLine="2"/>
              <w:jc w:val="center"/>
              <w:rPr>
                <w:sz w:val="20"/>
                <w:szCs w:val="20"/>
              </w:rPr>
            </w:pPr>
            <w:r>
              <w:rPr>
                <w:sz w:val="20"/>
                <w:szCs w:val="20"/>
              </w:rPr>
              <w:t>Johns Hopkins School of Medicine</w:t>
            </w:r>
          </w:p>
        </w:tc>
      </w:tr>
      <w:tr w:rsidR="00F32B77" w:rsidRPr="00FD4171" w14:paraId="3719F302" w14:textId="77777777" w:rsidTr="00680653">
        <w:trPr>
          <w:trHeight w:val="552"/>
        </w:trPr>
        <w:tc>
          <w:tcPr>
            <w:tcW w:w="1173" w:type="dxa"/>
            <w:vAlign w:val="center"/>
          </w:tcPr>
          <w:p w14:paraId="7471E86A" w14:textId="671FD174" w:rsidR="00F32B77" w:rsidRDefault="00F32B77" w:rsidP="00F32B77">
            <w:pPr>
              <w:pStyle w:val="TableParagraph"/>
              <w:spacing w:before="16"/>
              <w:ind w:left="50" w:right="-66"/>
              <w:rPr>
                <w:sz w:val="20"/>
                <w:szCs w:val="20"/>
              </w:rPr>
            </w:pPr>
            <w:r>
              <w:rPr>
                <w:sz w:val="20"/>
                <w:szCs w:val="20"/>
              </w:rPr>
              <w:t>2020-Present</w:t>
            </w:r>
          </w:p>
        </w:tc>
        <w:tc>
          <w:tcPr>
            <w:tcW w:w="1710" w:type="dxa"/>
            <w:vAlign w:val="center"/>
          </w:tcPr>
          <w:p w14:paraId="50EE3101" w14:textId="731D6BF8" w:rsidR="00F32B77" w:rsidRDefault="00F32B77" w:rsidP="00F32B77">
            <w:pPr>
              <w:pStyle w:val="TableParagraph"/>
              <w:spacing w:before="16"/>
              <w:ind w:left="84" w:right="84"/>
              <w:jc w:val="center"/>
              <w:rPr>
                <w:sz w:val="20"/>
                <w:szCs w:val="20"/>
              </w:rPr>
            </w:pPr>
            <w:r>
              <w:rPr>
                <w:sz w:val="20"/>
                <w:szCs w:val="20"/>
              </w:rPr>
              <w:t>*Mayan Teles</w:t>
            </w:r>
          </w:p>
        </w:tc>
        <w:tc>
          <w:tcPr>
            <w:tcW w:w="1440" w:type="dxa"/>
            <w:vAlign w:val="center"/>
          </w:tcPr>
          <w:p w14:paraId="5CDACF00" w14:textId="2D3E26B7"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51441275" w14:textId="556646CF"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3B84FC14" w14:textId="77777777" w:rsidR="00F32B77" w:rsidRDefault="00F32B77" w:rsidP="00F32B77">
            <w:pPr>
              <w:pStyle w:val="TableParagraph"/>
              <w:spacing w:before="16"/>
              <w:ind w:left="88" w:right="98" w:firstLine="2"/>
              <w:jc w:val="center"/>
              <w:rPr>
                <w:sz w:val="20"/>
                <w:szCs w:val="20"/>
              </w:rPr>
            </w:pPr>
          </w:p>
        </w:tc>
        <w:tc>
          <w:tcPr>
            <w:tcW w:w="3780" w:type="dxa"/>
            <w:vAlign w:val="center"/>
          </w:tcPr>
          <w:p w14:paraId="77C7627B" w14:textId="5A438A3C" w:rsidR="00F32B77" w:rsidRDefault="00F32B77" w:rsidP="00F32B77">
            <w:pPr>
              <w:pStyle w:val="TableParagraph"/>
              <w:spacing w:before="16"/>
              <w:ind w:left="88" w:right="98" w:firstLine="2"/>
              <w:jc w:val="center"/>
              <w:rPr>
                <w:sz w:val="20"/>
                <w:szCs w:val="20"/>
              </w:rPr>
            </w:pPr>
            <w:r>
              <w:rPr>
                <w:sz w:val="20"/>
                <w:szCs w:val="20"/>
              </w:rPr>
              <w:t>Johns Hopkins School of Medicine</w:t>
            </w:r>
          </w:p>
        </w:tc>
      </w:tr>
      <w:tr w:rsidR="00F32B77" w:rsidRPr="00FD4171" w14:paraId="19650BC6" w14:textId="77777777" w:rsidTr="00680653">
        <w:trPr>
          <w:trHeight w:val="552"/>
        </w:trPr>
        <w:tc>
          <w:tcPr>
            <w:tcW w:w="1173" w:type="dxa"/>
            <w:vAlign w:val="center"/>
          </w:tcPr>
          <w:p w14:paraId="11C70E07" w14:textId="302C60CE" w:rsidR="00F32B77" w:rsidRDefault="00F32B77" w:rsidP="00F32B77">
            <w:pPr>
              <w:pStyle w:val="TableParagraph"/>
              <w:spacing w:before="16"/>
              <w:ind w:left="50" w:right="-66"/>
              <w:rPr>
                <w:sz w:val="20"/>
                <w:szCs w:val="20"/>
              </w:rPr>
            </w:pPr>
            <w:r>
              <w:rPr>
                <w:sz w:val="20"/>
                <w:szCs w:val="20"/>
              </w:rPr>
              <w:t>2021-Present</w:t>
            </w:r>
          </w:p>
        </w:tc>
        <w:tc>
          <w:tcPr>
            <w:tcW w:w="1710" w:type="dxa"/>
            <w:vAlign w:val="center"/>
          </w:tcPr>
          <w:p w14:paraId="1C71E6BB" w14:textId="450873CE" w:rsidR="00F32B77" w:rsidRDefault="00F32B77" w:rsidP="00F32B77">
            <w:pPr>
              <w:pStyle w:val="TableParagraph"/>
              <w:spacing w:before="16"/>
              <w:ind w:left="84" w:right="84"/>
              <w:jc w:val="center"/>
              <w:rPr>
                <w:sz w:val="20"/>
                <w:szCs w:val="20"/>
              </w:rPr>
            </w:pPr>
            <w:r>
              <w:rPr>
                <w:sz w:val="20"/>
                <w:szCs w:val="20"/>
              </w:rPr>
              <w:t>Janetta Brundage</w:t>
            </w:r>
          </w:p>
        </w:tc>
        <w:tc>
          <w:tcPr>
            <w:tcW w:w="1440" w:type="dxa"/>
            <w:vAlign w:val="center"/>
          </w:tcPr>
          <w:p w14:paraId="58AD52A6" w14:textId="579E6E89"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0C48856C" w14:textId="05435F09"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55332EEA" w14:textId="5A9D2721" w:rsidR="00F32B77" w:rsidRPr="005C2B17" w:rsidRDefault="00F32B77" w:rsidP="00F32B77">
            <w:pPr>
              <w:pStyle w:val="TableParagraph"/>
              <w:spacing w:before="16"/>
              <w:ind w:left="88" w:right="98" w:firstLine="2"/>
              <w:jc w:val="center"/>
              <w:rPr>
                <w:sz w:val="20"/>
                <w:szCs w:val="20"/>
              </w:rPr>
            </w:pPr>
            <w:r>
              <w:rPr>
                <w:sz w:val="20"/>
                <w:szCs w:val="20"/>
              </w:rPr>
              <w:t>MBE candidate</w:t>
            </w:r>
          </w:p>
        </w:tc>
        <w:tc>
          <w:tcPr>
            <w:tcW w:w="3780" w:type="dxa"/>
            <w:vAlign w:val="center"/>
          </w:tcPr>
          <w:p w14:paraId="279BA711" w14:textId="53FC1275" w:rsidR="00F32B77" w:rsidRDefault="00F32B77" w:rsidP="00F32B77">
            <w:pPr>
              <w:pStyle w:val="TableParagraph"/>
              <w:spacing w:before="16"/>
              <w:ind w:left="88" w:right="98" w:firstLine="2"/>
              <w:jc w:val="center"/>
              <w:rPr>
                <w:sz w:val="20"/>
                <w:szCs w:val="20"/>
              </w:rPr>
            </w:pPr>
            <w:r>
              <w:rPr>
                <w:sz w:val="20"/>
                <w:szCs w:val="20"/>
              </w:rPr>
              <w:t>University of Pittsburgh</w:t>
            </w:r>
          </w:p>
        </w:tc>
      </w:tr>
      <w:tr w:rsidR="00F32B77" w:rsidRPr="00FD4171" w14:paraId="61891A7B" w14:textId="77777777" w:rsidTr="00680653">
        <w:trPr>
          <w:trHeight w:val="552"/>
        </w:trPr>
        <w:tc>
          <w:tcPr>
            <w:tcW w:w="1173" w:type="dxa"/>
            <w:vAlign w:val="center"/>
          </w:tcPr>
          <w:p w14:paraId="73DA87EF" w14:textId="313D2B6F" w:rsidR="00F32B77" w:rsidRDefault="00F32B77" w:rsidP="00F32B77">
            <w:pPr>
              <w:pStyle w:val="TableParagraph"/>
              <w:spacing w:before="16"/>
              <w:ind w:left="50" w:right="-66"/>
              <w:rPr>
                <w:sz w:val="20"/>
                <w:szCs w:val="20"/>
              </w:rPr>
            </w:pPr>
            <w:r>
              <w:rPr>
                <w:sz w:val="20"/>
                <w:szCs w:val="20"/>
              </w:rPr>
              <w:t>2021-Present</w:t>
            </w:r>
          </w:p>
        </w:tc>
        <w:tc>
          <w:tcPr>
            <w:tcW w:w="1710" w:type="dxa"/>
            <w:vAlign w:val="center"/>
          </w:tcPr>
          <w:p w14:paraId="219DCF37" w14:textId="293BD227" w:rsidR="00F32B77" w:rsidRDefault="00B15F62" w:rsidP="00F32B77">
            <w:pPr>
              <w:pStyle w:val="TableParagraph"/>
              <w:spacing w:before="16"/>
              <w:ind w:left="84" w:right="84"/>
              <w:jc w:val="center"/>
              <w:rPr>
                <w:sz w:val="20"/>
                <w:szCs w:val="20"/>
              </w:rPr>
            </w:pPr>
            <w:r>
              <w:rPr>
                <w:sz w:val="20"/>
                <w:szCs w:val="20"/>
              </w:rPr>
              <w:t>*</w:t>
            </w:r>
            <w:r w:rsidR="00F32B77">
              <w:rPr>
                <w:sz w:val="20"/>
                <w:szCs w:val="20"/>
              </w:rPr>
              <w:t>Jake Kim</w:t>
            </w:r>
          </w:p>
        </w:tc>
        <w:tc>
          <w:tcPr>
            <w:tcW w:w="1440" w:type="dxa"/>
            <w:vAlign w:val="center"/>
          </w:tcPr>
          <w:p w14:paraId="3E234054" w14:textId="71A42DCC"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6967BE10" w14:textId="64C5A934"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4BF36D10" w14:textId="77777777" w:rsidR="00F32B77" w:rsidRDefault="00F32B77" w:rsidP="00F32B77">
            <w:pPr>
              <w:pStyle w:val="TableParagraph"/>
              <w:spacing w:before="16"/>
              <w:ind w:left="88" w:right="98" w:firstLine="2"/>
              <w:jc w:val="center"/>
              <w:rPr>
                <w:sz w:val="20"/>
                <w:szCs w:val="20"/>
              </w:rPr>
            </w:pPr>
          </w:p>
        </w:tc>
        <w:tc>
          <w:tcPr>
            <w:tcW w:w="3780" w:type="dxa"/>
            <w:vAlign w:val="center"/>
          </w:tcPr>
          <w:p w14:paraId="54ABE550" w14:textId="59E3C7FD" w:rsidR="00F32B77" w:rsidRDefault="00F32B77" w:rsidP="00F32B77">
            <w:pPr>
              <w:pStyle w:val="TableParagraph"/>
              <w:spacing w:before="16"/>
              <w:ind w:left="88" w:right="98" w:firstLine="2"/>
              <w:jc w:val="center"/>
              <w:rPr>
                <w:sz w:val="20"/>
                <w:szCs w:val="20"/>
              </w:rPr>
            </w:pPr>
            <w:r>
              <w:rPr>
                <w:sz w:val="20"/>
                <w:szCs w:val="20"/>
              </w:rPr>
              <w:t>Johns Hopkins School of Medicine</w:t>
            </w:r>
          </w:p>
        </w:tc>
      </w:tr>
      <w:tr w:rsidR="00F32B77" w:rsidRPr="00FD4171" w14:paraId="3FD4DE3A" w14:textId="77777777" w:rsidTr="00680653">
        <w:trPr>
          <w:trHeight w:val="552"/>
        </w:trPr>
        <w:tc>
          <w:tcPr>
            <w:tcW w:w="1173" w:type="dxa"/>
            <w:vAlign w:val="center"/>
          </w:tcPr>
          <w:p w14:paraId="4D4DA15C" w14:textId="34BBC26C" w:rsidR="00F32B77" w:rsidRDefault="00F32B77" w:rsidP="00F32B77">
            <w:pPr>
              <w:pStyle w:val="TableParagraph"/>
              <w:spacing w:before="16"/>
              <w:ind w:left="50" w:right="-66"/>
              <w:rPr>
                <w:sz w:val="20"/>
                <w:szCs w:val="20"/>
              </w:rPr>
            </w:pPr>
            <w:r>
              <w:rPr>
                <w:sz w:val="20"/>
                <w:szCs w:val="20"/>
              </w:rPr>
              <w:t>2021-Present</w:t>
            </w:r>
          </w:p>
        </w:tc>
        <w:tc>
          <w:tcPr>
            <w:tcW w:w="1710" w:type="dxa"/>
            <w:vAlign w:val="center"/>
          </w:tcPr>
          <w:p w14:paraId="36342282" w14:textId="76941022" w:rsidR="00F32B77" w:rsidRDefault="00F32B77" w:rsidP="00F32B77">
            <w:pPr>
              <w:pStyle w:val="TableParagraph"/>
              <w:spacing w:before="16"/>
              <w:ind w:left="84" w:right="84"/>
              <w:jc w:val="center"/>
              <w:rPr>
                <w:sz w:val="20"/>
                <w:szCs w:val="20"/>
              </w:rPr>
            </w:pPr>
            <w:r>
              <w:rPr>
                <w:sz w:val="20"/>
                <w:szCs w:val="20"/>
              </w:rPr>
              <w:t>Ellie Kim</w:t>
            </w:r>
          </w:p>
        </w:tc>
        <w:tc>
          <w:tcPr>
            <w:tcW w:w="1440" w:type="dxa"/>
            <w:vAlign w:val="center"/>
          </w:tcPr>
          <w:p w14:paraId="091CB823" w14:textId="427DCDA4"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2DD0C133" w14:textId="0A1BBA45"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3C909AFE" w14:textId="77777777" w:rsidR="00F32B77" w:rsidRDefault="00F32B77" w:rsidP="00F32B77">
            <w:pPr>
              <w:pStyle w:val="TableParagraph"/>
              <w:spacing w:before="16"/>
              <w:ind w:left="88" w:right="98" w:firstLine="2"/>
              <w:jc w:val="center"/>
              <w:rPr>
                <w:sz w:val="20"/>
                <w:szCs w:val="20"/>
              </w:rPr>
            </w:pPr>
          </w:p>
        </w:tc>
        <w:tc>
          <w:tcPr>
            <w:tcW w:w="3780" w:type="dxa"/>
            <w:vAlign w:val="center"/>
          </w:tcPr>
          <w:p w14:paraId="1296D778" w14:textId="127C26BB" w:rsidR="00F32B77" w:rsidRDefault="00F32B77" w:rsidP="00F32B77">
            <w:pPr>
              <w:pStyle w:val="TableParagraph"/>
              <w:spacing w:before="16"/>
              <w:ind w:left="88" w:right="98" w:firstLine="2"/>
              <w:jc w:val="center"/>
              <w:rPr>
                <w:sz w:val="20"/>
                <w:szCs w:val="20"/>
              </w:rPr>
            </w:pPr>
            <w:r>
              <w:rPr>
                <w:sz w:val="20"/>
                <w:szCs w:val="20"/>
              </w:rPr>
              <w:t>Johns Hopkins School of Medicine</w:t>
            </w:r>
          </w:p>
        </w:tc>
      </w:tr>
      <w:tr w:rsidR="00F32B77" w:rsidRPr="00FD4171" w14:paraId="7DCB7FBA" w14:textId="77777777" w:rsidTr="00680653">
        <w:trPr>
          <w:trHeight w:val="552"/>
        </w:trPr>
        <w:tc>
          <w:tcPr>
            <w:tcW w:w="1173" w:type="dxa"/>
            <w:vAlign w:val="center"/>
          </w:tcPr>
          <w:p w14:paraId="0B390333" w14:textId="0AC0DF4A" w:rsidR="00F32B77" w:rsidRDefault="00F32B77" w:rsidP="00F32B77">
            <w:pPr>
              <w:pStyle w:val="TableParagraph"/>
              <w:spacing w:before="16"/>
              <w:ind w:left="50" w:right="-66"/>
              <w:rPr>
                <w:sz w:val="20"/>
                <w:szCs w:val="20"/>
              </w:rPr>
            </w:pPr>
            <w:r>
              <w:rPr>
                <w:sz w:val="20"/>
                <w:szCs w:val="20"/>
              </w:rPr>
              <w:t>2021-Present</w:t>
            </w:r>
          </w:p>
        </w:tc>
        <w:tc>
          <w:tcPr>
            <w:tcW w:w="1710" w:type="dxa"/>
            <w:vAlign w:val="center"/>
          </w:tcPr>
          <w:p w14:paraId="253C8170" w14:textId="112746E4" w:rsidR="00F32B77" w:rsidRDefault="00F32B77" w:rsidP="00F32B77">
            <w:pPr>
              <w:pStyle w:val="TableParagraph"/>
              <w:spacing w:before="16"/>
              <w:ind w:left="84" w:right="84"/>
              <w:jc w:val="center"/>
              <w:rPr>
                <w:sz w:val="20"/>
                <w:szCs w:val="20"/>
              </w:rPr>
            </w:pPr>
            <w:r>
              <w:rPr>
                <w:sz w:val="20"/>
                <w:szCs w:val="20"/>
              </w:rPr>
              <w:t>Michael Irving</w:t>
            </w:r>
          </w:p>
        </w:tc>
        <w:tc>
          <w:tcPr>
            <w:tcW w:w="1440" w:type="dxa"/>
            <w:vAlign w:val="center"/>
          </w:tcPr>
          <w:p w14:paraId="1D3E6B39" w14:textId="6F46E105" w:rsidR="00F32B77" w:rsidRDefault="00F32B77" w:rsidP="00F32B77">
            <w:pPr>
              <w:pStyle w:val="TableParagraph"/>
              <w:spacing w:before="16"/>
              <w:ind w:left="86" w:right="94"/>
              <w:jc w:val="center"/>
              <w:rPr>
                <w:sz w:val="20"/>
                <w:szCs w:val="20"/>
              </w:rPr>
            </w:pPr>
            <w:r>
              <w:rPr>
                <w:sz w:val="20"/>
                <w:szCs w:val="20"/>
              </w:rPr>
              <w:t>Post-Baccalaureate</w:t>
            </w:r>
          </w:p>
        </w:tc>
        <w:tc>
          <w:tcPr>
            <w:tcW w:w="990" w:type="dxa"/>
            <w:vAlign w:val="center"/>
          </w:tcPr>
          <w:p w14:paraId="7EA432C2" w14:textId="675384D4" w:rsidR="00F32B77" w:rsidRDefault="00F32B77" w:rsidP="00F32B77">
            <w:pPr>
              <w:pStyle w:val="TableParagraph"/>
              <w:spacing w:before="16"/>
              <w:ind w:right="94" w:firstLine="86"/>
              <w:jc w:val="center"/>
              <w:rPr>
                <w:sz w:val="20"/>
                <w:szCs w:val="20"/>
              </w:rPr>
            </w:pPr>
            <w:r>
              <w:rPr>
                <w:sz w:val="20"/>
                <w:szCs w:val="20"/>
              </w:rPr>
              <w:t>Research Mentor</w:t>
            </w:r>
          </w:p>
        </w:tc>
        <w:tc>
          <w:tcPr>
            <w:tcW w:w="1440" w:type="dxa"/>
            <w:vAlign w:val="center"/>
          </w:tcPr>
          <w:p w14:paraId="7C3C407F" w14:textId="77777777" w:rsidR="00F32B77" w:rsidRDefault="00F32B77" w:rsidP="00F32B77">
            <w:pPr>
              <w:pStyle w:val="TableParagraph"/>
              <w:spacing w:before="16"/>
              <w:ind w:left="88" w:right="98" w:firstLine="2"/>
              <w:jc w:val="center"/>
              <w:rPr>
                <w:sz w:val="20"/>
                <w:szCs w:val="20"/>
              </w:rPr>
            </w:pPr>
          </w:p>
        </w:tc>
        <w:tc>
          <w:tcPr>
            <w:tcW w:w="3780" w:type="dxa"/>
            <w:vAlign w:val="center"/>
          </w:tcPr>
          <w:p w14:paraId="2E834A70" w14:textId="3FE6840A" w:rsidR="00F32B77" w:rsidRDefault="00F32B77" w:rsidP="00F32B77">
            <w:pPr>
              <w:pStyle w:val="TableParagraph"/>
              <w:spacing w:before="16"/>
              <w:ind w:left="88" w:right="98" w:firstLine="2"/>
              <w:jc w:val="center"/>
              <w:rPr>
                <w:sz w:val="20"/>
                <w:szCs w:val="20"/>
              </w:rPr>
            </w:pPr>
            <w:r>
              <w:rPr>
                <w:sz w:val="20"/>
                <w:szCs w:val="20"/>
              </w:rPr>
              <w:t>Johns Hopkins School of Medicine</w:t>
            </w:r>
          </w:p>
        </w:tc>
      </w:tr>
    </w:tbl>
    <w:p w14:paraId="21F1C1C3" w14:textId="77777777" w:rsidR="004128BD" w:rsidRPr="00D658CF" w:rsidRDefault="004128BD" w:rsidP="004128BD">
      <w:pPr>
        <w:pStyle w:val="BodyText"/>
        <w:spacing w:before="5"/>
        <w:rPr>
          <w:iCs/>
        </w:rPr>
      </w:pPr>
    </w:p>
    <w:p w14:paraId="52A307AB" w14:textId="77777777" w:rsidR="004128BD" w:rsidRDefault="004128BD" w:rsidP="004128BD">
      <w:pPr>
        <w:pStyle w:val="Heading4"/>
      </w:pPr>
      <w:r>
        <w:rPr>
          <w:color w:val="538DD3"/>
        </w:rPr>
        <w:t>Postdoctoral students supervised and/or mentored</w:t>
      </w:r>
    </w:p>
    <w:p w14:paraId="5369FCF1" w14:textId="0265748A" w:rsidR="004128BD" w:rsidRDefault="004128BD" w:rsidP="004128BD">
      <w:pPr>
        <w:pStyle w:val="BodyText"/>
        <w:spacing w:before="42"/>
        <w:ind w:left="220"/>
        <w:rPr>
          <w:i/>
        </w:rPr>
      </w:pPr>
    </w:p>
    <w:tbl>
      <w:tblPr>
        <w:tblW w:w="10533" w:type="dxa"/>
        <w:tblInd w:w="177" w:type="dxa"/>
        <w:tblLayout w:type="fixed"/>
        <w:tblCellMar>
          <w:left w:w="0" w:type="dxa"/>
          <w:right w:w="0" w:type="dxa"/>
        </w:tblCellMar>
        <w:tblLook w:val="01E0" w:firstRow="1" w:lastRow="1" w:firstColumn="1" w:lastColumn="1" w:noHBand="0" w:noVBand="0"/>
      </w:tblPr>
      <w:tblGrid>
        <w:gridCol w:w="1173"/>
        <w:gridCol w:w="1530"/>
        <w:gridCol w:w="1350"/>
        <w:gridCol w:w="1080"/>
        <w:gridCol w:w="900"/>
        <w:gridCol w:w="2430"/>
        <w:gridCol w:w="2070"/>
      </w:tblGrid>
      <w:tr w:rsidR="004128BD" w:rsidRPr="00FD4171" w14:paraId="2C9966C5" w14:textId="77777777" w:rsidTr="006547C8">
        <w:trPr>
          <w:trHeight w:val="219"/>
        </w:trPr>
        <w:tc>
          <w:tcPr>
            <w:tcW w:w="1173" w:type="dxa"/>
            <w:vAlign w:val="center"/>
          </w:tcPr>
          <w:p w14:paraId="241990E1" w14:textId="77777777" w:rsidR="004128BD" w:rsidRPr="00FD4171" w:rsidRDefault="004128BD" w:rsidP="00BD7617">
            <w:pPr>
              <w:pStyle w:val="TableParagraph"/>
              <w:spacing w:line="244" w:lineRule="exact"/>
              <w:ind w:left="50" w:right="-66"/>
              <w:jc w:val="center"/>
              <w:rPr>
                <w:b/>
                <w:sz w:val="20"/>
                <w:szCs w:val="20"/>
              </w:rPr>
            </w:pPr>
            <w:r w:rsidRPr="00FD4171">
              <w:rPr>
                <w:b/>
                <w:sz w:val="20"/>
                <w:szCs w:val="20"/>
              </w:rPr>
              <w:t>Date</w:t>
            </w:r>
            <w:r>
              <w:rPr>
                <w:b/>
                <w:sz w:val="20"/>
                <w:szCs w:val="20"/>
              </w:rPr>
              <w:t>s</w:t>
            </w:r>
          </w:p>
        </w:tc>
        <w:tc>
          <w:tcPr>
            <w:tcW w:w="1530" w:type="dxa"/>
            <w:vAlign w:val="center"/>
          </w:tcPr>
          <w:p w14:paraId="03D7CDBA" w14:textId="77777777" w:rsidR="004128BD" w:rsidRPr="00FD4171" w:rsidRDefault="004128BD" w:rsidP="00BD7617">
            <w:pPr>
              <w:pStyle w:val="TableParagraph"/>
              <w:jc w:val="center"/>
              <w:rPr>
                <w:b/>
                <w:sz w:val="20"/>
                <w:szCs w:val="20"/>
              </w:rPr>
            </w:pPr>
            <w:r>
              <w:rPr>
                <w:b/>
                <w:sz w:val="20"/>
                <w:szCs w:val="20"/>
              </w:rPr>
              <w:t>Name</w:t>
            </w:r>
          </w:p>
        </w:tc>
        <w:tc>
          <w:tcPr>
            <w:tcW w:w="1350" w:type="dxa"/>
            <w:vAlign w:val="center"/>
          </w:tcPr>
          <w:p w14:paraId="08FBFEB6" w14:textId="77777777" w:rsidR="004128BD" w:rsidRPr="00FD4171" w:rsidRDefault="004128BD" w:rsidP="00BD7617">
            <w:pPr>
              <w:pStyle w:val="TableParagraph"/>
              <w:jc w:val="center"/>
              <w:rPr>
                <w:b/>
                <w:sz w:val="20"/>
                <w:szCs w:val="20"/>
              </w:rPr>
            </w:pPr>
            <w:r>
              <w:rPr>
                <w:b/>
                <w:sz w:val="20"/>
                <w:szCs w:val="20"/>
              </w:rPr>
              <w:t>Program</w:t>
            </w:r>
          </w:p>
        </w:tc>
        <w:tc>
          <w:tcPr>
            <w:tcW w:w="1080" w:type="dxa"/>
            <w:vAlign w:val="center"/>
          </w:tcPr>
          <w:p w14:paraId="4667510D" w14:textId="77777777" w:rsidR="004128BD" w:rsidRPr="003358E4" w:rsidRDefault="004128BD" w:rsidP="00BD7617">
            <w:pPr>
              <w:pStyle w:val="TableParagraph"/>
              <w:jc w:val="center"/>
              <w:rPr>
                <w:b/>
                <w:sz w:val="20"/>
                <w:szCs w:val="20"/>
              </w:rPr>
            </w:pPr>
            <w:r>
              <w:rPr>
                <w:b/>
                <w:sz w:val="20"/>
                <w:szCs w:val="20"/>
              </w:rPr>
              <w:t>Department</w:t>
            </w:r>
          </w:p>
        </w:tc>
        <w:tc>
          <w:tcPr>
            <w:tcW w:w="900" w:type="dxa"/>
            <w:vAlign w:val="center"/>
          </w:tcPr>
          <w:p w14:paraId="049D3DC3" w14:textId="77777777" w:rsidR="004128BD" w:rsidRPr="00FD4171" w:rsidRDefault="004128BD" w:rsidP="00BD7617">
            <w:pPr>
              <w:pStyle w:val="TableParagraph"/>
              <w:jc w:val="center"/>
              <w:rPr>
                <w:b/>
                <w:sz w:val="20"/>
                <w:szCs w:val="20"/>
              </w:rPr>
            </w:pPr>
            <w:r>
              <w:rPr>
                <w:b/>
                <w:sz w:val="20"/>
                <w:szCs w:val="20"/>
              </w:rPr>
              <w:t>Role</w:t>
            </w:r>
          </w:p>
        </w:tc>
        <w:tc>
          <w:tcPr>
            <w:tcW w:w="2430" w:type="dxa"/>
            <w:vAlign w:val="center"/>
          </w:tcPr>
          <w:p w14:paraId="1F5713BF" w14:textId="77777777" w:rsidR="004128BD" w:rsidRDefault="004128BD" w:rsidP="00BD7617">
            <w:pPr>
              <w:pStyle w:val="TableParagraph"/>
              <w:ind w:hanging="8"/>
              <w:jc w:val="center"/>
              <w:rPr>
                <w:b/>
                <w:sz w:val="20"/>
                <w:szCs w:val="20"/>
              </w:rPr>
            </w:pPr>
            <w:r>
              <w:rPr>
                <w:b/>
                <w:sz w:val="20"/>
                <w:szCs w:val="20"/>
              </w:rPr>
              <w:t>Current Academic Title</w:t>
            </w:r>
          </w:p>
        </w:tc>
        <w:tc>
          <w:tcPr>
            <w:tcW w:w="2070" w:type="dxa"/>
            <w:vAlign w:val="center"/>
          </w:tcPr>
          <w:p w14:paraId="6A9D38D0" w14:textId="77777777" w:rsidR="004128BD" w:rsidRDefault="004128BD" w:rsidP="00BD7617">
            <w:pPr>
              <w:pStyle w:val="TableParagraph"/>
              <w:ind w:right="98"/>
              <w:jc w:val="center"/>
              <w:rPr>
                <w:b/>
                <w:sz w:val="20"/>
                <w:szCs w:val="20"/>
              </w:rPr>
            </w:pPr>
            <w:r>
              <w:rPr>
                <w:b/>
                <w:sz w:val="20"/>
                <w:szCs w:val="20"/>
              </w:rPr>
              <w:t>Institution</w:t>
            </w:r>
          </w:p>
        </w:tc>
      </w:tr>
      <w:tr w:rsidR="004128BD" w:rsidRPr="00FD4171" w14:paraId="3BEB173A" w14:textId="77777777" w:rsidTr="006547C8">
        <w:trPr>
          <w:trHeight w:val="271"/>
        </w:trPr>
        <w:tc>
          <w:tcPr>
            <w:tcW w:w="1173" w:type="dxa"/>
            <w:vAlign w:val="center"/>
          </w:tcPr>
          <w:p w14:paraId="140859ED" w14:textId="77777777" w:rsidR="004128BD" w:rsidRPr="00FD4171" w:rsidRDefault="004128BD" w:rsidP="00BD7617">
            <w:pPr>
              <w:pStyle w:val="TableParagraph"/>
              <w:spacing w:before="16"/>
              <w:ind w:left="50" w:right="-66"/>
              <w:rPr>
                <w:sz w:val="20"/>
                <w:szCs w:val="20"/>
              </w:rPr>
            </w:pPr>
            <w:r>
              <w:rPr>
                <w:sz w:val="20"/>
                <w:szCs w:val="20"/>
              </w:rPr>
              <w:t>2016-2018</w:t>
            </w:r>
          </w:p>
        </w:tc>
        <w:tc>
          <w:tcPr>
            <w:tcW w:w="1530" w:type="dxa"/>
            <w:vAlign w:val="center"/>
          </w:tcPr>
          <w:p w14:paraId="1F6EA215" w14:textId="06B969A7" w:rsidR="004128BD" w:rsidRPr="00FD4171" w:rsidRDefault="00985A5C" w:rsidP="00985A5C">
            <w:pPr>
              <w:pStyle w:val="TableParagraph"/>
              <w:spacing w:before="16"/>
              <w:ind w:right="88"/>
              <w:jc w:val="center"/>
              <w:rPr>
                <w:sz w:val="20"/>
                <w:szCs w:val="20"/>
              </w:rPr>
            </w:pPr>
            <w:r>
              <w:rPr>
                <w:sz w:val="20"/>
                <w:szCs w:val="20"/>
              </w:rPr>
              <w:t>*</w:t>
            </w:r>
            <w:r w:rsidR="004128BD" w:rsidRPr="00F33E95">
              <w:rPr>
                <w:sz w:val="20"/>
                <w:szCs w:val="20"/>
              </w:rPr>
              <w:t>Sandra DiBrito</w:t>
            </w:r>
          </w:p>
        </w:tc>
        <w:tc>
          <w:tcPr>
            <w:tcW w:w="1350" w:type="dxa"/>
            <w:vAlign w:val="center"/>
          </w:tcPr>
          <w:p w14:paraId="724CAFF4" w14:textId="77777777" w:rsidR="004128BD" w:rsidRPr="00FD4171" w:rsidRDefault="004128BD" w:rsidP="00BD7617">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030729EB" w14:textId="77777777" w:rsidR="004128BD" w:rsidRDefault="004128BD" w:rsidP="00BD7617">
            <w:pPr>
              <w:pStyle w:val="TableParagraph"/>
              <w:spacing w:before="16"/>
              <w:ind w:right="-2"/>
              <w:jc w:val="center"/>
              <w:rPr>
                <w:sz w:val="20"/>
                <w:szCs w:val="20"/>
              </w:rPr>
            </w:pPr>
            <w:r>
              <w:rPr>
                <w:sz w:val="20"/>
                <w:szCs w:val="20"/>
              </w:rPr>
              <w:t>Surgery</w:t>
            </w:r>
          </w:p>
        </w:tc>
        <w:tc>
          <w:tcPr>
            <w:tcW w:w="900" w:type="dxa"/>
            <w:vAlign w:val="center"/>
          </w:tcPr>
          <w:p w14:paraId="44DFBCAA" w14:textId="262DFED0" w:rsidR="004128BD" w:rsidRPr="00FD4171" w:rsidRDefault="00F659E1" w:rsidP="00BD7617">
            <w:pPr>
              <w:pStyle w:val="TableParagraph"/>
              <w:spacing w:before="16"/>
              <w:ind w:right="-2"/>
              <w:jc w:val="center"/>
              <w:rPr>
                <w:sz w:val="20"/>
                <w:szCs w:val="20"/>
              </w:rPr>
            </w:pPr>
            <w:r>
              <w:rPr>
                <w:sz w:val="20"/>
                <w:szCs w:val="20"/>
              </w:rPr>
              <w:t>Research Mentor</w:t>
            </w:r>
          </w:p>
        </w:tc>
        <w:tc>
          <w:tcPr>
            <w:tcW w:w="2430" w:type="dxa"/>
            <w:vAlign w:val="center"/>
          </w:tcPr>
          <w:p w14:paraId="5655AA9D" w14:textId="07B20675" w:rsidR="004128BD" w:rsidRDefault="004128BD" w:rsidP="00BD7617">
            <w:pPr>
              <w:pStyle w:val="TableParagraph"/>
              <w:spacing w:before="16"/>
              <w:ind w:left="88" w:right="98" w:firstLine="2"/>
              <w:jc w:val="center"/>
              <w:rPr>
                <w:sz w:val="20"/>
                <w:szCs w:val="20"/>
              </w:rPr>
            </w:pPr>
            <w:r>
              <w:rPr>
                <w:sz w:val="20"/>
                <w:szCs w:val="20"/>
              </w:rPr>
              <w:t xml:space="preserve">MD, PhD, </w:t>
            </w:r>
            <w:r w:rsidR="00890C10">
              <w:rPr>
                <w:sz w:val="20"/>
                <w:szCs w:val="20"/>
              </w:rPr>
              <w:t>Surgical Oncology Fellow</w:t>
            </w:r>
          </w:p>
        </w:tc>
        <w:tc>
          <w:tcPr>
            <w:tcW w:w="2070" w:type="dxa"/>
            <w:vAlign w:val="center"/>
          </w:tcPr>
          <w:p w14:paraId="2F7F263F" w14:textId="61A1E9DD" w:rsidR="004128BD" w:rsidRDefault="00890C10" w:rsidP="00BD7617">
            <w:pPr>
              <w:pStyle w:val="TableParagraph"/>
              <w:spacing w:before="16"/>
              <w:ind w:left="88" w:right="98" w:firstLine="2"/>
              <w:jc w:val="center"/>
              <w:rPr>
                <w:sz w:val="20"/>
                <w:szCs w:val="20"/>
              </w:rPr>
            </w:pPr>
            <w:r>
              <w:rPr>
                <w:sz w:val="20"/>
                <w:szCs w:val="20"/>
              </w:rPr>
              <w:t>University of Texas, MD Anderson Cancer Center</w:t>
            </w:r>
          </w:p>
        </w:tc>
      </w:tr>
      <w:tr w:rsidR="004128BD" w:rsidRPr="00FD4171" w14:paraId="349CC5D1" w14:textId="77777777" w:rsidTr="006547C8">
        <w:trPr>
          <w:trHeight w:val="271"/>
        </w:trPr>
        <w:tc>
          <w:tcPr>
            <w:tcW w:w="1173" w:type="dxa"/>
            <w:vAlign w:val="center"/>
          </w:tcPr>
          <w:p w14:paraId="44E6EBD4" w14:textId="77777777" w:rsidR="004128BD" w:rsidRDefault="004128BD" w:rsidP="00BD7617">
            <w:pPr>
              <w:pStyle w:val="TableParagraph"/>
              <w:spacing w:before="16"/>
              <w:ind w:left="50" w:right="-66"/>
              <w:rPr>
                <w:sz w:val="20"/>
                <w:szCs w:val="20"/>
              </w:rPr>
            </w:pPr>
            <w:r>
              <w:rPr>
                <w:sz w:val="20"/>
                <w:szCs w:val="20"/>
              </w:rPr>
              <w:t>2016-2018</w:t>
            </w:r>
          </w:p>
        </w:tc>
        <w:tc>
          <w:tcPr>
            <w:tcW w:w="1530" w:type="dxa"/>
            <w:vAlign w:val="center"/>
          </w:tcPr>
          <w:p w14:paraId="69F20319" w14:textId="0A916416" w:rsidR="004128BD" w:rsidRDefault="00985A5C" w:rsidP="00985A5C">
            <w:pPr>
              <w:pStyle w:val="TableParagraph"/>
              <w:spacing w:before="16"/>
              <w:ind w:right="88"/>
              <w:jc w:val="center"/>
              <w:rPr>
                <w:sz w:val="20"/>
                <w:szCs w:val="20"/>
              </w:rPr>
            </w:pPr>
            <w:r>
              <w:rPr>
                <w:sz w:val="20"/>
                <w:szCs w:val="20"/>
              </w:rPr>
              <w:t>*</w:t>
            </w:r>
            <w:r w:rsidR="004128BD" w:rsidRPr="004844D0">
              <w:rPr>
                <w:sz w:val="20"/>
                <w:szCs w:val="20"/>
              </w:rPr>
              <w:t>Christine Haugen</w:t>
            </w:r>
          </w:p>
        </w:tc>
        <w:tc>
          <w:tcPr>
            <w:tcW w:w="1350" w:type="dxa"/>
            <w:vAlign w:val="center"/>
          </w:tcPr>
          <w:p w14:paraId="046DC32E" w14:textId="335462CC" w:rsidR="004128BD" w:rsidRDefault="00660C6F" w:rsidP="00BD7617">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01E5812C" w14:textId="77777777" w:rsidR="004128BD" w:rsidRDefault="004128BD" w:rsidP="00BD7617">
            <w:pPr>
              <w:pStyle w:val="TableParagraph"/>
              <w:spacing w:before="16"/>
              <w:ind w:right="-2"/>
              <w:jc w:val="center"/>
              <w:rPr>
                <w:sz w:val="20"/>
                <w:szCs w:val="20"/>
              </w:rPr>
            </w:pPr>
            <w:r>
              <w:rPr>
                <w:sz w:val="20"/>
                <w:szCs w:val="20"/>
              </w:rPr>
              <w:t>Surgery</w:t>
            </w:r>
          </w:p>
        </w:tc>
        <w:tc>
          <w:tcPr>
            <w:tcW w:w="900" w:type="dxa"/>
            <w:vAlign w:val="center"/>
          </w:tcPr>
          <w:p w14:paraId="5C993712" w14:textId="75275965" w:rsidR="004128BD" w:rsidRDefault="00F659E1" w:rsidP="00BD7617">
            <w:pPr>
              <w:pStyle w:val="TableParagraph"/>
              <w:spacing w:before="16"/>
              <w:ind w:right="-2"/>
              <w:jc w:val="center"/>
              <w:rPr>
                <w:sz w:val="20"/>
                <w:szCs w:val="20"/>
              </w:rPr>
            </w:pPr>
            <w:r>
              <w:rPr>
                <w:sz w:val="20"/>
                <w:szCs w:val="20"/>
              </w:rPr>
              <w:t>Research Mentor</w:t>
            </w:r>
          </w:p>
        </w:tc>
        <w:tc>
          <w:tcPr>
            <w:tcW w:w="2430" w:type="dxa"/>
            <w:vAlign w:val="center"/>
          </w:tcPr>
          <w:p w14:paraId="7CE28F52" w14:textId="7270F733" w:rsidR="004128BD" w:rsidRPr="001422EE" w:rsidRDefault="00087AA4" w:rsidP="00BD7617">
            <w:pPr>
              <w:pStyle w:val="TableParagraph"/>
              <w:spacing w:before="16"/>
              <w:ind w:left="88" w:right="8" w:hanging="96"/>
              <w:jc w:val="center"/>
              <w:rPr>
                <w:sz w:val="20"/>
                <w:szCs w:val="20"/>
                <w:highlight w:val="yellow"/>
              </w:rPr>
            </w:pPr>
            <w:r>
              <w:rPr>
                <w:sz w:val="20"/>
                <w:szCs w:val="20"/>
              </w:rPr>
              <w:t xml:space="preserve">MD, PhD, </w:t>
            </w:r>
            <w:r w:rsidR="004128BD" w:rsidRPr="004844D0">
              <w:rPr>
                <w:sz w:val="20"/>
                <w:szCs w:val="20"/>
              </w:rPr>
              <w:t>Halsted Surgery Resident; Incoming Abdominal Transplant Fellow</w:t>
            </w:r>
          </w:p>
        </w:tc>
        <w:tc>
          <w:tcPr>
            <w:tcW w:w="2070" w:type="dxa"/>
            <w:vAlign w:val="center"/>
          </w:tcPr>
          <w:p w14:paraId="1AA12F35" w14:textId="77777777" w:rsidR="004128BD" w:rsidRDefault="004128BD" w:rsidP="00BD7617">
            <w:pPr>
              <w:pStyle w:val="TableParagraph"/>
              <w:spacing w:before="16"/>
              <w:ind w:right="98"/>
              <w:jc w:val="center"/>
              <w:rPr>
                <w:sz w:val="20"/>
                <w:szCs w:val="20"/>
              </w:rPr>
            </w:pPr>
            <w:r>
              <w:rPr>
                <w:sz w:val="20"/>
                <w:szCs w:val="20"/>
              </w:rPr>
              <w:t>Johns Hopkins School of Medicine; Columbia University</w:t>
            </w:r>
          </w:p>
        </w:tc>
      </w:tr>
      <w:tr w:rsidR="004128BD" w:rsidRPr="00FD4171" w14:paraId="71421DED" w14:textId="77777777" w:rsidTr="006547C8">
        <w:trPr>
          <w:trHeight w:val="271"/>
        </w:trPr>
        <w:tc>
          <w:tcPr>
            <w:tcW w:w="1173" w:type="dxa"/>
            <w:vAlign w:val="center"/>
          </w:tcPr>
          <w:p w14:paraId="7D5DBA4A" w14:textId="77777777" w:rsidR="004128BD" w:rsidRDefault="004128BD" w:rsidP="00BD7617">
            <w:pPr>
              <w:pStyle w:val="TableParagraph"/>
              <w:spacing w:before="16"/>
              <w:ind w:left="50" w:right="-66"/>
              <w:rPr>
                <w:sz w:val="20"/>
                <w:szCs w:val="20"/>
              </w:rPr>
            </w:pPr>
            <w:r>
              <w:rPr>
                <w:sz w:val="20"/>
                <w:szCs w:val="20"/>
              </w:rPr>
              <w:t>2016-2018</w:t>
            </w:r>
          </w:p>
        </w:tc>
        <w:tc>
          <w:tcPr>
            <w:tcW w:w="1530" w:type="dxa"/>
            <w:vAlign w:val="center"/>
          </w:tcPr>
          <w:p w14:paraId="0FC0A125" w14:textId="6107FD68" w:rsidR="004128BD" w:rsidRDefault="00985A5C" w:rsidP="00985A5C">
            <w:pPr>
              <w:pStyle w:val="TableParagraph"/>
              <w:spacing w:before="16"/>
              <w:ind w:left="84" w:right="88"/>
              <w:jc w:val="center"/>
              <w:rPr>
                <w:sz w:val="20"/>
                <w:szCs w:val="20"/>
              </w:rPr>
            </w:pPr>
            <w:r>
              <w:rPr>
                <w:sz w:val="20"/>
                <w:szCs w:val="20"/>
              </w:rPr>
              <w:t>*</w:t>
            </w:r>
            <w:r w:rsidR="004128BD">
              <w:rPr>
                <w:sz w:val="20"/>
                <w:szCs w:val="20"/>
              </w:rPr>
              <w:t>Courtenay Holscher</w:t>
            </w:r>
          </w:p>
        </w:tc>
        <w:tc>
          <w:tcPr>
            <w:tcW w:w="1350" w:type="dxa"/>
            <w:vAlign w:val="center"/>
          </w:tcPr>
          <w:p w14:paraId="6BF2D072" w14:textId="77777777" w:rsidR="004128BD" w:rsidRDefault="004128BD" w:rsidP="00BD7617">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5D33949B" w14:textId="77777777" w:rsidR="004128BD" w:rsidRDefault="004128BD" w:rsidP="00BD7617">
            <w:pPr>
              <w:pStyle w:val="TableParagraph"/>
              <w:spacing w:before="16"/>
              <w:ind w:right="94" w:firstLine="86"/>
              <w:jc w:val="center"/>
              <w:rPr>
                <w:sz w:val="20"/>
                <w:szCs w:val="20"/>
              </w:rPr>
            </w:pPr>
            <w:r>
              <w:rPr>
                <w:sz w:val="20"/>
                <w:szCs w:val="20"/>
              </w:rPr>
              <w:t>Surgery</w:t>
            </w:r>
          </w:p>
        </w:tc>
        <w:tc>
          <w:tcPr>
            <w:tcW w:w="900" w:type="dxa"/>
            <w:vAlign w:val="center"/>
          </w:tcPr>
          <w:p w14:paraId="1ED8ED6E" w14:textId="319102FC" w:rsidR="004128BD" w:rsidRDefault="00F659E1" w:rsidP="0099017D">
            <w:pPr>
              <w:pStyle w:val="TableParagraph"/>
              <w:spacing w:before="16"/>
              <w:ind w:right="-16"/>
              <w:jc w:val="center"/>
              <w:rPr>
                <w:sz w:val="20"/>
                <w:szCs w:val="20"/>
              </w:rPr>
            </w:pPr>
            <w:r>
              <w:rPr>
                <w:sz w:val="20"/>
                <w:szCs w:val="20"/>
              </w:rPr>
              <w:t>Research Mentor</w:t>
            </w:r>
          </w:p>
        </w:tc>
        <w:tc>
          <w:tcPr>
            <w:tcW w:w="2430" w:type="dxa"/>
            <w:vAlign w:val="center"/>
          </w:tcPr>
          <w:p w14:paraId="031956C1" w14:textId="77777777" w:rsidR="004128BD" w:rsidRPr="003261D4" w:rsidRDefault="004128BD" w:rsidP="00BD7617">
            <w:pPr>
              <w:pStyle w:val="TableParagraph"/>
              <w:spacing w:before="16"/>
              <w:ind w:left="88" w:hanging="96"/>
              <w:jc w:val="center"/>
              <w:rPr>
                <w:sz w:val="20"/>
                <w:szCs w:val="20"/>
              </w:rPr>
            </w:pPr>
            <w:r>
              <w:rPr>
                <w:sz w:val="20"/>
                <w:szCs w:val="20"/>
              </w:rPr>
              <w:t xml:space="preserve">MD, PhD, Clinical Fellow, </w:t>
            </w:r>
            <w:r w:rsidRPr="003261D4">
              <w:rPr>
                <w:sz w:val="20"/>
                <w:szCs w:val="20"/>
              </w:rPr>
              <w:t>Vascular Surgery and Endovascular Therapy</w:t>
            </w:r>
          </w:p>
        </w:tc>
        <w:tc>
          <w:tcPr>
            <w:tcW w:w="2070" w:type="dxa"/>
            <w:vAlign w:val="center"/>
          </w:tcPr>
          <w:p w14:paraId="7E21C9A8" w14:textId="77777777" w:rsidR="004128BD" w:rsidRDefault="004128BD" w:rsidP="00BD7617">
            <w:pPr>
              <w:pStyle w:val="TableParagraph"/>
              <w:spacing w:before="16"/>
              <w:ind w:left="88" w:right="98" w:firstLine="2"/>
              <w:jc w:val="center"/>
              <w:rPr>
                <w:sz w:val="20"/>
                <w:szCs w:val="20"/>
              </w:rPr>
            </w:pPr>
            <w:r>
              <w:rPr>
                <w:sz w:val="20"/>
                <w:szCs w:val="20"/>
              </w:rPr>
              <w:t>Johns Hopkins Hospital</w:t>
            </w:r>
          </w:p>
        </w:tc>
      </w:tr>
      <w:tr w:rsidR="00811568" w:rsidRPr="00FD4171" w14:paraId="1E3FCCE3" w14:textId="77777777" w:rsidTr="006547C8">
        <w:trPr>
          <w:trHeight w:val="271"/>
        </w:trPr>
        <w:tc>
          <w:tcPr>
            <w:tcW w:w="1173" w:type="dxa"/>
            <w:vAlign w:val="center"/>
          </w:tcPr>
          <w:p w14:paraId="36234FF8" w14:textId="12DD7722" w:rsidR="00811568" w:rsidRDefault="00811568" w:rsidP="00811568">
            <w:pPr>
              <w:pStyle w:val="TableParagraph"/>
              <w:spacing w:before="16"/>
              <w:ind w:left="50" w:right="-66"/>
              <w:rPr>
                <w:sz w:val="20"/>
                <w:szCs w:val="20"/>
              </w:rPr>
            </w:pPr>
            <w:r>
              <w:rPr>
                <w:sz w:val="20"/>
                <w:szCs w:val="20"/>
              </w:rPr>
              <w:t>2016-Present</w:t>
            </w:r>
          </w:p>
        </w:tc>
        <w:tc>
          <w:tcPr>
            <w:tcW w:w="1530" w:type="dxa"/>
            <w:vAlign w:val="center"/>
          </w:tcPr>
          <w:p w14:paraId="03BFADB8" w14:textId="55300F12" w:rsidR="00811568" w:rsidRDefault="00811568" w:rsidP="00811568">
            <w:pPr>
              <w:pStyle w:val="TableParagraph"/>
              <w:spacing w:before="16"/>
              <w:ind w:left="84" w:right="88"/>
              <w:jc w:val="center"/>
              <w:rPr>
                <w:sz w:val="20"/>
                <w:szCs w:val="20"/>
              </w:rPr>
            </w:pPr>
            <w:r>
              <w:rPr>
                <w:sz w:val="20"/>
                <w:szCs w:val="20"/>
              </w:rPr>
              <w:t>*Jessica Ruck</w:t>
            </w:r>
          </w:p>
        </w:tc>
        <w:tc>
          <w:tcPr>
            <w:tcW w:w="1350" w:type="dxa"/>
            <w:vAlign w:val="center"/>
          </w:tcPr>
          <w:p w14:paraId="6B783067" w14:textId="135B61D9" w:rsidR="00811568" w:rsidRDefault="00811568" w:rsidP="00811568">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7CE5C0F9" w14:textId="39A9D486" w:rsidR="00811568" w:rsidRDefault="00811568" w:rsidP="00811568">
            <w:pPr>
              <w:pStyle w:val="TableParagraph"/>
              <w:spacing w:before="16"/>
              <w:ind w:right="94" w:firstLine="86"/>
              <w:jc w:val="center"/>
              <w:rPr>
                <w:sz w:val="20"/>
                <w:szCs w:val="20"/>
              </w:rPr>
            </w:pPr>
            <w:r>
              <w:rPr>
                <w:sz w:val="20"/>
                <w:szCs w:val="20"/>
              </w:rPr>
              <w:t>Surgery</w:t>
            </w:r>
          </w:p>
        </w:tc>
        <w:tc>
          <w:tcPr>
            <w:tcW w:w="900" w:type="dxa"/>
            <w:vAlign w:val="center"/>
          </w:tcPr>
          <w:p w14:paraId="1528FD7B" w14:textId="35397B42" w:rsidR="00811568" w:rsidRDefault="00811568" w:rsidP="00811568">
            <w:pPr>
              <w:pStyle w:val="TableParagraph"/>
              <w:spacing w:before="16"/>
              <w:ind w:right="-16"/>
              <w:jc w:val="center"/>
              <w:rPr>
                <w:sz w:val="20"/>
                <w:szCs w:val="20"/>
              </w:rPr>
            </w:pPr>
            <w:r>
              <w:rPr>
                <w:sz w:val="20"/>
                <w:szCs w:val="20"/>
              </w:rPr>
              <w:t>Research Mentor</w:t>
            </w:r>
          </w:p>
        </w:tc>
        <w:tc>
          <w:tcPr>
            <w:tcW w:w="2430" w:type="dxa"/>
            <w:vAlign w:val="center"/>
          </w:tcPr>
          <w:p w14:paraId="6091163F" w14:textId="68F275AE" w:rsidR="00811568" w:rsidRDefault="00890C10" w:rsidP="00811568">
            <w:pPr>
              <w:pStyle w:val="TableParagraph"/>
              <w:spacing w:before="16"/>
              <w:ind w:left="88" w:hanging="96"/>
              <w:jc w:val="center"/>
              <w:rPr>
                <w:sz w:val="20"/>
                <w:szCs w:val="20"/>
              </w:rPr>
            </w:pPr>
            <w:r>
              <w:rPr>
                <w:sz w:val="20"/>
                <w:szCs w:val="20"/>
              </w:rPr>
              <w:t>MD, General Surgery Resident and PhD student</w:t>
            </w:r>
          </w:p>
        </w:tc>
        <w:tc>
          <w:tcPr>
            <w:tcW w:w="2070" w:type="dxa"/>
            <w:vAlign w:val="center"/>
          </w:tcPr>
          <w:p w14:paraId="390F626D" w14:textId="00D0CB40" w:rsidR="00811568" w:rsidRDefault="00811568" w:rsidP="00811568">
            <w:pPr>
              <w:pStyle w:val="TableParagraph"/>
              <w:spacing w:before="16"/>
              <w:ind w:left="88" w:right="98" w:firstLine="2"/>
              <w:jc w:val="center"/>
              <w:rPr>
                <w:sz w:val="20"/>
                <w:szCs w:val="20"/>
              </w:rPr>
            </w:pPr>
            <w:r>
              <w:rPr>
                <w:sz w:val="20"/>
                <w:szCs w:val="20"/>
              </w:rPr>
              <w:t>Johns Hopkins School of Medicine</w:t>
            </w:r>
          </w:p>
        </w:tc>
      </w:tr>
      <w:tr w:rsidR="00FF2DD7" w:rsidRPr="00FD4171" w14:paraId="6D756ABE" w14:textId="77777777" w:rsidTr="006547C8">
        <w:trPr>
          <w:trHeight w:val="271"/>
        </w:trPr>
        <w:tc>
          <w:tcPr>
            <w:tcW w:w="1173" w:type="dxa"/>
            <w:vAlign w:val="center"/>
          </w:tcPr>
          <w:p w14:paraId="7AB7F43A" w14:textId="1C23E1DF" w:rsidR="00FF2DD7" w:rsidRDefault="00FF2DD7" w:rsidP="00BD7617">
            <w:pPr>
              <w:pStyle w:val="TableParagraph"/>
              <w:spacing w:before="16"/>
              <w:ind w:left="50" w:right="-66"/>
              <w:rPr>
                <w:sz w:val="20"/>
                <w:szCs w:val="20"/>
              </w:rPr>
            </w:pPr>
            <w:r>
              <w:rPr>
                <w:sz w:val="20"/>
                <w:szCs w:val="20"/>
              </w:rPr>
              <w:t>2017-2019</w:t>
            </w:r>
          </w:p>
        </w:tc>
        <w:tc>
          <w:tcPr>
            <w:tcW w:w="1530" w:type="dxa"/>
            <w:vAlign w:val="center"/>
          </w:tcPr>
          <w:p w14:paraId="7E215F29" w14:textId="1ACDDA84" w:rsidR="00FF2DD7" w:rsidRDefault="00087AA4" w:rsidP="00811568">
            <w:pPr>
              <w:pStyle w:val="TableParagraph"/>
              <w:spacing w:before="16"/>
              <w:ind w:left="84" w:hanging="84"/>
              <w:jc w:val="center"/>
              <w:rPr>
                <w:sz w:val="20"/>
                <w:szCs w:val="20"/>
              </w:rPr>
            </w:pPr>
            <w:r>
              <w:rPr>
                <w:sz w:val="20"/>
                <w:szCs w:val="20"/>
              </w:rPr>
              <w:t>Kyle Jackson</w:t>
            </w:r>
          </w:p>
        </w:tc>
        <w:tc>
          <w:tcPr>
            <w:tcW w:w="1350" w:type="dxa"/>
            <w:vAlign w:val="center"/>
          </w:tcPr>
          <w:p w14:paraId="614C9F1B" w14:textId="37F615AE" w:rsidR="00FF2DD7" w:rsidRDefault="00087AA4" w:rsidP="00BD7617">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5380A859" w14:textId="283FA1E2" w:rsidR="00FF2DD7" w:rsidRDefault="00087AA4" w:rsidP="00BD7617">
            <w:pPr>
              <w:pStyle w:val="TableParagraph"/>
              <w:spacing w:before="16"/>
              <w:ind w:right="94" w:firstLine="86"/>
              <w:jc w:val="center"/>
              <w:rPr>
                <w:sz w:val="20"/>
                <w:szCs w:val="20"/>
              </w:rPr>
            </w:pPr>
            <w:r>
              <w:rPr>
                <w:sz w:val="20"/>
                <w:szCs w:val="20"/>
              </w:rPr>
              <w:t>Surgery</w:t>
            </w:r>
          </w:p>
        </w:tc>
        <w:tc>
          <w:tcPr>
            <w:tcW w:w="900" w:type="dxa"/>
            <w:vAlign w:val="center"/>
          </w:tcPr>
          <w:p w14:paraId="09C73A7F" w14:textId="372C12A2" w:rsidR="00FF2DD7" w:rsidRDefault="00087AA4" w:rsidP="0099017D">
            <w:pPr>
              <w:pStyle w:val="TableParagraph"/>
              <w:spacing w:before="16"/>
              <w:ind w:right="-16"/>
              <w:jc w:val="center"/>
              <w:rPr>
                <w:sz w:val="20"/>
                <w:szCs w:val="20"/>
              </w:rPr>
            </w:pPr>
            <w:r>
              <w:rPr>
                <w:sz w:val="20"/>
                <w:szCs w:val="20"/>
              </w:rPr>
              <w:t>Research Mentor</w:t>
            </w:r>
          </w:p>
        </w:tc>
        <w:tc>
          <w:tcPr>
            <w:tcW w:w="2430" w:type="dxa"/>
            <w:vAlign w:val="center"/>
          </w:tcPr>
          <w:p w14:paraId="3B1BDDA6" w14:textId="6AC1EA86" w:rsidR="00FF2DD7" w:rsidRDefault="00087AA4" w:rsidP="00BD7617">
            <w:pPr>
              <w:pStyle w:val="TableParagraph"/>
              <w:spacing w:before="16"/>
              <w:ind w:left="88" w:hanging="96"/>
              <w:jc w:val="center"/>
              <w:rPr>
                <w:sz w:val="20"/>
                <w:szCs w:val="20"/>
              </w:rPr>
            </w:pPr>
            <w:r>
              <w:rPr>
                <w:sz w:val="20"/>
                <w:szCs w:val="20"/>
              </w:rPr>
              <w:t xml:space="preserve">MD, PhD, General Surgery Resident </w:t>
            </w:r>
          </w:p>
        </w:tc>
        <w:tc>
          <w:tcPr>
            <w:tcW w:w="2070" w:type="dxa"/>
            <w:vAlign w:val="center"/>
          </w:tcPr>
          <w:p w14:paraId="3712F608" w14:textId="45EBBA27" w:rsidR="00FF2DD7" w:rsidRDefault="00087AA4" w:rsidP="00BD7617">
            <w:pPr>
              <w:pStyle w:val="TableParagraph"/>
              <w:spacing w:before="16"/>
              <w:ind w:left="88" w:right="98" w:firstLine="2"/>
              <w:jc w:val="center"/>
              <w:rPr>
                <w:sz w:val="20"/>
                <w:szCs w:val="20"/>
              </w:rPr>
            </w:pPr>
            <w:r>
              <w:rPr>
                <w:sz w:val="20"/>
                <w:szCs w:val="20"/>
              </w:rPr>
              <w:t>Johns Hopkins School of Medicine</w:t>
            </w:r>
          </w:p>
        </w:tc>
      </w:tr>
      <w:tr w:rsidR="00680653" w:rsidRPr="00FD4171" w14:paraId="2D851B79" w14:textId="77777777" w:rsidTr="006547C8">
        <w:trPr>
          <w:trHeight w:val="271"/>
        </w:trPr>
        <w:tc>
          <w:tcPr>
            <w:tcW w:w="1173" w:type="dxa"/>
            <w:vAlign w:val="center"/>
          </w:tcPr>
          <w:p w14:paraId="3EAC1446" w14:textId="45ADF075" w:rsidR="00680653" w:rsidRDefault="00680653" w:rsidP="00BD7617">
            <w:pPr>
              <w:pStyle w:val="TableParagraph"/>
              <w:spacing w:before="16"/>
              <w:ind w:left="50" w:right="-66"/>
              <w:rPr>
                <w:sz w:val="20"/>
                <w:szCs w:val="20"/>
              </w:rPr>
            </w:pPr>
            <w:r>
              <w:rPr>
                <w:sz w:val="20"/>
                <w:szCs w:val="20"/>
              </w:rPr>
              <w:t>2018-</w:t>
            </w:r>
            <w:r w:rsidR="006547C8">
              <w:rPr>
                <w:sz w:val="20"/>
                <w:szCs w:val="20"/>
              </w:rPr>
              <w:t>Present</w:t>
            </w:r>
          </w:p>
        </w:tc>
        <w:tc>
          <w:tcPr>
            <w:tcW w:w="1530" w:type="dxa"/>
            <w:vAlign w:val="center"/>
          </w:tcPr>
          <w:p w14:paraId="6A92A7A1" w14:textId="7D201CC4" w:rsidR="00680653" w:rsidRDefault="006547C8" w:rsidP="00811568">
            <w:pPr>
              <w:pStyle w:val="TableParagraph"/>
              <w:spacing w:before="16"/>
              <w:ind w:left="84" w:hanging="84"/>
              <w:jc w:val="center"/>
              <w:rPr>
                <w:sz w:val="20"/>
                <w:szCs w:val="20"/>
              </w:rPr>
            </w:pPr>
            <w:r>
              <w:rPr>
                <w:sz w:val="20"/>
                <w:szCs w:val="20"/>
              </w:rPr>
              <w:t>*Brian Boyarsky</w:t>
            </w:r>
          </w:p>
        </w:tc>
        <w:tc>
          <w:tcPr>
            <w:tcW w:w="1350" w:type="dxa"/>
            <w:vAlign w:val="center"/>
          </w:tcPr>
          <w:p w14:paraId="1735C267" w14:textId="426759B2" w:rsidR="00680653" w:rsidRDefault="00890C10" w:rsidP="00BD7617">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046FA703" w14:textId="1EE0A5C9" w:rsidR="00680653" w:rsidRDefault="006547C8" w:rsidP="00BD7617">
            <w:pPr>
              <w:pStyle w:val="TableParagraph"/>
              <w:spacing w:before="16"/>
              <w:ind w:right="94" w:firstLine="86"/>
              <w:jc w:val="center"/>
              <w:rPr>
                <w:sz w:val="20"/>
                <w:szCs w:val="20"/>
              </w:rPr>
            </w:pPr>
            <w:r>
              <w:rPr>
                <w:sz w:val="20"/>
                <w:szCs w:val="20"/>
              </w:rPr>
              <w:t>Surgery</w:t>
            </w:r>
          </w:p>
        </w:tc>
        <w:tc>
          <w:tcPr>
            <w:tcW w:w="900" w:type="dxa"/>
            <w:vAlign w:val="center"/>
          </w:tcPr>
          <w:p w14:paraId="4A66DD67" w14:textId="4A6CFDCC" w:rsidR="00680653" w:rsidRDefault="006547C8" w:rsidP="0099017D">
            <w:pPr>
              <w:pStyle w:val="TableParagraph"/>
              <w:spacing w:before="16"/>
              <w:ind w:right="-16"/>
              <w:jc w:val="center"/>
              <w:rPr>
                <w:sz w:val="20"/>
                <w:szCs w:val="20"/>
              </w:rPr>
            </w:pPr>
            <w:r>
              <w:rPr>
                <w:sz w:val="20"/>
                <w:szCs w:val="20"/>
              </w:rPr>
              <w:t>Research Mentor</w:t>
            </w:r>
          </w:p>
        </w:tc>
        <w:tc>
          <w:tcPr>
            <w:tcW w:w="2430" w:type="dxa"/>
            <w:vAlign w:val="center"/>
          </w:tcPr>
          <w:p w14:paraId="6748A4E9" w14:textId="61AEEFCB" w:rsidR="00680653" w:rsidRDefault="006547C8" w:rsidP="00BD7617">
            <w:pPr>
              <w:pStyle w:val="TableParagraph"/>
              <w:spacing w:before="16"/>
              <w:ind w:left="88" w:hanging="96"/>
              <w:jc w:val="center"/>
              <w:rPr>
                <w:sz w:val="20"/>
                <w:szCs w:val="20"/>
              </w:rPr>
            </w:pPr>
            <w:r>
              <w:rPr>
                <w:sz w:val="20"/>
                <w:szCs w:val="20"/>
              </w:rPr>
              <w:t>MD</w:t>
            </w:r>
            <w:r w:rsidR="00811568">
              <w:rPr>
                <w:sz w:val="20"/>
                <w:szCs w:val="20"/>
              </w:rPr>
              <w:t>, General Surgery Resident</w:t>
            </w:r>
            <w:r w:rsidR="00890C10">
              <w:rPr>
                <w:sz w:val="20"/>
                <w:szCs w:val="20"/>
              </w:rPr>
              <w:t>, Post-Doc</w:t>
            </w:r>
          </w:p>
        </w:tc>
        <w:tc>
          <w:tcPr>
            <w:tcW w:w="2070" w:type="dxa"/>
            <w:vAlign w:val="center"/>
          </w:tcPr>
          <w:p w14:paraId="68EB7F72" w14:textId="34DC5E08" w:rsidR="00680653" w:rsidRDefault="00811568" w:rsidP="00BD7617">
            <w:pPr>
              <w:pStyle w:val="TableParagraph"/>
              <w:spacing w:before="16"/>
              <w:ind w:left="88" w:right="98" w:firstLine="2"/>
              <w:jc w:val="center"/>
              <w:rPr>
                <w:sz w:val="20"/>
                <w:szCs w:val="20"/>
              </w:rPr>
            </w:pPr>
            <w:r>
              <w:rPr>
                <w:sz w:val="20"/>
                <w:szCs w:val="20"/>
              </w:rPr>
              <w:t>Johns Hopkins School of Medicine</w:t>
            </w:r>
          </w:p>
        </w:tc>
      </w:tr>
      <w:tr w:rsidR="00FF2DD7" w:rsidRPr="00FD4171" w14:paraId="5C60D531" w14:textId="77777777" w:rsidTr="006547C8">
        <w:trPr>
          <w:trHeight w:val="271"/>
        </w:trPr>
        <w:tc>
          <w:tcPr>
            <w:tcW w:w="1173" w:type="dxa"/>
            <w:vAlign w:val="center"/>
          </w:tcPr>
          <w:p w14:paraId="68B52DD0" w14:textId="2A7FE63C" w:rsidR="00FF2DD7" w:rsidRDefault="00FF2DD7" w:rsidP="00BD7617">
            <w:pPr>
              <w:pStyle w:val="TableParagraph"/>
              <w:spacing w:before="16"/>
              <w:ind w:left="50" w:right="-66"/>
              <w:rPr>
                <w:sz w:val="20"/>
                <w:szCs w:val="20"/>
              </w:rPr>
            </w:pPr>
            <w:r>
              <w:rPr>
                <w:sz w:val="20"/>
                <w:szCs w:val="20"/>
              </w:rPr>
              <w:t>2018-Present</w:t>
            </w:r>
          </w:p>
        </w:tc>
        <w:tc>
          <w:tcPr>
            <w:tcW w:w="1530" w:type="dxa"/>
            <w:vAlign w:val="center"/>
          </w:tcPr>
          <w:p w14:paraId="09AB60CE" w14:textId="5DC352DA" w:rsidR="00FF2DD7" w:rsidRDefault="00FF2DD7" w:rsidP="00811568">
            <w:pPr>
              <w:pStyle w:val="TableParagraph"/>
              <w:spacing w:before="16"/>
              <w:ind w:left="84" w:hanging="84"/>
              <w:jc w:val="center"/>
              <w:rPr>
                <w:sz w:val="20"/>
                <w:szCs w:val="20"/>
              </w:rPr>
            </w:pPr>
            <w:r>
              <w:rPr>
                <w:sz w:val="20"/>
                <w:szCs w:val="20"/>
              </w:rPr>
              <w:t>*Brittany Koons</w:t>
            </w:r>
          </w:p>
        </w:tc>
        <w:tc>
          <w:tcPr>
            <w:tcW w:w="1350" w:type="dxa"/>
            <w:vAlign w:val="center"/>
          </w:tcPr>
          <w:p w14:paraId="0EAD62F4" w14:textId="43599272" w:rsidR="00FF2DD7" w:rsidRDefault="00FF2DD7" w:rsidP="00BD7617">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2CB9F33F" w14:textId="4C856C9B" w:rsidR="00FF2DD7" w:rsidRDefault="00FF2DD7" w:rsidP="00BD7617">
            <w:pPr>
              <w:pStyle w:val="TableParagraph"/>
              <w:spacing w:before="16"/>
              <w:ind w:right="94" w:firstLine="86"/>
              <w:jc w:val="center"/>
              <w:rPr>
                <w:sz w:val="20"/>
                <w:szCs w:val="20"/>
              </w:rPr>
            </w:pPr>
            <w:r>
              <w:rPr>
                <w:sz w:val="20"/>
                <w:szCs w:val="20"/>
              </w:rPr>
              <w:t>Surgery</w:t>
            </w:r>
          </w:p>
        </w:tc>
        <w:tc>
          <w:tcPr>
            <w:tcW w:w="900" w:type="dxa"/>
            <w:vAlign w:val="center"/>
          </w:tcPr>
          <w:p w14:paraId="74B59219" w14:textId="334DFD45" w:rsidR="00FF2DD7" w:rsidRDefault="00FF2DD7" w:rsidP="0099017D">
            <w:pPr>
              <w:pStyle w:val="TableParagraph"/>
              <w:spacing w:before="16"/>
              <w:ind w:right="-16"/>
              <w:jc w:val="center"/>
              <w:rPr>
                <w:sz w:val="20"/>
                <w:szCs w:val="20"/>
              </w:rPr>
            </w:pPr>
            <w:r>
              <w:rPr>
                <w:sz w:val="20"/>
                <w:szCs w:val="20"/>
              </w:rPr>
              <w:t>PhD Committee Member</w:t>
            </w:r>
          </w:p>
        </w:tc>
        <w:tc>
          <w:tcPr>
            <w:tcW w:w="2430" w:type="dxa"/>
            <w:vAlign w:val="center"/>
          </w:tcPr>
          <w:p w14:paraId="74B2BD98" w14:textId="4C1FCE4F" w:rsidR="00FF2DD7" w:rsidRDefault="00FF2DD7" w:rsidP="00BD7617">
            <w:pPr>
              <w:pStyle w:val="TableParagraph"/>
              <w:spacing w:before="16"/>
              <w:ind w:left="88" w:hanging="96"/>
              <w:jc w:val="center"/>
              <w:rPr>
                <w:sz w:val="20"/>
                <w:szCs w:val="20"/>
              </w:rPr>
            </w:pPr>
            <w:r>
              <w:rPr>
                <w:sz w:val="20"/>
                <w:szCs w:val="20"/>
              </w:rPr>
              <w:t>RN, PhD, Assistant Professor of Nursing</w:t>
            </w:r>
          </w:p>
        </w:tc>
        <w:tc>
          <w:tcPr>
            <w:tcW w:w="2070" w:type="dxa"/>
            <w:vAlign w:val="center"/>
          </w:tcPr>
          <w:p w14:paraId="08205B72" w14:textId="7DD7FBA0" w:rsidR="00FF2DD7" w:rsidRDefault="00FF2DD7" w:rsidP="00BD7617">
            <w:pPr>
              <w:pStyle w:val="TableParagraph"/>
              <w:spacing w:before="16"/>
              <w:ind w:left="88" w:right="98" w:firstLine="2"/>
              <w:jc w:val="center"/>
              <w:rPr>
                <w:sz w:val="20"/>
                <w:szCs w:val="20"/>
              </w:rPr>
            </w:pPr>
            <w:r>
              <w:rPr>
                <w:sz w:val="20"/>
                <w:szCs w:val="20"/>
              </w:rPr>
              <w:t>Villanova University</w:t>
            </w:r>
          </w:p>
        </w:tc>
      </w:tr>
      <w:tr w:rsidR="004128BD" w:rsidRPr="00FD4171" w14:paraId="0390F282" w14:textId="77777777" w:rsidTr="006547C8">
        <w:trPr>
          <w:trHeight w:val="271"/>
        </w:trPr>
        <w:tc>
          <w:tcPr>
            <w:tcW w:w="1173" w:type="dxa"/>
            <w:vAlign w:val="center"/>
          </w:tcPr>
          <w:p w14:paraId="1FFF2DCB" w14:textId="77777777" w:rsidR="004128BD" w:rsidRDefault="004128BD" w:rsidP="00BD7617">
            <w:pPr>
              <w:pStyle w:val="TableParagraph"/>
              <w:spacing w:before="16"/>
              <w:ind w:left="50" w:right="-66"/>
              <w:rPr>
                <w:sz w:val="20"/>
                <w:szCs w:val="20"/>
              </w:rPr>
            </w:pPr>
            <w:r>
              <w:rPr>
                <w:sz w:val="20"/>
                <w:szCs w:val="20"/>
              </w:rPr>
              <w:t>2019-Present</w:t>
            </w:r>
          </w:p>
        </w:tc>
        <w:tc>
          <w:tcPr>
            <w:tcW w:w="1530" w:type="dxa"/>
            <w:vAlign w:val="center"/>
          </w:tcPr>
          <w:p w14:paraId="1B8C8902" w14:textId="77777777" w:rsidR="004128BD" w:rsidRDefault="004128BD" w:rsidP="0099017D">
            <w:pPr>
              <w:pStyle w:val="TableParagraph"/>
              <w:spacing w:before="16"/>
              <w:ind w:left="84" w:right="90"/>
              <w:rPr>
                <w:sz w:val="20"/>
                <w:szCs w:val="20"/>
              </w:rPr>
            </w:pPr>
            <w:r>
              <w:rPr>
                <w:sz w:val="20"/>
                <w:szCs w:val="20"/>
              </w:rPr>
              <w:t xml:space="preserve">Amber Kernodle </w:t>
            </w:r>
          </w:p>
        </w:tc>
        <w:tc>
          <w:tcPr>
            <w:tcW w:w="1350" w:type="dxa"/>
            <w:vAlign w:val="center"/>
          </w:tcPr>
          <w:p w14:paraId="7970D768" w14:textId="2057D0C6" w:rsidR="004128BD" w:rsidRDefault="00660C6F" w:rsidP="00BD7617">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7904AE22" w14:textId="77777777" w:rsidR="004128BD" w:rsidRDefault="004128BD" w:rsidP="00BD7617">
            <w:pPr>
              <w:pStyle w:val="TableParagraph"/>
              <w:spacing w:before="16"/>
              <w:ind w:right="94" w:firstLine="86"/>
              <w:jc w:val="center"/>
              <w:rPr>
                <w:sz w:val="20"/>
                <w:szCs w:val="20"/>
              </w:rPr>
            </w:pPr>
            <w:r>
              <w:rPr>
                <w:sz w:val="20"/>
                <w:szCs w:val="20"/>
              </w:rPr>
              <w:t>Surgery</w:t>
            </w:r>
          </w:p>
        </w:tc>
        <w:tc>
          <w:tcPr>
            <w:tcW w:w="900" w:type="dxa"/>
            <w:vAlign w:val="center"/>
          </w:tcPr>
          <w:p w14:paraId="43994A35" w14:textId="272EEB18" w:rsidR="004128BD" w:rsidRDefault="000F4A74" w:rsidP="0099017D">
            <w:pPr>
              <w:pStyle w:val="TableParagraph"/>
              <w:spacing w:before="16"/>
              <w:ind w:left="-98" w:right="-88"/>
              <w:jc w:val="center"/>
              <w:rPr>
                <w:sz w:val="20"/>
                <w:szCs w:val="20"/>
              </w:rPr>
            </w:pPr>
            <w:r>
              <w:rPr>
                <w:sz w:val="20"/>
                <w:szCs w:val="20"/>
              </w:rPr>
              <w:t>Research Mentor</w:t>
            </w:r>
          </w:p>
        </w:tc>
        <w:tc>
          <w:tcPr>
            <w:tcW w:w="2430" w:type="dxa"/>
            <w:vAlign w:val="center"/>
          </w:tcPr>
          <w:p w14:paraId="6AC0B6D5" w14:textId="77777777" w:rsidR="004128BD" w:rsidRPr="001422EE" w:rsidRDefault="004128BD" w:rsidP="00BD7617">
            <w:pPr>
              <w:pStyle w:val="TableParagraph"/>
              <w:spacing w:before="16"/>
              <w:ind w:left="88" w:right="98" w:firstLine="2"/>
              <w:jc w:val="center"/>
              <w:rPr>
                <w:sz w:val="20"/>
                <w:szCs w:val="20"/>
                <w:highlight w:val="yellow"/>
              </w:rPr>
            </w:pPr>
            <w:r w:rsidRPr="003358E4">
              <w:rPr>
                <w:sz w:val="20"/>
                <w:szCs w:val="20"/>
              </w:rPr>
              <w:t>MD</w:t>
            </w:r>
            <w:r>
              <w:rPr>
                <w:sz w:val="20"/>
                <w:szCs w:val="20"/>
              </w:rPr>
              <w:t>, Halsted Surgery Resident and PhD student</w:t>
            </w:r>
          </w:p>
        </w:tc>
        <w:tc>
          <w:tcPr>
            <w:tcW w:w="2070" w:type="dxa"/>
            <w:vAlign w:val="center"/>
          </w:tcPr>
          <w:p w14:paraId="7E32F293" w14:textId="77777777" w:rsidR="004128BD" w:rsidRDefault="004128BD" w:rsidP="00BD7617">
            <w:pPr>
              <w:pStyle w:val="TableParagraph"/>
              <w:spacing w:before="16"/>
              <w:ind w:left="88" w:right="98" w:firstLine="2"/>
              <w:jc w:val="center"/>
              <w:rPr>
                <w:sz w:val="20"/>
                <w:szCs w:val="20"/>
              </w:rPr>
            </w:pPr>
            <w:r>
              <w:rPr>
                <w:sz w:val="20"/>
                <w:szCs w:val="20"/>
              </w:rPr>
              <w:t>Johns Hopkins School of Medicine</w:t>
            </w:r>
          </w:p>
        </w:tc>
      </w:tr>
      <w:tr w:rsidR="000C6587" w:rsidRPr="00FD4171" w14:paraId="131BC33C" w14:textId="77777777" w:rsidTr="000F4A74">
        <w:trPr>
          <w:trHeight w:val="271"/>
        </w:trPr>
        <w:tc>
          <w:tcPr>
            <w:tcW w:w="1173" w:type="dxa"/>
            <w:vAlign w:val="center"/>
          </w:tcPr>
          <w:p w14:paraId="4496E7D2" w14:textId="752FBD7C" w:rsidR="000C6587" w:rsidRPr="002A0E97" w:rsidRDefault="000C6587" w:rsidP="000F4A74">
            <w:pPr>
              <w:pStyle w:val="TableParagraph"/>
              <w:spacing w:before="16"/>
              <w:ind w:left="50" w:hanging="50"/>
              <w:jc w:val="center"/>
              <w:rPr>
                <w:sz w:val="20"/>
                <w:szCs w:val="20"/>
              </w:rPr>
            </w:pPr>
            <w:r>
              <w:rPr>
                <w:sz w:val="20"/>
                <w:szCs w:val="20"/>
              </w:rPr>
              <w:t>2020-Present</w:t>
            </w:r>
          </w:p>
        </w:tc>
        <w:tc>
          <w:tcPr>
            <w:tcW w:w="1530" w:type="dxa"/>
            <w:vAlign w:val="center"/>
          </w:tcPr>
          <w:p w14:paraId="6C482B5E" w14:textId="01239EE8" w:rsidR="000C6587" w:rsidRDefault="00B15F62" w:rsidP="006547C8">
            <w:pPr>
              <w:pStyle w:val="TableParagraph"/>
              <w:spacing w:before="16"/>
              <w:ind w:left="84" w:right="90"/>
              <w:jc w:val="center"/>
              <w:rPr>
                <w:sz w:val="20"/>
                <w:szCs w:val="20"/>
              </w:rPr>
            </w:pPr>
            <w:r>
              <w:rPr>
                <w:sz w:val="20"/>
                <w:szCs w:val="20"/>
              </w:rPr>
              <w:t>*</w:t>
            </w:r>
            <w:r w:rsidR="000C6587">
              <w:rPr>
                <w:sz w:val="20"/>
                <w:szCs w:val="20"/>
              </w:rPr>
              <w:t>Aly Strauss</w:t>
            </w:r>
          </w:p>
        </w:tc>
        <w:tc>
          <w:tcPr>
            <w:tcW w:w="1350" w:type="dxa"/>
            <w:vAlign w:val="center"/>
          </w:tcPr>
          <w:p w14:paraId="27B4AB50" w14:textId="1DE136A9" w:rsidR="000C6587" w:rsidRDefault="00A85253" w:rsidP="006547C8">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591CE0C5" w14:textId="5ED606D8" w:rsidR="000C6587" w:rsidRDefault="00A85253" w:rsidP="006547C8">
            <w:pPr>
              <w:pStyle w:val="TableParagraph"/>
              <w:spacing w:before="16"/>
              <w:ind w:right="94" w:firstLine="86"/>
              <w:jc w:val="center"/>
              <w:rPr>
                <w:sz w:val="20"/>
                <w:szCs w:val="20"/>
              </w:rPr>
            </w:pPr>
            <w:r>
              <w:rPr>
                <w:sz w:val="20"/>
                <w:szCs w:val="20"/>
              </w:rPr>
              <w:t>Surgery</w:t>
            </w:r>
          </w:p>
        </w:tc>
        <w:tc>
          <w:tcPr>
            <w:tcW w:w="900" w:type="dxa"/>
            <w:vAlign w:val="center"/>
          </w:tcPr>
          <w:p w14:paraId="43E7D50F" w14:textId="11458608" w:rsidR="000C6587" w:rsidRDefault="00A85253" w:rsidP="006547C8">
            <w:pPr>
              <w:pStyle w:val="TableParagraph"/>
              <w:spacing w:before="16"/>
              <w:ind w:left="-98" w:right="-88"/>
              <w:jc w:val="center"/>
              <w:rPr>
                <w:sz w:val="20"/>
                <w:szCs w:val="20"/>
              </w:rPr>
            </w:pPr>
            <w:r>
              <w:rPr>
                <w:sz w:val="20"/>
                <w:szCs w:val="20"/>
              </w:rPr>
              <w:t>Research Mentor</w:t>
            </w:r>
          </w:p>
        </w:tc>
        <w:tc>
          <w:tcPr>
            <w:tcW w:w="2430" w:type="dxa"/>
            <w:vAlign w:val="center"/>
          </w:tcPr>
          <w:p w14:paraId="2FE58514" w14:textId="426EC3CC" w:rsidR="000C6587" w:rsidRDefault="00A85253" w:rsidP="006547C8">
            <w:pPr>
              <w:pStyle w:val="TableParagraph"/>
              <w:spacing w:before="16"/>
              <w:ind w:left="88" w:right="98" w:firstLine="2"/>
              <w:jc w:val="center"/>
              <w:rPr>
                <w:sz w:val="20"/>
                <w:szCs w:val="20"/>
              </w:rPr>
            </w:pPr>
            <w:r>
              <w:rPr>
                <w:sz w:val="20"/>
                <w:szCs w:val="20"/>
              </w:rPr>
              <w:t xml:space="preserve">MD, PhD, </w:t>
            </w:r>
            <w:r w:rsidRPr="00A85253">
              <w:rPr>
                <w:sz w:val="20"/>
                <w:szCs w:val="20"/>
              </w:rPr>
              <w:t>Gastroenterology and Hepatology Fellow</w:t>
            </w:r>
          </w:p>
        </w:tc>
        <w:tc>
          <w:tcPr>
            <w:tcW w:w="2070" w:type="dxa"/>
            <w:vAlign w:val="center"/>
          </w:tcPr>
          <w:p w14:paraId="132F27EF" w14:textId="4CDE6D2E" w:rsidR="000C6587" w:rsidRDefault="00A85253" w:rsidP="006547C8">
            <w:pPr>
              <w:pStyle w:val="TableParagraph"/>
              <w:spacing w:before="16"/>
              <w:ind w:left="88" w:right="98" w:firstLine="2"/>
              <w:jc w:val="center"/>
              <w:rPr>
                <w:sz w:val="20"/>
                <w:szCs w:val="20"/>
              </w:rPr>
            </w:pPr>
            <w:r>
              <w:rPr>
                <w:sz w:val="20"/>
                <w:szCs w:val="20"/>
              </w:rPr>
              <w:t>Johns Hopkins School of Medicine</w:t>
            </w:r>
          </w:p>
        </w:tc>
      </w:tr>
      <w:tr w:rsidR="006547C8" w:rsidRPr="00FD4171" w14:paraId="4EA62D55" w14:textId="77777777" w:rsidTr="000F4A74">
        <w:trPr>
          <w:trHeight w:val="271"/>
        </w:trPr>
        <w:tc>
          <w:tcPr>
            <w:tcW w:w="1173" w:type="dxa"/>
            <w:vAlign w:val="center"/>
          </w:tcPr>
          <w:p w14:paraId="50A043FD" w14:textId="06CD4874" w:rsidR="006547C8" w:rsidRDefault="006547C8" w:rsidP="000F4A74">
            <w:pPr>
              <w:pStyle w:val="TableParagraph"/>
              <w:spacing w:before="16"/>
              <w:ind w:left="50" w:hanging="50"/>
              <w:jc w:val="center"/>
              <w:rPr>
                <w:sz w:val="20"/>
                <w:szCs w:val="20"/>
              </w:rPr>
            </w:pPr>
            <w:r w:rsidRPr="002A0E97">
              <w:rPr>
                <w:sz w:val="20"/>
                <w:szCs w:val="20"/>
              </w:rPr>
              <w:lastRenderedPageBreak/>
              <w:t>2020-Present</w:t>
            </w:r>
          </w:p>
        </w:tc>
        <w:tc>
          <w:tcPr>
            <w:tcW w:w="1530" w:type="dxa"/>
            <w:vAlign w:val="center"/>
          </w:tcPr>
          <w:p w14:paraId="2F5D2E62" w14:textId="60F6CBE3" w:rsidR="006547C8" w:rsidRDefault="006547C8" w:rsidP="006547C8">
            <w:pPr>
              <w:pStyle w:val="TableParagraph"/>
              <w:spacing w:before="16"/>
              <w:ind w:left="84" w:right="90"/>
              <w:jc w:val="center"/>
              <w:rPr>
                <w:sz w:val="20"/>
                <w:szCs w:val="20"/>
              </w:rPr>
            </w:pPr>
            <w:r>
              <w:rPr>
                <w:sz w:val="20"/>
                <w:szCs w:val="20"/>
              </w:rPr>
              <w:t>Mickey Eagl</w:t>
            </w:r>
            <w:r w:rsidR="00811568">
              <w:rPr>
                <w:sz w:val="20"/>
                <w:szCs w:val="20"/>
              </w:rPr>
              <w:t>e</w:t>
            </w:r>
            <w:r>
              <w:rPr>
                <w:sz w:val="20"/>
                <w:szCs w:val="20"/>
              </w:rPr>
              <w:t>son</w:t>
            </w:r>
          </w:p>
        </w:tc>
        <w:tc>
          <w:tcPr>
            <w:tcW w:w="1350" w:type="dxa"/>
            <w:vAlign w:val="center"/>
          </w:tcPr>
          <w:p w14:paraId="24C9278A" w14:textId="08CF8EBB" w:rsidR="006547C8" w:rsidRDefault="000F4A74" w:rsidP="006547C8">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53FEACFA" w14:textId="2F699791" w:rsidR="006547C8" w:rsidRDefault="00811568" w:rsidP="006547C8">
            <w:pPr>
              <w:pStyle w:val="TableParagraph"/>
              <w:spacing w:before="16"/>
              <w:ind w:right="94" w:firstLine="86"/>
              <w:jc w:val="center"/>
              <w:rPr>
                <w:sz w:val="20"/>
                <w:szCs w:val="20"/>
              </w:rPr>
            </w:pPr>
            <w:r>
              <w:rPr>
                <w:sz w:val="20"/>
                <w:szCs w:val="20"/>
              </w:rPr>
              <w:t>Surgery</w:t>
            </w:r>
          </w:p>
        </w:tc>
        <w:tc>
          <w:tcPr>
            <w:tcW w:w="900" w:type="dxa"/>
            <w:vAlign w:val="center"/>
          </w:tcPr>
          <w:p w14:paraId="6C3ED679" w14:textId="11C2AA7E" w:rsidR="006547C8" w:rsidRDefault="000F4A74" w:rsidP="006547C8">
            <w:pPr>
              <w:pStyle w:val="TableParagraph"/>
              <w:spacing w:before="16"/>
              <w:ind w:left="-98" w:right="-88"/>
              <w:jc w:val="center"/>
              <w:rPr>
                <w:sz w:val="20"/>
                <w:szCs w:val="20"/>
              </w:rPr>
            </w:pPr>
            <w:r>
              <w:rPr>
                <w:sz w:val="20"/>
                <w:szCs w:val="20"/>
              </w:rPr>
              <w:t>Research Mentor</w:t>
            </w:r>
          </w:p>
        </w:tc>
        <w:tc>
          <w:tcPr>
            <w:tcW w:w="2430" w:type="dxa"/>
            <w:vAlign w:val="center"/>
          </w:tcPr>
          <w:p w14:paraId="41B6D020" w14:textId="7C55C9F3" w:rsidR="006547C8" w:rsidRDefault="000F4A74" w:rsidP="006547C8">
            <w:pPr>
              <w:pStyle w:val="TableParagraph"/>
              <w:spacing w:before="16"/>
              <w:ind w:left="88" w:right="98" w:firstLine="2"/>
              <w:jc w:val="center"/>
              <w:rPr>
                <w:sz w:val="20"/>
                <w:szCs w:val="20"/>
              </w:rPr>
            </w:pPr>
            <w:r>
              <w:rPr>
                <w:sz w:val="20"/>
                <w:szCs w:val="20"/>
              </w:rPr>
              <w:t>MD, Resident and PhD student</w:t>
            </w:r>
          </w:p>
        </w:tc>
        <w:tc>
          <w:tcPr>
            <w:tcW w:w="2070" w:type="dxa"/>
            <w:vAlign w:val="center"/>
          </w:tcPr>
          <w:p w14:paraId="1D5B3252" w14:textId="1A41300C" w:rsidR="006547C8" w:rsidRDefault="000F4A74" w:rsidP="006547C8">
            <w:pPr>
              <w:pStyle w:val="TableParagraph"/>
              <w:spacing w:before="16"/>
              <w:ind w:left="88" w:right="98" w:firstLine="2"/>
              <w:jc w:val="center"/>
              <w:rPr>
                <w:sz w:val="20"/>
                <w:szCs w:val="20"/>
              </w:rPr>
            </w:pPr>
            <w:r>
              <w:rPr>
                <w:sz w:val="20"/>
                <w:szCs w:val="20"/>
              </w:rPr>
              <w:t>Johns Hopkins School of Medicine</w:t>
            </w:r>
          </w:p>
        </w:tc>
      </w:tr>
      <w:tr w:rsidR="006547C8" w:rsidRPr="00FD4171" w14:paraId="15A9C0C4" w14:textId="77777777" w:rsidTr="000F4A74">
        <w:trPr>
          <w:trHeight w:val="271"/>
        </w:trPr>
        <w:tc>
          <w:tcPr>
            <w:tcW w:w="1173" w:type="dxa"/>
            <w:vAlign w:val="center"/>
          </w:tcPr>
          <w:p w14:paraId="6DCF1B1C" w14:textId="0C613F1E" w:rsidR="006547C8" w:rsidRDefault="006547C8" w:rsidP="000F4A74">
            <w:pPr>
              <w:pStyle w:val="TableParagraph"/>
              <w:spacing w:before="16"/>
              <w:ind w:left="50" w:hanging="50"/>
              <w:jc w:val="center"/>
              <w:rPr>
                <w:sz w:val="20"/>
                <w:szCs w:val="20"/>
              </w:rPr>
            </w:pPr>
            <w:r w:rsidRPr="002A0E97">
              <w:rPr>
                <w:sz w:val="20"/>
                <w:szCs w:val="20"/>
              </w:rPr>
              <w:t>2020-Present</w:t>
            </w:r>
          </w:p>
        </w:tc>
        <w:tc>
          <w:tcPr>
            <w:tcW w:w="1530" w:type="dxa"/>
            <w:vAlign w:val="center"/>
          </w:tcPr>
          <w:p w14:paraId="3D4FED12" w14:textId="3363C706" w:rsidR="006547C8" w:rsidRDefault="006547C8" w:rsidP="006547C8">
            <w:pPr>
              <w:pStyle w:val="TableParagraph"/>
              <w:spacing w:before="16"/>
              <w:ind w:left="84" w:right="90"/>
              <w:jc w:val="center"/>
              <w:rPr>
                <w:sz w:val="20"/>
                <w:szCs w:val="20"/>
              </w:rPr>
            </w:pPr>
            <w:r>
              <w:rPr>
                <w:sz w:val="20"/>
                <w:szCs w:val="20"/>
              </w:rPr>
              <w:t>Victoria Bendersky</w:t>
            </w:r>
          </w:p>
        </w:tc>
        <w:tc>
          <w:tcPr>
            <w:tcW w:w="1350" w:type="dxa"/>
            <w:vAlign w:val="center"/>
          </w:tcPr>
          <w:p w14:paraId="3E469498" w14:textId="1DA357A7" w:rsidR="006547C8" w:rsidRDefault="000F4A74" w:rsidP="006547C8">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34BF68E1" w14:textId="310013B7" w:rsidR="006547C8" w:rsidRDefault="00811568" w:rsidP="006547C8">
            <w:pPr>
              <w:pStyle w:val="TableParagraph"/>
              <w:spacing w:before="16"/>
              <w:ind w:right="94" w:firstLine="86"/>
              <w:jc w:val="center"/>
              <w:rPr>
                <w:sz w:val="20"/>
                <w:szCs w:val="20"/>
              </w:rPr>
            </w:pPr>
            <w:r>
              <w:rPr>
                <w:sz w:val="20"/>
                <w:szCs w:val="20"/>
              </w:rPr>
              <w:t>Surgery</w:t>
            </w:r>
          </w:p>
        </w:tc>
        <w:tc>
          <w:tcPr>
            <w:tcW w:w="900" w:type="dxa"/>
            <w:vAlign w:val="center"/>
          </w:tcPr>
          <w:p w14:paraId="2E275B87" w14:textId="7A2C54EB" w:rsidR="006547C8" w:rsidRDefault="000F4A74" w:rsidP="006547C8">
            <w:pPr>
              <w:pStyle w:val="TableParagraph"/>
              <w:spacing w:before="16"/>
              <w:ind w:left="-98" w:right="-88"/>
              <w:jc w:val="center"/>
              <w:rPr>
                <w:sz w:val="20"/>
                <w:szCs w:val="20"/>
              </w:rPr>
            </w:pPr>
            <w:r>
              <w:rPr>
                <w:sz w:val="20"/>
                <w:szCs w:val="20"/>
              </w:rPr>
              <w:t>Research Mentor</w:t>
            </w:r>
          </w:p>
        </w:tc>
        <w:tc>
          <w:tcPr>
            <w:tcW w:w="2430" w:type="dxa"/>
            <w:vAlign w:val="center"/>
          </w:tcPr>
          <w:p w14:paraId="36EF1113" w14:textId="30DEA329" w:rsidR="006547C8" w:rsidRDefault="000F4A74" w:rsidP="006547C8">
            <w:pPr>
              <w:pStyle w:val="TableParagraph"/>
              <w:spacing w:before="16"/>
              <w:ind w:left="88" w:right="98" w:firstLine="2"/>
              <w:jc w:val="center"/>
              <w:rPr>
                <w:sz w:val="20"/>
                <w:szCs w:val="20"/>
              </w:rPr>
            </w:pPr>
            <w:r>
              <w:rPr>
                <w:sz w:val="20"/>
                <w:szCs w:val="20"/>
              </w:rPr>
              <w:t>MD, Resident and PhD student</w:t>
            </w:r>
          </w:p>
        </w:tc>
        <w:tc>
          <w:tcPr>
            <w:tcW w:w="2070" w:type="dxa"/>
            <w:vAlign w:val="center"/>
          </w:tcPr>
          <w:p w14:paraId="0C6EE73D" w14:textId="51DCF168" w:rsidR="006547C8" w:rsidRDefault="000F4A74" w:rsidP="006547C8">
            <w:pPr>
              <w:pStyle w:val="TableParagraph"/>
              <w:spacing w:before="16"/>
              <w:ind w:left="88" w:right="98" w:firstLine="2"/>
              <w:jc w:val="center"/>
              <w:rPr>
                <w:sz w:val="20"/>
                <w:szCs w:val="20"/>
              </w:rPr>
            </w:pPr>
            <w:r>
              <w:rPr>
                <w:sz w:val="20"/>
                <w:szCs w:val="20"/>
              </w:rPr>
              <w:t>Johns Hopkins School of Medicine</w:t>
            </w:r>
          </w:p>
        </w:tc>
      </w:tr>
      <w:tr w:rsidR="006547C8" w:rsidRPr="00FD4171" w14:paraId="576987C6" w14:textId="77777777" w:rsidTr="000F4A74">
        <w:trPr>
          <w:trHeight w:val="271"/>
        </w:trPr>
        <w:tc>
          <w:tcPr>
            <w:tcW w:w="1173" w:type="dxa"/>
            <w:vAlign w:val="center"/>
          </w:tcPr>
          <w:p w14:paraId="5ED2C2C1" w14:textId="09BF257D" w:rsidR="006547C8" w:rsidRDefault="006547C8" w:rsidP="000F4A74">
            <w:pPr>
              <w:pStyle w:val="TableParagraph"/>
              <w:spacing w:before="16"/>
              <w:ind w:left="50" w:hanging="50"/>
              <w:jc w:val="center"/>
              <w:rPr>
                <w:sz w:val="20"/>
                <w:szCs w:val="20"/>
              </w:rPr>
            </w:pPr>
            <w:r w:rsidRPr="002A0E97">
              <w:rPr>
                <w:sz w:val="20"/>
                <w:szCs w:val="20"/>
              </w:rPr>
              <w:t>2020-Present</w:t>
            </w:r>
          </w:p>
        </w:tc>
        <w:tc>
          <w:tcPr>
            <w:tcW w:w="1530" w:type="dxa"/>
            <w:vAlign w:val="center"/>
          </w:tcPr>
          <w:p w14:paraId="5686577B" w14:textId="6E67701B" w:rsidR="006547C8" w:rsidRDefault="006547C8" w:rsidP="006547C8">
            <w:pPr>
              <w:pStyle w:val="TableParagraph"/>
              <w:spacing w:before="16"/>
              <w:ind w:left="84" w:right="90"/>
              <w:jc w:val="center"/>
              <w:rPr>
                <w:sz w:val="20"/>
                <w:szCs w:val="20"/>
              </w:rPr>
            </w:pPr>
            <w:r>
              <w:rPr>
                <w:sz w:val="20"/>
                <w:szCs w:val="20"/>
              </w:rPr>
              <w:t>Kieran Najar</w:t>
            </w:r>
          </w:p>
        </w:tc>
        <w:tc>
          <w:tcPr>
            <w:tcW w:w="1350" w:type="dxa"/>
            <w:vAlign w:val="center"/>
          </w:tcPr>
          <w:p w14:paraId="7AD6DCB3" w14:textId="1E667298" w:rsidR="006547C8" w:rsidRDefault="000F4A74" w:rsidP="006547C8">
            <w:pPr>
              <w:pStyle w:val="TableParagraph"/>
              <w:spacing w:before="16"/>
              <w:ind w:left="86" w:right="94"/>
              <w:jc w:val="center"/>
              <w:rPr>
                <w:sz w:val="20"/>
                <w:szCs w:val="20"/>
              </w:rPr>
            </w:pPr>
            <w:r>
              <w:rPr>
                <w:sz w:val="20"/>
                <w:szCs w:val="20"/>
              </w:rPr>
              <w:t>PhD Program; Clinical Investigations</w:t>
            </w:r>
          </w:p>
        </w:tc>
        <w:tc>
          <w:tcPr>
            <w:tcW w:w="1080" w:type="dxa"/>
            <w:vAlign w:val="center"/>
          </w:tcPr>
          <w:p w14:paraId="1FDDC91F" w14:textId="77789944" w:rsidR="006547C8" w:rsidRDefault="00811568" w:rsidP="006547C8">
            <w:pPr>
              <w:pStyle w:val="TableParagraph"/>
              <w:spacing w:before="16"/>
              <w:ind w:right="94" w:firstLine="86"/>
              <w:jc w:val="center"/>
              <w:rPr>
                <w:sz w:val="20"/>
                <w:szCs w:val="20"/>
              </w:rPr>
            </w:pPr>
            <w:r>
              <w:rPr>
                <w:sz w:val="20"/>
                <w:szCs w:val="20"/>
              </w:rPr>
              <w:t>Surgery</w:t>
            </w:r>
          </w:p>
        </w:tc>
        <w:tc>
          <w:tcPr>
            <w:tcW w:w="900" w:type="dxa"/>
            <w:vAlign w:val="center"/>
          </w:tcPr>
          <w:p w14:paraId="1A797B1D" w14:textId="5A57ED02" w:rsidR="006547C8" w:rsidRDefault="000F4A74" w:rsidP="006547C8">
            <w:pPr>
              <w:pStyle w:val="TableParagraph"/>
              <w:spacing w:before="16"/>
              <w:ind w:left="-98" w:right="-88"/>
              <w:jc w:val="center"/>
              <w:rPr>
                <w:sz w:val="20"/>
                <w:szCs w:val="20"/>
              </w:rPr>
            </w:pPr>
            <w:r>
              <w:rPr>
                <w:sz w:val="20"/>
                <w:szCs w:val="20"/>
              </w:rPr>
              <w:t>Research Mentor</w:t>
            </w:r>
          </w:p>
        </w:tc>
        <w:tc>
          <w:tcPr>
            <w:tcW w:w="2430" w:type="dxa"/>
            <w:vAlign w:val="center"/>
          </w:tcPr>
          <w:p w14:paraId="4174BAA3" w14:textId="185C1359" w:rsidR="006547C8" w:rsidRDefault="000F4A74" w:rsidP="006547C8">
            <w:pPr>
              <w:pStyle w:val="TableParagraph"/>
              <w:spacing w:before="16"/>
              <w:ind w:left="88" w:right="98" w:firstLine="2"/>
              <w:jc w:val="center"/>
              <w:rPr>
                <w:sz w:val="20"/>
                <w:szCs w:val="20"/>
              </w:rPr>
            </w:pPr>
            <w:r>
              <w:rPr>
                <w:sz w:val="20"/>
                <w:szCs w:val="20"/>
              </w:rPr>
              <w:t>MD, Resident and PhD student</w:t>
            </w:r>
          </w:p>
        </w:tc>
        <w:tc>
          <w:tcPr>
            <w:tcW w:w="2070" w:type="dxa"/>
            <w:vAlign w:val="center"/>
          </w:tcPr>
          <w:p w14:paraId="3628D469" w14:textId="242613B3" w:rsidR="006547C8" w:rsidRDefault="000F4A74" w:rsidP="006547C8">
            <w:pPr>
              <w:pStyle w:val="TableParagraph"/>
              <w:spacing w:before="16"/>
              <w:ind w:left="88" w:right="98" w:firstLine="2"/>
              <w:jc w:val="center"/>
              <w:rPr>
                <w:sz w:val="20"/>
                <w:szCs w:val="20"/>
              </w:rPr>
            </w:pPr>
            <w:r>
              <w:rPr>
                <w:sz w:val="20"/>
                <w:szCs w:val="20"/>
              </w:rPr>
              <w:t>Johns Hopkins School of Medicine</w:t>
            </w:r>
          </w:p>
        </w:tc>
      </w:tr>
      <w:tr w:rsidR="00344099" w:rsidRPr="00FD4171" w14:paraId="463137AE" w14:textId="77777777" w:rsidTr="006547C8">
        <w:trPr>
          <w:trHeight w:val="271"/>
        </w:trPr>
        <w:tc>
          <w:tcPr>
            <w:tcW w:w="1173" w:type="dxa"/>
            <w:vAlign w:val="center"/>
          </w:tcPr>
          <w:p w14:paraId="62CFB3F5" w14:textId="38D3EDE1" w:rsidR="00344099" w:rsidRDefault="0092394B" w:rsidP="00BD7617">
            <w:pPr>
              <w:pStyle w:val="TableParagraph"/>
              <w:spacing w:before="16"/>
              <w:ind w:left="50" w:right="-66"/>
              <w:rPr>
                <w:sz w:val="20"/>
                <w:szCs w:val="20"/>
              </w:rPr>
            </w:pPr>
            <w:r>
              <w:rPr>
                <w:sz w:val="20"/>
                <w:szCs w:val="20"/>
              </w:rPr>
              <w:t>2020-Present</w:t>
            </w:r>
          </w:p>
        </w:tc>
        <w:tc>
          <w:tcPr>
            <w:tcW w:w="1530" w:type="dxa"/>
            <w:vAlign w:val="center"/>
          </w:tcPr>
          <w:p w14:paraId="5537A51B" w14:textId="0B84C3C8" w:rsidR="00344099" w:rsidRDefault="00EF6EFD" w:rsidP="0099017D">
            <w:pPr>
              <w:pStyle w:val="TableParagraph"/>
              <w:spacing w:before="16"/>
              <w:ind w:left="84" w:right="90"/>
              <w:jc w:val="center"/>
              <w:rPr>
                <w:sz w:val="20"/>
                <w:szCs w:val="20"/>
              </w:rPr>
            </w:pPr>
            <w:r>
              <w:rPr>
                <w:sz w:val="20"/>
                <w:szCs w:val="20"/>
              </w:rPr>
              <w:t>*</w:t>
            </w:r>
            <w:r w:rsidR="00D576AD">
              <w:rPr>
                <w:sz w:val="20"/>
                <w:szCs w:val="20"/>
              </w:rPr>
              <w:t>Karen Vanterpool</w:t>
            </w:r>
          </w:p>
        </w:tc>
        <w:tc>
          <w:tcPr>
            <w:tcW w:w="1350" w:type="dxa"/>
            <w:vAlign w:val="center"/>
          </w:tcPr>
          <w:p w14:paraId="52C5D440" w14:textId="7129BC70" w:rsidR="00344099" w:rsidRDefault="00D576AD" w:rsidP="00BD7617">
            <w:pPr>
              <w:pStyle w:val="TableParagraph"/>
              <w:spacing w:before="16"/>
              <w:ind w:left="86" w:right="94"/>
              <w:jc w:val="center"/>
              <w:rPr>
                <w:sz w:val="20"/>
                <w:szCs w:val="20"/>
              </w:rPr>
            </w:pPr>
            <w:r>
              <w:rPr>
                <w:sz w:val="20"/>
                <w:szCs w:val="20"/>
              </w:rPr>
              <w:t>Ph</w:t>
            </w:r>
            <w:r w:rsidR="0092394B">
              <w:rPr>
                <w:sz w:val="20"/>
                <w:szCs w:val="20"/>
              </w:rPr>
              <w:t xml:space="preserve">D Program; Clinical Investigations </w:t>
            </w:r>
          </w:p>
        </w:tc>
        <w:tc>
          <w:tcPr>
            <w:tcW w:w="1080" w:type="dxa"/>
            <w:vAlign w:val="center"/>
          </w:tcPr>
          <w:p w14:paraId="0A6C741E" w14:textId="6642CF48" w:rsidR="00344099" w:rsidRDefault="0092394B" w:rsidP="00BD7617">
            <w:pPr>
              <w:pStyle w:val="TableParagraph"/>
              <w:spacing w:before="16"/>
              <w:ind w:right="94" w:firstLine="86"/>
              <w:jc w:val="center"/>
              <w:rPr>
                <w:sz w:val="20"/>
                <w:szCs w:val="20"/>
              </w:rPr>
            </w:pPr>
            <w:r>
              <w:rPr>
                <w:sz w:val="20"/>
                <w:szCs w:val="20"/>
              </w:rPr>
              <w:t>Surgery</w:t>
            </w:r>
          </w:p>
        </w:tc>
        <w:tc>
          <w:tcPr>
            <w:tcW w:w="900" w:type="dxa"/>
            <w:vAlign w:val="center"/>
          </w:tcPr>
          <w:p w14:paraId="7DAF66B5" w14:textId="0F6DA26E" w:rsidR="00344099" w:rsidRDefault="006547C8" w:rsidP="0099017D">
            <w:pPr>
              <w:pStyle w:val="TableParagraph"/>
              <w:spacing w:before="16"/>
              <w:ind w:left="-98" w:right="-88"/>
              <w:jc w:val="center"/>
              <w:rPr>
                <w:sz w:val="20"/>
                <w:szCs w:val="20"/>
              </w:rPr>
            </w:pPr>
            <w:r>
              <w:rPr>
                <w:sz w:val="20"/>
                <w:szCs w:val="20"/>
              </w:rPr>
              <w:t>Research Supervisor</w:t>
            </w:r>
          </w:p>
        </w:tc>
        <w:tc>
          <w:tcPr>
            <w:tcW w:w="2430" w:type="dxa"/>
            <w:vAlign w:val="center"/>
          </w:tcPr>
          <w:p w14:paraId="4D04165A" w14:textId="04F4A617" w:rsidR="00344099" w:rsidRPr="003358E4" w:rsidRDefault="0099017D" w:rsidP="00BD7617">
            <w:pPr>
              <w:pStyle w:val="TableParagraph"/>
              <w:spacing w:before="16"/>
              <w:ind w:left="88" w:right="98" w:firstLine="2"/>
              <w:jc w:val="center"/>
              <w:rPr>
                <w:sz w:val="20"/>
                <w:szCs w:val="20"/>
              </w:rPr>
            </w:pPr>
            <w:r>
              <w:rPr>
                <w:sz w:val="20"/>
                <w:szCs w:val="20"/>
              </w:rPr>
              <w:t xml:space="preserve">MPH, </w:t>
            </w:r>
            <w:r w:rsidR="0092394B">
              <w:rPr>
                <w:sz w:val="20"/>
                <w:szCs w:val="20"/>
              </w:rPr>
              <w:t>PhD</w:t>
            </w:r>
            <w:r w:rsidR="006547C8">
              <w:rPr>
                <w:sz w:val="20"/>
                <w:szCs w:val="20"/>
              </w:rPr>
              <w:t>, Post-Doc</w:t>
            </w:r>
          </w:p>
        </w:tc>
        <w:tc>
          <w:tcPr>
            <w:tcW w:w="2070" w:type="dxa"/>
            <w:vAlign w:val="center"/>
          </w:tcPr>
          <w:p w14:paraId="30DA6A6A" w14:textId="3215F1EC" w:rsidR="00344099" w:rsidRDefault="0092394B" w:rsidP="00BD7617">
            <w:pPr>
              <w:pStyle w:val="TableParagraph"/>
              <w:spacing w:before="16"/>
              <w:ind w:left="88" w:right="98" w:firstLine="2"/>
              <w:jc w:val="center"/>
              <w:rPr>
                <w:sz w:val="20"/>
                <w:szCs w:val="20"/>
              </w:rPr>
            </w:pPr>
            <w:r>
              <w:rPr>
                <w:sz w:val="20"/>
                <w:szCs w:val="20"/>
              </w:rPr>
              <w:t>Johns Hopkins School of Medicine</w:t>
            </w:r>
          </w:p>
        </w:tc>
      </w:tr>
      <w:tr w:rsidR="00EF6EFD" w:rsidRPr="00FD4171" w14:paraId="2E731C17" w14:textId="77777777" w:rsidTr="006547C8">
        <w:trPr>
          <w:trHeight w:val="271"/>
        </w:trPr>
        <w:tc>
          <w:tcPr>
            <w:tcW w:w="1173" w:type="dxa"/>
            <w:vAlign w:val="center"/>
          </w:tcPr>
          <w:p w14:paraId="3EC5FC25" w14:textId="409841FC" w:rsidR="00EF6EFD" w:rsidRDefault="00EF6EFD" w:rsidP="00BD7617">
            <w:pPr>
              <w:pStyle w:val="TableParagraph"/>
              <w:spacing w:before="16"/>
              <w:ind w:left="50" w:right="-66"/>
              <w:rPr>
                <w:sz w:val="20"/>
                <w:szCs w:val="20"/>
              </w:rPr>
            </w:pPr>
            <w:r>
              <w:rPr>
                <w:sz w:val="20"/>
                <w:szCs w:val="20"/>
              </w:rPr>
              <w:t>2020-Present</w:t>
            </w:r>
          </w:p>
        </w:tc>
        <w:tc>
          <w:tcPr>
            <w:tcW w:w="1530" w:type="dxa"/>
            <w:vAlign w:val="center"/>
          </w:tcPr>
          <w:p w14:paraId="4C66EE5C" w14:textId="352FF2DC" w:rsidR="00EF6EFD" w:rsidRDefault="00EF6EFD" w:rsidP="0099017D">
            <w:pPr>
              <w:pStyle w:val="TableParagraph"/>
              <w:spacing w:before="16"/>
              <w:ind w:left="84" w:right="90"/>
              <w:jc w:val="center"/>
              <w:rPr>
                <w:sz w:val="20"/>
                <w:szCs w:val="20"/>
              </w:rPr>
            </w:pPr>
            <w:r>
              <w:rPr>
                <w:sz w:val="20"/>
                <w:szCs w:val="20"/>
              </w:rPr>
              <w:t>*Samantha Klitenic</w:t>
            </w:r>
          </w:p>
        </w:tc>
        <w:tc>
          <w:tcPr>
            <w:tcW w:w="1350" w:type="dxa"/>
            <w:vAlign w:val="center"/>
          </w:tcPr>
          <w:p w14:paraId="23D30DE0" w14:textId="77777777" w:rsidR="00EF6EFD" w:rsidRDefault="00EF6EFD" w:rsidP="00BD7617">
            <w:pPr>
              <w:pStyle w:val="TableParagraph"/>
              <w:spacing w:before="16"/>
              <w:ind w:left="86" w:right="94"/>
              <w:jc w:val="center"/>
              <w:rPr>
                <w:sz w:val="20"/>
                <w:szCs w:val="20"/>
              </w:rPr>
            </w:pPr>
          </w:p>
        </w:tc>
        <w:tc>
          <w:tcPr>
            <w:tcW w:w="1080" w:type="dxa"/>
            <w:vAlign w:val="center"/>
          </w:tcPr>
          <w:p w14:paraId="72C804AB" w14:textId="4439F09E" w:rsidR="00EF6EFD" w:rsidRDefault="00680653" w:rsidP="00BD7617">
            <w:pPr>
              <w:pStyle w:val="TableParagraph"/>
              <w:spacing w:before="16"/>
              <w:ind w:right="94" w:firstLine="86"/>
              <w:jc w:val="center"/>
              <w:rPr>
                <w:sz w:val="20"/>
                <w:szCs w:val="20"/>
              </w:rPr>
            </w:pPr>
            <w:r>
              <w:rPr>
                <w:sz w:val="20"/>
                <w:szCs w:val="20"/>
              </w:rPr>
              <w:t>Surgery</w:t>
            </w:r>
          </w:p>
        </w:tc>
        <w:tc>
          <w:tcPr>
            <w:tcW w:w="900" w:type="dxa"/>
            <w:vAlign w:val="center"/>
          </w:tcPr>
          <w:p w14:paraId="7E67FA18" w14:textId="2D0C1419" w:rsidR="00EF6EFD" w:rsidRDefault="00680653" w:rsidP="0099017D">
            <w:pPr>
              <w:pStyle w:val="TableParagraph"/>
              <w:spacing w:before="16"/>
              <w:ind w:left="-98" w:right="-88"/>
              <w:jc w:val="center"/>
              <w:rPr>
                <w:sz w:val="20"/>
                <w:szCs w:val="20"/>
              </w:rPr>
            </w:pPr>
            <w:r>
              <w:rPr>
                <w:sz w:val="20"/>
                <w:szCs w:val="20"/>
              </w:rPr>
              <w:t>Research Mentor</w:t>
            </w:r>
          </w:p>
        </w:tc>
        <w:tc>
          <w:tcPr>
            <w:tcW w:w="2430" w:type="dxa"/>
            <w:vAlign w:val="center"/>
          </w:tcPr>
          <w:p w14:paraId="75F27329" w14:textId="399CF706" w:rsidR="00EF6EFD" w:rsidRDefault="00680653" w:rsidP="00BD7617">
            <w:pPr>
              <w:pStyle w:val="TableParagraph"/>
              <w:spacing w:before="16"/>
              <w:ind w:left="88" w:right="98" w:firstLine="2"/>
              <w:jc w:val="center"/>
              <w:rPr>
                <w:sz w:val="20"/>
                <w:szCs w:val="20"/>
              </w:rPr>
            </w:pPr>
            <w:r>
              <w:rPr>
                <w:sz w:val="20"/>
                <w:szCs w:val="20"/>
              </w:rPr>
              <w:t xml:space="preserve">JD, </w:t>
            </w:r>
            <w:r w:rsidR="00FB061D">
              <w:rPr>
                <w:sz w:val="20"/>
                <w:szCs w:val="20"/>
              </w:rPr>
              <w:t xml:space="preserve">Assistant </w:t>
            </w:r>
            <w:r>
              <w:rPr>
                <w:sz w:val="20"/>
                <w:szCs w:val="20"/>
              </w:rPr>
              <w:t xml:space="preserve">Research </w:t>
            </w:r>
            <w:r w:rsidR="00FB061D">
              <w:rPr>
                <w:sz w:val="20"/>
                <w:szCs w:val="20"/>
              </w:rPr>
              <w:t>Scientist</w:t>
            </w:r>
          </w:p>
        </w:tc>
        <w:tc>
          <w:tcPr>
            <w:tcW w:w="2070" w:type="dxa"/>
            <w:vAlign w:val="center"/>
          </w:tcPr>
          <w:p w14:paraId="7138E341" w14:textId="29620B50" w:rsidR="00EF6EFD" w:rsidRDefault="00680653" w:rsidP="00BD7617">
            <w:pPr>
              <w:pStyle w:val="TableParagraph"/>
              <w:spacing w:before="16"/>
              <w:ind w:left="88" w:right="98" w:firstLine="2"/>
              <w:jc w:val="center"/>
              <w:rPr>
                <w:sz w:val="20"/>
                <w:szCs w:val="20"/>
              </w:rPr>
            </w:pPr>
            <w:r>
              <w:rPr>
                <w:sz w:val="20"/>
                <w:szCs w:val="20"/>
              </w:rPr>
              <w:t>NYU</w:t>
            </w:r>
            <w:r w:rsidR="006547C8">
              <w:rPr>
                <w:sz w:val="20"/>
                <w:szCs w:val="20"/>
              </w:rPr>
              <w:t xml:space="preserve"> Langone Health</w:t>
            </w:r>
          </w:p>
        </w:tc>
      </w:tr>
      <w:tr w:rsidR="00344099" w:rsidRPr="00FD4171" w14:paraId="0CE8FF5C" w14:textId="77777777" w:rsidTr="006547C8">
        <w:trPr>
          <w:trHeight w:val="271"/>
        </w:trPr>
        <w:tc>
          <w:tcPr>
            <w:tcW w:w="1173" w:type="dxa"/>
            <w:vAlign w:val="center"/>
          </w:tcPr>
          <w:p w14:paraId="1B432E65" w14:textId="5839DB3D" w:rsidR="00344099" w:rsidRDefault="00680653" w:rsidP="00BD7617">
            <w:pPr>
              <w:pStyle w:val="TableParagraph"/>
              <w:spacing w:before="16"/>
              <w:ind w:left="50" w:right="-66"/>
              <w:rPr>
                <w:sz w:val="20"/>
                <w:szCs w:val="20"/>
              </w:rPr>
            </w:pPr>
            <w:r>
              <w:rPr>
                <w:sz w:val="20"/>
                <w:szCs w:val="20"/>
              </w:rPr>
              <w:t>2020-</w:t>
            </w:r>
            <w:r w:rsidR="0099017D">
              <w:rPr>
                <w:sz w:val="20"/>
                <w:szCs w:val="20"/>
              </w:rPr>
              <w:t>Present</w:t>
            </w:r>
          </w:p>
        </w:tc>
        <w:tc>
          <w:tcPr>
            <w:tcW w:w="1530" w:type="dxa"/>
            <w:vAlign w:val="center"/>
          </w:tcPr>
          <w:p w14:paraId="7B5787D1" w14:textId="38C2F664" w:rsidR="00344099" w:rsidRDefault="00087AA4" w:rsidP="00985A5C">
            <w:pPr>
              <w:pStyle w:val="TableParagraph"/>
              <w:spacing w:before="16"/>
              <w:ind w:right="88" w:firstLine="174"/>
              <w:rPr>
                <w:sz w:val="20"/>
                <w:szCs w:val="20"/>
              </w:rPr>
            </w:pPr>
            <w:r>
              <w:rPr>
                <w:sz w:val="20"/>
                <w:szCs w:val="20"/>
              </w:rPr>
              <w:t>*</w:t>
            </w:r>
            <w:r w:rsidR="0099017D">
              <w:rPr>
                <w:sz w:val="20"/>
                <w:szCs w:val="20"/>
              </w:rPr>
              <w:t>Jennifer Alejo</w:t>
            </w:r>
          </w:p>
        </w:tc>
        <w:tc>
          <w:tcPr>
            <w:tcW w:w="1350" w:type="dxa"/>
            <w:vAlign w:val="center"/>
          </w:tcPr>
          <w:p w14:paraId="680266CB" w14:textId="72412BC2" w:rsidR="00344099" w:rsidRDefault="006B0F87" w:rsidP="00BD7617">
            <w:pPr>
              <w:pStyle w:val="TableParagraph"/>
              <w:spacing w:before="16"/>
              <w:ind w:left="86" w:right="94"/>
              <w:jc w:val="center"/>
              <w:rPr>
                <w:sz w:val="20"/>
                <w:szCs w:val="20"/>
              </w:rPr>
            </w:pPr>
            <w:r>
              <w:rPr>
                <w:sz w:val="20"/>
                <w:szCs w:val="20"/>
              </w:rPr>
              <w:t>Postdoctoral Research Fellowship</w:t>
            </w:r>
          </w:p>
        </w:tc>
        <w:tc>
          <w:tcPr>
            <w:tcW w:w="1080" w:type="dxa"/>
            <w:vAlign w:val="center"/>
          </w:tcPr>
          <w:p w14:paraId="3F2E5BFA" w14:textId="5EA6696D" w:rsidR="00344099" w:rsidRDefault="0099017D" w:rsidP="00BD7617">
            <w:pPr>
              <w:pStyle w:val="TableParagraph"/>
              <w:spacing w:before="16"/>
              <w:ind w:right="94" w:firstLine="86"/>
              <w:jc w:val="center"/>
              <w:rPr>
                <w:sz w:val="20"/>
                <w:szCs w:val="20"/>
              </w:rPr>
            </w:pPr>
            <w:r>
              <w:rPr>
                <w:sz w:val="20"/>
                <w:szCs w:val="20"/>
              </w:rPr>
              <w:t>Surgery</w:t>
            </w:r>
          </w:p>
        </w:tc>
        <w:tc>
          <w:tcPr>
            <w:tcW w:w="900" w:type="dxa"/>
            <w:vAlign w:val="center"/>
          </w:tcPr>
          <w:p w14:paraId="708B64AD" w14:textId="7CFF8DFB" w:rsidR="00344099" w:rsidRDefault="000F4A74" w:rsidP="0099017D">
            <w:pPr>
              <w:pStyle w:val="TableParagraph"/>
              <w:spacing w:before="16"/>
              <w:ind w:left="-98" w:right="-88"/>
              <w:jc w:val="center"/>
              <w:rPr>
                <w:sz w:val="20"/>
                <w:szCs w:val="20"/>
              </w:rPr>
            </w:pPr>
            <w:r>
              <w:rPr>
                <w:sz w:val="20"/>
                <w:szCs w:val="20"/>
              </w:rPr>
              <w:t>Research Mentor</w:t>
            </w:r>
          </w:p>
        </w:tc>
        <w:tc>
          <w:tcPr>
            <w:tcW w:w="2430" w:type="dxa"/>
            <w:vAlign w:val="center"/>
          </w:tcPr>
          <w:p w14:paraId="2EA23F67" w14:textId="3E108B24" w:rsidR="00344099" w:rsidRPr="003358E4" w:rsidRDefault="006B0F87" w:rsidP="006547C8">
            <w:pPr>
              <w:pStyle w:val="TableParagraph"/>
              <w:spacing w:before="16"/>
              <w:ind w:left="88" w:firstLine="2"/>
              <w:jc w:val="center"/>
              <w:rPr>
                <w:sz w:val="20"/>
                <w:szCs w:val="20"/>
              </w:rPr>
            </w:pPr>
            <w:r>
              <w:rPr>
                <w:sz w:val="20"/>
                <w:szCs w:val="20"/>
              </w:rPr>
              <w:t xml:space="preserve">MD, </w:t>
            </w:r>
            <w:r w:rsidR="0099017D">
              <w:rPr>
                <w:sz w:val="20"/>
                <w:szCs w:val="20"/>
              </w:rPr>
              <w:t>General Surgery Resident</w:t>
            </w:r>
            <w:r>
              <w:rPr>
                <w:sz w:val="20"/>
                <w:szCs w:val="20"/>
              </w:rPr>
              <w:t xml:space="preserve">; </w:t>
            </w:r>
            <w:r w:rsidR="0099017D">
              <w:rPr>
                <w:sz w:val="20"/>
                <w:szCs w:val="20"/>
              </w:rPr>
              <w:t>Postdoctoral Research Fellow</w:t>
            </w:r>
          </w:p>
        </w:tc>
        <w:tc>
          <w:tcPr>
            <w:tcW w:w="2070" w:type="dxa"/>
            <w:vAlign w:val="center"/>
          </w:tcPr>
          <w:p w14:paraId="21672451" w14:textId="037D9EA0" w:rsidR="00344099" w:rsidRDefault="006B0F87" w:rsidP="00BD7617">
            <w:pPr>
              <w:pStyle w:val="TableParagraph"/>
              <w:spacing w:before="16"/>
              <w:ind w:left="88" w:right="98" w:firstLine="2"/>
              <w:jc w:val="center"/>
              <w:rPr>
                <w:sz w:val="20"/>
                <w:szCs w:val="20"/>
              </w:rPr>
            </w:pPr>
            <w:r w:rsidRPr="0099017D">
              <w:rPr>
                <w:sz w:val="20"/>
                <w:szCs w:val="20"/>
              </w:rPr>
              <w:t>Atrium Wake Forest Baptist Health</w:t>
            </w:r>
            <w:r>
              <w:rPr>
                <w:sz w:val="20"/>
                <w:szCs w:val="20"/>
              </w:rPr>
              <w:t>; Johns Hopkins School of Medicine</w:t>
            </w:r>
          </w:p>
        </w:tc>
      </w:tr>
    </w:tbl>
    <w:p w14:paraId="4ACAB5CD" w14:textId="77777777" w:rsidR="002E079D" w:rsidRDefault="002E079D" w:rsidP="0099017D">
      <w:pPr>
        <w:pStyle w:val="Heading4"/>
        <w:ind w:left="0"/>
        <w:contextualSpacing/>
        <w:rPr>
          <w:color w:val="538DD3"/>
        </w:rPr>
      </w:pPr>
    </w:p>
    <w:p w14:paraId="19F68522" w14:textId="77777777" w:rsidR="004128BD" w:rsidRDefault="004128BD" w:rsidP="004128BD">
      <w:pPr>
        <w:pStyle w:val="Heading4"/>
        <w:ind w:left="216"/>
        <w:contextualSpacing/>
      </w:pPr>
      <w:r>
        <w:rPr>
          <w:color w:val="538DD3"/>
        </w:rPr>
        <w:t>Faculty mentored</w:t>
      </w:r>
    </w:p>
    <w:p w14:paraId="215E37F4" w14:textId="30422723" w:rsidR="004128BD" w:rsidRDefault="004128BD" w:rsidP="004128BD">
      <w:pPr>
        <w:ind w:left="216"/>
        <w:rPr>
          <w:i/>
          <w:sz w:val="20"/>
        </w:rPr>
      </w:pPr>
    </w:p>
    <w:tbl>
      <w:tblPr>
        <w:tblW w:w="10533" w:type="dxa"/>
        <w:tblInd w:w="177" w:type="dxa"/>
        <w:tblLayout w:type="fixed"/>
        <w:tblCellMar>
          <w:left w:w="0" w:type="dxa"/>
          <w:right w:w="0" w:type="dxa"/>
        </w:tblCellMar>
        <w:tblLook w:val="01E0" w:firstRow="1" w:lastRow="1" w:firstColumn="1" w:lastColumn="1" w:noHBand="0" w:noVBand="0"/>
      </w:tblPr>
      <w:tblGrid>
        <w:gridCol w:w="1263"/>
        <w:gridCol w:w="1710"/>
        <w:gridCol w:w="1170"/>
        <w:gridCol w:w="900"/>
        <w:gridCol w:w="2070"/>
        <w:gridCol w:w="3420"/>
      </w:tblGrid>
      <w:tr w:rsidR="002E079D" w:rsidRPr="00FD4171" w14:paraId="5F891175" w14:textId="77777777" w:rsidTr="002E079D">
        <w:trPr>
          <w:trHeight w:val="219"/>
        </w:trPr>
        <w:tc>
          <w:tcPr>
            <w:tcW w:w="1263" w:type="dxa"/>
            <w:vAlign w:val="center"/>
          </w:tcPr>
          <w:p w14:paraId="67553254" w14:textId="77777777" w:rsidR="002E079D" w:rsidRPr="00FD4171" w:rsidRDefault="002E079D" w:rsidP="00BD7617">
            <w:pPr>
              <w:pStyle w:val="TableParagraph"/>
              <w:spacing w:line="244" w:lineRule="exact"/>
              <w:ind w:left="50" w:right="-66"/>
              <w:jc w:val="center"/>
              <w:rPr>
                <w:b/>
                <w:sz w:val="20"/>
                <w:szCs w:val="20"/>
              </w:rPr>
            </w:pPr>
            <w:r w:rsidRPr="00FD4171">
              <w:rPr>
                <w:b/>
                <w:sz w:val="20"/>
                <w:szCs w:val="20"/>
              </w:rPr>
              <w:t>Date</w:t>
            </w:r>
            <w:r>
              <w:rPr>
                <w:b/>
                <w:sz w:val="20"/>
                <w:szCs w:val="20"/>
              </w:rPr>
              <w:t>s</w:t>
            </w:r>
          </w:p>
        </w:tc>
        <w:tc>
          <w:tcPr>
            <w:tcW w:w="1710" w:type="dxa"/>
            <w:vAlign w:val="center"/>
          </w:tcPr>
          <w:p w14:paraId="4A789D5A" w14:textId="77777777" w:rsidR="002E079D" w:rsidRPr="00FD4171" w:rsidRDefault="002E079D" w:rsidP="00BD7617">
            <w:pPr>
              <w:pStyle w:val="TableParagraph"/>
              <w:jc w:val="center"/>
              <w:rPr>
                <w:b/>
                <w:sz w:val="20"/>
                <w:szCs w:val="20"/>
              </w:rPr>
            </w:pPr>
            <w:r>
              <w:rPr>
                <w:b/>
                <w:sz w:val="20"/>
                <w:szCs w:val="20"/>
              </w:rPr>
              <w:t>Name</w:t>
            </w:r>
          </w:p>
        </w:tc>
        <w:tc>
          <w:tcPr>
            <w:tcW w:w="1170" w:type="dxa"/>
            <w:vAlign w:val="center"/>
          </w:tcPr>
          <w:p w14:paraId="046078F4" w14:textId="77777777" w:rsidR="002E079D" w:rsidRPr="003358E4" w:rsidRDefault="002E079D" w:rsidP="00BD7617">
            <w:pPr>
              <w:pStyle w:val="TableParagraph"/>
              <w:jc w:val="center"/>
              <w:rPr>
                <w:b/>
                <w:sz w:val="20"/>
                <w:szCs w:val="20"/>
              </w:rPr>
            </w:pPr>
            <w:r>
              <w:rPr>
                <w:b/>
                <w:sz w:val="20"/>
                <w:szCs w:val="20"/>
              </w:rPr>
              <w:t>Department</w:t>
            </w:r>
          </w:p>
        </w:tc>
        <w:tc>
          <w:tcPr>
            <w:tcW w:w="900" w:type="dxa"/>
            <w:vAlign w:val="center"/>
          </w:tcPr>
          <w:p w14:paraId="040CDF7E" w14:textId="77777777" w:rsidR="002E079D" w:rsidRPr="00FD4171" w:rsidRDefault="002E079D" w:rsidP="00BD7617">
            <w:pPr>
              <w:pStyle w:val="TableParagraph"/>
              <w:jc w:val="center"/>
              <w:rPr>
                <w:b/>
                <w:sz w:val="20"/>
                <w:szCs w:val="20"/>
              </w:rPr>
            </w:pPr>
            <w:r>
              <w:rPr>
                <w:b/>
                <w:sz w:val="20"/>
                <w:szCs w:val="20"/>
              </w:rPr>
              <w:t>Role</w:t>
            </w:r>
          </w:p>
        </w:tc>
        <w:tc>
          <w:tcPr>
            <w:tcW w:w="2070" w:type="dxa"/>
            <w:vAlign w:val="center"/>
          </w:tcPr>
          <w:p w14:paraId="7CE696BF" w14:textId="77777777" w:rsidR="002E079D" w:rsidRDefault="002E079D" w:rsidP="00BD7617">
            <w:pPr>
              <w:pStyle w:val="TableParagraph"/>
              <w:ind w:hanging="8"/>
              <w:jc w:val="center"/>
              <w:rPr>
                <w:b/>
                <w:sz w:val="20"/>
                <w:szCs w:val="20"/>
              </w:rPr>
            </w:pPr>
            <w:r>
              <w:rPr>
                <w:b/>
                <w:sz w:val="20"/>
                <w:szCs w:val="20"/>
              </w:rPr>
              <w:t>Current Academic Title</w:t>
            </w:r>
          </w:p>
        </w:tc>
        <w:tc>
          <w:tcPr>
            <w:tcW w:w="3420" w:type="dxa"/>
            <w:vAlign w:val="center"/>
          </w:tcPr>
          <w:p w14:paraId="35322382" w14:textId="77777777" w:rsidR="002E079D" w:rsidRDefault="002E079D" w:rsidP="00BD7617">
            <w:pPr>
              <w:pStyle w:val="TableParagraph"/>
              <w:ind w:right="98"/>
              <w:jc w:val="center"/>
              <w:rPr>
                <w:b/>
                <w:sz w:val="20"/>
                <w:szCs w:val="20"/>
              </w:rPr>
            </w:pPr>
            <w:r>
              <w:rPr>
                <w:b/>
                <w:sz w:val="20"/>
                <w:szCs w:val="20"/>
              </w:rPr>
              <w:t>Institution</w:t>
            </w:r>
          </w:p>
        </w:tc>
      </w:tr>
      <w:tr w:rsidR="00EF6EFD" w:rsidRPr="00FD4171" w14:paraId="76BFAEF0" w14:textId="77777777" w:rsidTr="002E079D">
        <w:trPr>
          <w:trHeight w:val="271"/>
        </w:trPr>
        <w:tc>
          <w:tcPr>
            <w:tcW w:w="1263" w:type="dxa"/>
            <w:vAlign w:val="center"/>
          </w:tcPr>
          <w:p w14:paraId="2473A458" w14:textId="505919EA" w:rsidR="00EF6EFD" w:rsidRDefault="00EF6EFD" w:rsidP="00BD7617">
            <w:pPr>
              <w:pStyle w:val="TableParagraph"/>
              <w:spacing w:before="16"/>
              <w:ind w:left="50" w:right="-66"/>
              <w:rPr>
                <w:sz w:val="20"/>
                <w:szCs w:val="20"/>
              </w:rPr>
            </w:pPr>
            <w:r>
              <w:rPr>
                <w:sz w:val="20"/>
                <w:szCs w:val="20"/>
              </w:rPr>
              <w:t>2018-Present</w:t>
            </w:r>
          </w:p>
        </w:tc>
        <w:tc>
          <w:tcPr>
            <w:tcW w:w="1710" w:type="dxa"/>
            <w:vAlign w:val="center"/>
          </w:tcPr>
          <w:p w14:paraId="037497F8" w14:textId="4BD409F8" w:rsidR="00EF6EFD" w:rsidRDefault="00EF6EFD" w:rsidP="00344099">
            <w:pPr>
              <w:pStyle w:val="TableParagraph"/>
              <w:spacing w:before="16"/>
              <w:ind w:left="90" w:hanging="90"/>
              <w:rPr>
                <w:sz w:val="20"/>
                <w:szCs w:val="20"/>
              </w:rPr>
            </w:pPr>
            <w:r>
              <w:rPr>
                <w:sz w:val="20"/>
                <w:szCs w:val="20"/>
              </w:rPr>
              <w:t>*Gustavo Ferreira</w:t>
            </w:r>
          </w:p>
        </w:tc>
        <w:tc>
          <w:tcPr>
            <w:tcW w:w="1170" w:type="dxa"/>
            <w:vAlign w:val="center"/>
          </w:tcPr>
          <w:p w14:paraId="2AF6A9F6" w14:textId="77FEAFE0" w:rsidR="00EF6EFD" w:rsidRDefault="00EF6EFD" w:rsidP="00BD7617">
            <w:pPr>
              <w:pStyle w:val="TableParagraph"/>
              <w:spacing w:before="16"/>
              <w:ind w:right="94" w:firstLine="86"/>
              <w:jc w:val="center"/>
              <w:rPr>
                <w:sz w:val="20"/>
                <w:szCs w:val="20"/>
              </w:rPr>
            </w:pPr>
            <w:r>
              <w:rPr>
                <w:sz w:val="20"/>
                <w:szCs w:val="20"/>
              </w:rPr>
              <w:t>Nephrology</w:t>
            </w:r>
          </w:p>
        </w:tc>
        <w:tc>
          <w:tcPr>
            <w:tcW w:w="900" w:type="dxa"/>
            <w:vAlign w:val="center"/>
          </w:tcPr>
          <w:p w14:paraId="53E303EE" w14:textId="77777777" w:rsidR="00EF6EFD" w:rsidRDefault="00EF6EFD" w:rsidP="00BD7617">
            <w:pPr>
              <w:pStyle w:val="TableParagraph"/>
              <w:spacing w:before="16"/>
              <w:ind w:right="94" w:firstLine="86"/>
              <w:jc w:val="center"/>
              <w:rPr>
                <w:sz w:val="20"/>
                <w:szCs w:val="20"/>
              </w:rPr>
            </w:pPr>
          </w:p>
        </w:tc>
        <w:tc>
          <w:tcPr>
            <w:tcW w:w="2070" w:type="dxa"/>
            <w:vAlign w:val="center"/>
          </w:tcPr>
          <w:p w14:paraId="471A98D4" w14:textId="117B37A1" w:rsidR="00EF6EFD" w:rsidRDefault="00EF6EFD" w:rsidP="00BD7617">
            <w:pPr>
              <w:pStyle w:val="TableParagraph"/>
              <w:spacing w:before="16"/>
              <w:ind w:left="88" w:right="98" w:firstLine="2"/>
              <w:jc w:val="center"/>
              <w:rPr>
                <w:sz w:val="20"/>
                <w:szCs w:val="20"/>
              </w:rPr>
            </w:pPr>
            <w:r>
              <w:rPr>
                <w:sz w:val="20"/>
                <w:szCs w:val="20"/>
              </w:rPr>
              <w:t>MD, PhD, Director of Pancreas and Kidney Transplant Program</w:t>
            </w:r>
          </w:p>
        </w:tc>
        <w:tc>
          <w:tcPr>
            <w:tcW w:w="3420" w:type="dxa"/>
            <w:vAlign w:val="center"/>
          </w:tcPr>
          <w:p w14:paraId="6265CEE9" w14:textId="6AD6205C" w:rsidR="00EF6EFD" w:rsidRDefault="00EF6EFD" w:rsidP="00BD7617">
            <w:pPr>
              <w:pStyle w:val="TableParagraph"/>
              <w:spacing w:before="16"/>
              <w:ind w:left="88" w:right="98" w:firstLine="2"/>
              <w:jc w:val="center"/>
              <w:rPr>
                <w:sz w:val="20"/>
                <w:szCs w:val="20"/>
              </w:rPr>
            </w:pPr>
            <w:r>
              <w:rPr>
                <w:sz w:val="20"/>
                <w:szCs w:val="20"/>
              </w:rPr>
              <w:t>Santa Casa de Misericórdia Juiz de Fora</w:t>
            </w:r>
          </w:p>
        </w:tc>
      </w:tr>
      <w:tr w:rsidR="002E079D" w:rsidRPr="00FD4171" w14:paraId="324978E8" w14:textId="77777777" w:rsidTr="002E079D">
        <w:trPr>
          <w:trHeight w:val="271"/>
        </w:trPr>
        <w:tc>
          <w:tcPr>
            <w:tcW w:w="1263" w:type="dxa"/>
            <w:vAlign w:val="center"/>
          </w:tcPr>
          <w:p w14:paraId="38DD0048" w14:textId="77777777" w:rsidR="002E079D" w:rsidRDefault="002E079D" w:rsidP="00BD7617">
            <w:pPr>
              <w:pStyle w:val="TableParagraph"/>
              <w:spacing w:before="16"/>
              <w:ind w:left="50" w:right="-66"/>
              <w:rPr>
                <w:sz w:val="20"/>
                <w:szCs w:val="20"/>
              </w:rPr>
            </w:pPr>
            <w:r>
              <w:rPr>
                <w:sz w:val="20"/>
                <w:szCs w:val="20"/>
              </w:rPr>
              <w:t>2019-Present</w:t>
            </w:r>
          </w:p>
        </w:tc>
        <w:tc>
          <w:tcPr>
            <w:tcW w:w="1710" w:type="dxa"/>
            <w:vAlign w:val="center"/>
          </w:tcPr>
          <w:p w14:paraId="1160A26D" w14:textId="77777777" w:rsidR="002E079D" w:rsidRDefault="002E079D" w:rsidP="00344099">
            <w:pPr>
              <w:pStyle w:val="TableParagraph"/>
              <w:spacing w:before="16"/>
              <w:ind w:left="90" w:hanging="90"/>
              <w:rPr>
                <w:sz w:val="20"/>
                <w:szCs w:val="20"/>
              </w:rPr>
            </w:pPr>
            <w:r>
              <w:rPr>
                <w:sz w:val="20"/>
                <w:szCs w:val="20"/>
              </w:rPr>
              <w:t>*Fawaz Al Ammary</w:t>
            </w:r>
          </w:p>
        </w:tc>
        <w:tc>
          <w:tcPr>
            <w:tcW w:w="1170" w:type="dxa"/>
            <w:vAlign w:val="center"/>
          </w:tcPr>
          <w:p w14:paraId="1E42E363" w14:textId="77777777" w:rsidR="002E079D" w:rsidRDefault="002E079D" w:rsidP="00BD7617">
            <w:pPr>
              <w:pStyle w:val="TableParagraph"/>
              <w:spacing w:before="16"/>
              <w:ind w:right="94" w:firstLine="86"/>
              <w:jc w:val="center"/>
              <w:rPr>
                <w:sz w:val="20"/>
                <w:szCs w:val="20"/>
              </w:rPr>
            </w:pPr>
            <w:r>
              <w:rPr>
                <w:sz w:val="20"/>
                <w:szCs w:val="20"/>
              </w:rPr>
              <w:t>Surgery</w:t>
            </w:r>
          </w:p>
        </w:tc>
        <w:tc>
          <w:tcPr>
            <w:tcW w:w="900" w:type="dxa"/>
            <w:vAlign w:val="center"/>
          </w:tcPr>
          <w:p w14:paraId="071A1354" w14:textId="7156EB20" w:rsidR="002E079D" w:rsidRDefault="002E079D" w:rsidP="00BD7617">
            <w:pPr>
              <w:pStyle w:val="TableParagraph"/>
              <w:spacing w:before="16"/>
              <w:ind w:right="94" w:firstLine="86"/>
              <w:jc w:val="center"/>
              <w:rPr>
                <w:sz w:val="20"/>
                <w:szCs w:val="20"/>
              </w:rPr>
            </w:pPr>
            <w:r>
              <w:rPr>
                <w:sz w:val="20"/>
                <w:szCs w:val="20"/>
              </w:rPr>
              <w:t>K23 Advisor</w:t>
            </w:r>
          </w:p>
        </w:tc>
        <w:tc>
          <w:tcPr>
            <w:tcW w:w="2070" w:type="dxa"/>
            <w:vAlign w:val="center"/>
          </w:tcPr>
          <w:p w14:paraId="0E642023" w14:textId="77777777" w:rsidR="002E079D" w:rsidRPr="001422EE" w:rsidRDefault="002E079D" w:rsidP="00BD7617">
            <w:pPr>
              <w:pStyle w:val="TableParagraph"/>
              <w:spacing w:before="16"/>
              <w:ind w:left="88" w:right="98" w:firstLine="2"/>
              <w:jc w:val="center"/>
              <w:rPr>
                <w:sz w:val="20"/>
                <w:szCs w:val="20"/>
                <w:highlight w:val="yellow"/>
              </w:rPr>
            </w:pPr>
            <w:r>
              <w:rPr>
                <w:sz w:val="20"/>
                <w:szCs w:val="20"/>
              </w:rPr>
              <w:t xml:space="preserve">MD, PhD, </w:t>
            </w:r>
            <w:r w:rsidRPr="003261D4">
              <w:rPr>
                <w:sz w:val="20"/>
                <w:szCs w:val="20"/>
              </w:rPr>
              <w:t>Director of Living Kidney Donation</w:t>
            </w:r>
          </w:p>
        </w:tc>
        <w:tc>
          <w:tcPr>
            <w:tcW w:w="3420" w:type="dxa"/>
            <w:vAlign w:val="center"/>
          </w:tcPr>
          <w:p w14:paraId="32318F0B" w14:textId="77777777" w:rsidR="002E079D" w:rsidRDefault="002E079D" w:rsidP="00BD7617">
            <w:pPr>
              <w:pStyle w:val="TableParagraph"/>
              <w:spacing w:before="16"/>
              <w:ind w:left="88" w:right="98" w:firstLine="2"/>
              <w:jc w:val="center"/>
              <w:rPr>
                <w:sz w:val="20"/>
                <w:szCs w:val="20"/>
              </w:rPr>
            </w:pPr>
            <w:r>
              <w:rPr>
                <w:sz w:val="20"/>
                <w:szCs w:val="20"/>
              </w:rPr>
              <w:t>Johns Hopkins Hospital</w:t>
            </w:r>
          </w:p>
        </w:tc>
      </w:tr>
      <w:tr w:rsidR="002E079D" w:rsidRPr="00FD4171" w14:paraId="1049942B" w14:textId="77777777" w:rsidTr="002E079D">
        <w:trPr>
          <w:trHeight w:val="271"/>
        </w:trPr>
        <w:tc>
          <w:tcPr>
            <w:tcW w:w="1263" w:type="dxa"/>
            <w:vAlign w:val="center"/>
          </w:tcPr>
          <w:p w14:paraId="3676158C" w14:textId="54B5BD96" w:rsidR="002E079D" w:rsidRDefault="002E079D" w:rsidP="00BD7617">
            <w:pPr>
              <w:pStyle w:val="TableParagraph"/>
              <w:spacing w:before="16"/>
              <w:ind w:left="50" w:right="-66"/>
              <w:rPr>
                <w:sz w:val="20"/>
                <w:szCs w:val="20"/>
              </w:rPr>
            </w:pPr>
            <w:r>
              <w:rPr>
                <w:sz w:val="20"/>
                <w:szCs w:val="20"/>
              </w:rPr>
              <w:t>2020-Present</w:t>
            </w:r>
          </w:p>
        </w:tc>
        <w:tc>
          <w:tcPr>
            <w:tcW w:w="1710" w:type="dxa"/>
            <w:vAlign w:val="center"/>
          </w:tcPr>
          <w:p w14:paraId="6B256D4E" w14:textId="27A86328" w:rsidR="002E079D" w:rsidRDefault="002E079D" w:rsidP="00344099">
            <w:pPr>
              <w:pStyle w:val="TableParagraph"/>
              <w:spacing w:before="16"/>
              <w:ind w:left="90" w:right="-2" w:firstLine="180"/>
              <w:rPr>
                <w:sz w:val="20"/>
                <w:szCs w:val="20"/>
              </w:rPr>
            </w:pPr>
            <w:r>
              <w:rPr>
                <w:sz w:val="20"/>
                <w:szCs w:val="20"/>
              </w:rPr>
              <w:t>Olga Charnaya</w:t>
            </w:r>
          </w:p>
        </w:tc>
        <w:tc>
          <w:tcPr>
            <w:tcW w:w="1170" w:type="dxa"/>
            <w:vAlign w:val="center"/>
          </w:tcPr>
          <w:p w14:paraId="2EE1C9D0" w14:textId="4174C49B" w:rsidR="002E079D" w:rsidRDefault="002E079D" w:rsidP="00BD7617">
            <w:pPr>
              <w:pStyle w:val="TableParagraph"/>
              <w:spacing w:before="16"/>
              <w:ind w:right="94" w:firstLine="86"/>
              <w:jc w:val="center"/>
              <w:rPr>
                <w:sz w:val="20"/>
                <w:szCs w:val="20"/>
              </w:rPr>
            </w:pPr>
            <w:r>
              <w:rPr>
                <w:sz w:val="20"/>
                <w:szCs w:val="20"/>
              </w:rPr>
              <w:t>Pediatrics</w:t>
            </w:r>
          </w:p>
        </w:tc>
        <w:tc>
          <w:tcPr>
            <w:tcW w:w="900" w:type="dxa"/>
            <w:vAlign w:val="center"/>
          </w:tcPr>
          <w:p w14:paraId="27080921" w14:textId="70259EC0" w:rsidR="002E079D" w:rsidRDefault="002E079D" w:rsidP="00BD7617">
            <w:pPr>
              <w:pStyle w:val="TableParagraph"/>
              <w:spacing w:before="16"/>
              <w:ind w:right="94" w:firstLine="86"/>
              <w:jc w:val="center"/>
              <w:rPr>
                <w:sz w:val="20"/>
                <w:szCs w:val="20"/>
              </w:rPr>
            </w:pPr>
            <w:r>
              <w:rPr>
                <w:sz w:val="20"/>
                <w:szCs w:val="20"/>
              </w:rPr>
              <w:t>K08 Advisor</w:t>
            </w:r>
          </w:p>
        </w:tc>
        <w:tc>
          <w:tcPr>
            <w:tcW w:w="2070" w:type="dxa"/>
            <w:vAlign w:val="center"/>
          </w:tcPr>
          <w:p w14:paraId="7A530549" w14:textId="6DB91471" w:rsidR="002E079D" w:rsidRDefault="00344099" w:rsidP="00BD7617">
            <w:pPr>
              <w:pStyle w:val="TableParagraph"/>
              <w:spacing w:before="16"/>
              <w:ind w:left="88" w:right="98" w:firstLine="2"/>
              <w:jc w:val="center"/>
              <w:rPr>
                <w:sz w:val="20"/>
                <w:szCs w:val="20"/>
              </w:rPr>
            </w:pPr>
            <w:r>
              <w:rPr>
                <w:sz w:val="20"/>
                <w:szCs w:val="20"/>
              </w:rPr>
              <w:t>MD, Assistant Professor of Pediatrics</w:t>
            </w:r>
          </w:p>
        </w:tc>
        <w:tc>
          <w:tcPr>
            <w:tcW w:w="3420" w:type="dxa"/>
            <w:vAlign w:val="center"/>
          </w:tcPr>
          <w:p w14:paraId="5DFEBA9A" w14:textId="0EAB3177" w:rsidR="002E079D" w:rsidRDefault="002E079D" w:rsidP="00BD7617">
            <w:pPr>
              <w:pStyle w:val="TableParagraph"/>
              <w:spacing w:before="16"/>
              <w:ind w:left="88" w:right="98" w:firstLine="2"/>
              <w:jc w:val="center"/>
              <w:rPr>
                <w:sz w:val="20"/>
                <w:szCs w:val="20"/>
              </w:rPr>
            </w:pPr>
            <w:r>
              <w:rPr>
                <w:sz w:val="20"/>
                <w:szCs w:val="20"/>
              </w:rPr>
              <w:t>Johns Hopkins Hospital</w:t>
            </w:r>
          </w:p>
        </w:tc>
      </w:tr>
    </w:tbl>
    <w:p w14:paraId="369553DF" w14:textId="77777777" w:rsidR="004128BD" w:rsidRPr="00985A5C" w:rsidRDefault="004128BD" w:rsidP="004128BD">
      <w:pPr>
        <w:pStyle w:val="BodyText"/>
        <w:spacing w:before="3"/>
        <w:rPr>
          <w:i/>
          <w:sz w:val="29"/>
          <w:szCs w:val="29"/>
        </w:rPr>
      </w:pPr>
    </w:p>
    <w:p w14:paraId="602ED524" w14:textId="72068704" w:rsidR="004128BD" w:rsidRDefault="004128BD" w:rsidP="00A72F8F">
      <w:pPr>
        <w:pStyle w:val="Heading1"/>
        <w:spacing w:before="1"/>
        <w:rPr>
          <w:color w:val="5F4879"/>
          <w:u w:val="thick" w:color="5F4879"/>
        </w:rPr>
      </w:pPr>
      <w:r>
        <w:rPr>
          <w:color w:val="5F4879"/>
          <w:u w:val="thick" w:color="5F4879"/>
        </w:rPr>
        <w:t>Institutional, Local/National Service and Related Activity</w:t>
      </w:r>
    </w:p>
    <w:p w14:paraId="6422E9B2" w14:textId="77777777" w:rsidR="00A72F8F" w:rsidRDefault="00A72F8F" w:rsidP="00A72F8F">
      <w:pPr>
        <w:pStyle w:val="Heading3"/>
        <w:ind w:left="0"/>
        <w:contextualSpacing/>
      </w:pPr>
    </w:p>
    <w:p w14:paraId="23B87CF6" w14:textId="2C6E0DB0" w:rsidR="004128BD" w:rsidRPr="00322C59" w:rsidRDefault="004128BD" w:rsidP="00322C59">
      <w:pPr>
        <w:pStyle w:val="Heading3"/>
        <w:ind w:left="0" w:firstLine="220"/>
        <w:contextualSpacing/>
        <w:rPr>
          <w:sz w:val="22"/>
        </w:rPr>
      </w:pPr>
      <w:r>
        <w:t>Institutional Service</w:t>
      </w:r>
    </w:p>
    <w:tbl>
      <w:tblPr>
        <w:tblW w:w="10533" w:type="dxa"/>
        <w:tblInd w:w="177" w:type="dxa"/>
        <w:tblLayout w:type="fixed"/>
        <w:tblCellMar>
          <w:left w:w="0" w:type="dxa"/>
          <w:right w:w="0" w:type="dxa"/>
        </w:tblCellMar>
        <w:tblLook w:val="01E0" w:firstRow="1" w:lastRow="1" w:firstColumn="1" w:lastColumn="1" w:noHBand="0" w:noVBand="0"/>
      </w:tblPr>
      <w:tblGrid>
        <w:gridCol w:w="993"/>
        <w:gridCol w:w="1620"/>
        <w:gridCol w:w="1800"/>
        <w:gridCol w:w="4230"/>
        <w:gridCol w:w="1890"/>
      </w:tblGrid>
      <w:tr w:rsidR="004128BD" w:rsidRPr="002B2C72" w14:paraId="2D043C19" w14:textId="77777777" w:rsidTr="00D576AD">
        <w:trPr>
          <w:trHeight w:val="219"/>
        </w:trPr>
        <w:tc>
          <w:tcPr>
            <w:tcW w:w="993" w:type="dxa"/>
            <w:vAlign w:val="bottom"/>
          </w:tcPr>
          <w:p w14:paraId="779EB890" w14:textId="77777777" w:rsidR="004128BD" w:rsidRPr="002B2C72" w:rsidRDefault="004128BD" w:rsidP="00BD7617">
            <w:pPr>
              <w:pStyle w:val="TableParagraph"/>
              <w:spacing w:line="244" w:lineRule="exact"/>
              <w:ind w:left="50"/>
              <w:jc w:val="center"/>
              <w:rPr>
                <w:b/>
                <w:sz w:val="20"/>
                <w:szCs w:val="20"/>
              </w:rPr>
            </w:pPr>
            <w:r w:rsidRPr="002B2C72">
              <w:rPr>
                <w:b/>
                <w:sz w:val="20"/>
                <w:szCs w:val="20"/>
              </w:rPr>
              <w:t>Date</w:t>
            </w:r>
            <w:r>
              <w:rPr>
                <w:b/>
                <w:sz w:val="20"/>
                <w:szCs w:val="20"/>
              </w:rPr>
              <w:t>s</w:t>
            </w:r>
          </w:p>
        </w:tc>
        <w:tc>
          <w:tcPr>
            <w:tcW w:w="1620" w:type="dxa"/>
          </w:tcPr>
          <w:p w14:paraId="1F1B6C4B" w14:textId="77777777" w:rsidR="004128BD" w:rsidRPr="002B2C72" w:rsidRDefault="004128BD" w:rsidP="00BD7617">
            <w:pPr>
              <w:pStyle w:val="TableParagraph"/>
              <w:jc w:val="center"/>
              <w:rPr>
                <w:b/>
                <w:sz w:val="20"/>
                <w:szCs w:val="20"/>
              </w:rPr>
            </w:pPr>
            <w:r w:rsidRPr="002E079D">
              <w:rPr>
                <w:b/>
                <w:sz w:val="20"/>
                <w:szCs w:val="20"/>
              </w:rPr>
              <w:t>Committee Type</w:t>
            </w:r>
          </w:p>
        </w:tc>
        <w:tc>
          <w:tcPr>
            <w:tcW w:w="1800" w:type="dxa"/>
          </w:tcPr>
          <w:p w14:paraId="7A163602" w14:textId="77777777" w:rsidR="004128BD" w:rsidRPr="002B2C72" w:rsidRDefault="004128BD" w:rsidP="00BD7617">
            <w:pPr>
              <w:pStyle w:val="TableParagraph"/>
              <w:jc w:val="center"/>
              <w:rPr>
                <w:b/>
                <w:sz w:val="20"/>
                <w:szCs w:val="20"/>
              </w:rPr>
            </w:pPr>
            <w:r w:rsidRPr="002B2C72">
              <w:rPr>
                <w:b/>
                <w:sz w:val="20"/>
                <w:szCs w:val="20"/>
              </w:rPr>
              <w:t>Role</w:t>
            </w:r>
          </w:p>
        </w:tc>
        <w:tc>
          <w:tcPr>
            <w:tcW w:w="4230" w:type="dxa"/>
            <w:vAlign w:val="bottom"/>
          </w:tcPr>
          <w:p w14:paraId="4122F6D8" w14:textId="77777777" w:rsidR="004128BD" w:rsidRPr="002B2C72" w:rsidRDefault="004128BD" w:rsidP="00BD7617">
            <w:pPr>
              <w:pStyle w:val="TableParagraph"/>
              <w:jc w:val="center"/>
              <w:rPr>
                <w:b/>
                <w:sz w:val="20"/>
                <w:szCs w:val="20"/>
              </w:rPr>
            </w:pPr>
            <w:r w:rsidRPr="002B2C72">
              <w:rPr>
                <w:b/>
                <w:sz w:val="20"/>
                <w:szCs w:val="20"/>
              </w:rPr>
              <w:t xml:space="preserve">Name of </w:t>
            </w:r>
            <w:r>
              <w:rPr>
                <w:b/>
                <w:sz w:val="20"/>
                <w:szCs w:val="20"/>
              </w:rPr>
              <w:t>Committee</w:t>
            </w:r>
          </w:p>
        </w:tc>
        <w:tc>
          <w:tcPr>
            <w:tcW w:w="1890" w:type="dxa"/>
            <w:vAlign w:val="bottom"/>
          </w:tcPr>
          <w:p w14:paraId="756489B8" w14:textId="77777777" w:rsidR="004128BD" w:rsidRPr="002B2C72" w:rsidRDefault="004128BD" w:rsidP="00BD7617">
            <w:pPr>
              <w:pStyle w:val="TableParagraph"/>
              <w:jc w:val="center"/>
              <w:rPr>
                <w:b/>
                <w:sz w:val="20"/>
                <w:szCs w:val="20"/>
              </w:rPr>
            </w:pPr>
            <w:r w:rsidRPr="00A72F8F">
              <w:rPr>
                <w:b/>
                <w:sz w:val="20"/>
                <w:szCs w:val="20"/>
              </w:rPr>
              <w:t>Description</w:t>
            </w:r>
          </w:p>
        </w:tc>
      </w:tr>
      <w:tr w:rsidR="004128BD" w:rsidRPr="002B2C72" w14:paraId="1A4FBC9D" w14:textId="77777777" w:rsidTr="00D576AD">
        <w:trPr>
          <w:trHeight w:val="271"/>
        </w:trPr>
        <w:tc>
          <w:tcPr>
            <w:tcW w:w="993" w:type="dxa"/>
            <w:vAlign w:val="center"/>
          </w:tcPr>
          <w:p w14:paraId="29AE6FF8" w14:textId="77777777" w:rsidR="004128BD" w:rsidRDefault="004128BD" w:rsidP="00BD7617">
            <w:pPr>
              <w:pStyle w:val="TableParagraph"/>
              <w:spacing w:before="16"/>
              <w:ind w:left="50" w:hanging="50"/>
              <w:jc w:val="center"/>
              <w:rPr>
                <w:sz w:val="20"/>
                <w:szCs w:val="20"/>
              </w:rPr>
            </w:pPr>
            <w:r>
              <w:rPr>
                <w:sz w:val="20"/>
                <w:szCs w:val="20"/>
              </w:rPr>
              <w:t>2013-2014</w:t>
            </w:r>
          </w:p>
        </w:tc>
        <w:tc>
          <w:tcPr>
            <w:tcW w:w="1620" w:type="dxa"/>
            <w:vAlign w:val="center"/>
          </w:tcPr>
          <w:p w14:paraId="240A3BE3" w14:textId="77777777" w:rsidR="004128BD" w:rsidRDefault="004128BD" w:rsidP="00BD7617">
            <w:pPr>
              <w:pStyle w:val="TableParagraph"/>
              <w:spacing w:before="16"/>
              <w:ind w:left="88" w:right="92"/>
              <w:jc w:val="center"/>
              <w:rPr>
                <w:sz w:val="20"/>
                <w:szCs w:val="20"/>
              </w:rPr>
            </w:pPr>
            <w:r>
              <w:rPr>
                <w:sz w:val="20"/>
                <w:szCs w:val="20"/>
              </w:rPr>
              <w:t>University</w:t>
            </w:r>
          </w:p>
        </w:tc>
        <w:tc>
          <w:tcPr>
            <w:tcW w:w="1800" w:type="dxa"/>
            <w:vAlign w:val="center"/>
          </w:tcPr>
          <w:p w14:paraId="37A82F2F" w14:textId="77777777" w:rsidR="004128BD" w:rsidRDefault="004128BD" w:rsidP="00BD7617">
            <w:pPr>
              <w:pStyle w:val="TableParagraph"/>
              <w:spacing w:before="16"/>
              <w:ind w:left="88" w:hanging="86"/>
              <w:jc w:val="center"/>
              <w:rPr>
                <w:sz w:val="20"/>
                <w:szCs w:val="20"/>
              </w:rPr>
            </w:pPr>
            <w:r>
              <w:rPr>
                <w:sz w:val="20"/>
                <w:szCs w:val="20"/>
              </w:rPr>
              <w:t>Public Health Corps.</w:t>
            </w:r>
          </w:p>
        </w:tc>
        <w:tc>
          <w:tcPr>
            <w:tcW w:w="4230" w:type="dxa"/>
            <w:vAlign w:val="center"/>
          </w:tcPr>
          <w:p w14:paraId="4A26EEFF" w14:textId="77777777" w:rsidR="004128BD" w:rsidRDefault="004128BD" w:rsidP="00BD7617">
            <w:pPr>
              <w:pStyle w:val="TableParagraph"/>
              <w:spacing w:before="16"/>
              <w:ind w:left="88" w:right="92"/>
              <w:jc w:val="center"/>
              <w:rPr>
                <w:sz w:val="20"/>
                <w:szCs w:val="20"/>
              </w:rPr>
            </w:pPr>
            <w:r>
              <w:rPr>
                <w:sz w:val="20"/>
                <w:szCs w:val="20"/>
              </w:rPr>
              <w:t>Indiana University Fairbanks School of Public Health/Marion County Department of Public Health collaboration</w:t>
            </w:r>
          </w:p>
        </w:tc>
        <w:tc>
          <w:tcPr>
            <w:tcW w:w="1890" w:type="dxa"/>
            <w:vAlign w:val="center"/>
          </w:tcPr>
          <w:p w14:paraId="52AB8D12" w14:textId="4FBCD36D" w:rsidR="004128BD" w:rsidRPr="002B2C72" w:rsidRDefault="009F7062" w:rsidP="00D576AD">
            <w:pPr>
              <w:pStyle w:val="TableParagraph"/>
              <w:spacing w:before="16"/>
              <w:ind w:left="2" w:right="6" w:hanging="2"/>
              <w:jc w:val="center"/>
              <w:rPr>
                <w:sz w:val="20"/>
                <w:szCs w:val="20"/>
              </w:rPr>
            </w:pPr>
            <w:r>
              <w:rPr>
                <w:sz w:val="20"/>
                <w:szCs w:val="20"/>
              </w:rPr>
              <w:t>Volunteer</w:t>
            </w:r>
          </w:p>
        </w:tc>
      </w:tr>
      <w:tr w:rsidR="004128BD" w:rsidRPr="002B2C72" w14:paraId="1EA60D69" w14:textId="77777777" w:rsidTr="00D576AD">
        <w:trPr>
          <w:trHeight w:val="271"/>
        </w:trPr>
        <w:tc>
          <w:tcPr>
            <w:tcW w:w="993" w:type="dxa"/>
            <w:vAlign w:val="center"/>
          </w:tcPr>
          <w:p w14:paraId="00039B0C" w14:textId="77777777" w:rsidR="004128BD" w:rsidRDefault="004128BD" w:rsidP="00BD7617">
            <w:pPr>
              <w:pStyle w:val="TableParagraph"/>
              <w:spacing w:before="16"/>
              <w:ind w:left="50" w:hanging="50"/>
              <w:jc w:val="center"/>
              <w:rPr>
                <w:sz w:val="20"/>
                <w:szCs w:val="20"/>
              </w:rPr>
            </w:pPr>
            <w:r>
              <w:rPr>
                <w:sz w:val="20"/>
                <w:szCs w:val="20"/>
              </w:rPr>
              <w:t>2014</w:t>
            </w:r>
          </w:p>
        </w:tc>
        <w:tc>
          <w:tcPr>
            <w:tcW w:w="1620" w:type="dxa"/>
            <w:vAlign w:val="center"/>
          </w:tcPr>
          <w:p w14:paraId="255FBDD4" w14:textId="77777777" w:rsidR="004128BD" w:rsidRDefault="004128BD" w:rsidP="00BD7617">
            <w:pPr>
              <w:pStyle w:val="TableParagraph"/>
              <w:spacing w:before="16"/>
              <w:ind w:left="88" w:right="92"/>
              <w:jc w:val="center"/>
              <w:rPr>
                <w:sz w:val="20"/>
                <w:szCs w:val="20"/>
              </w:rPr>
            </w:pPr>
            <w:r>
              <w:rPr>
                <w:sz w:val="20"/>
                <w:szCs w:val="20"/>
              </w:rPr>
              <w:t>University</w:t>
            </w:r>
          </w:p>
        </w:tc>
        <w:tc>
          <w:tcPr>
            <w:tcW w:w="1800" w:type="dxa"/>
            <w:vAlign w:val="center"/>
          </w:tcPr>
          <w:p w14:paraId="650236C5" w14:textId="77777777" w:rsidR="004128BD" w:rsidRDefault="004128BD" w:rsidP="00BD7617">
            <w:pPr>
              <w:pStyle w:val="TableParagraph"/>
              <w:spacing w:before="16"/>
              <w:ind w:left="88" w:right="96"/>
              <w:jc w:val="center"/>
              <w:rPr>
                <w:sz w:val="20"/>
                <w:szCs w:val="20"/>
              </w:rPr>
            </w:pPr>
            <w:r>
              <w:rPr>
                <w:sz w:val="20"/>
                <w:szCs w:val="20"/>
              </w:rPr>
              <w:t>Secretary</w:t>
            </w:r>
          </w:p>
        </w:tc>
        <w:tc>
          <w:tcPr>
            <w:tcW w:w="4230" w:type="dxa"/>
            <w:vAlign w:val="center"/>
          </w:tcPr>
          <w:p w14:paraId="20FC198B" w14:textId="77777777" w:rsidR="004128BD" w:rsidRDefault="004128BD" w:rsidP="00BD7617">
            <w:pPr>
              <w:pStyle w:val="TableParagraph"/>
              <w:spacing w:before="16"/>
              <w:ind w:left="88" w:right="92"/>
              <w:jc w:val="center"/>
              <w:rPr>
                <w:sz w:val="20"/>
                <w:szCs w:val="20"/>
              </w:rPr>
            </w:pPr>
            <w:r>
              <w:rPr>
                <w:sz w:val="20"/>
                <w:szCs w:val="20"/>
              </w:rPr>
              <w:t>PhD Student Association, Indiana University Fairbanks School of Public Health</w:t>
            </w:r>
          </w:p>
        </w:tc>
        <w:tc>
          <w:tcPr>
            <w:tcW w:w="1890" w:type="dxa"/>
            <w:vAlign w:val="center"/>
          </w:tcPr>
          <w:p w14:paraId="026CAFEF" w14:textId="742C03B4" w:rsidR="004128BD" w:rsidRPr="002B2C72" w:rsidRDefault="009F7062" w:rsidP="00D576AD">
            <w:pPr>
              <w:pStyle w:val="TableParagraph"/>
              <w:spacing w:before="16"/>
              <w:ind w:left="2" w:right="6" w:hanging="2"/>
              <w:jc w:val="center"/>
              <w:rPr>
                <w:sz w:val="20"/>
                <w:szCs w:val="20"/>
              </w:rPr>
            </w:pPr>
            <w:r>
              <w:rPr>
                <w:sz w:val="20"/>
                <w:szCs w:val="20"/>
              </w:rPr>
              <w:t>School Association</w:t>
            </w:r>
          </w:p>
        </w:tc>
      </w:tr>
    </w:tbl>
    <w:p w14:paraId="5A928241" w14:textId="77777777" w:rsidR="004128BD" w:rsidRDefault="004128BD" w:rsidP="004128BD">
      <w:pPr>
        <w:pStyle w:val="BodyText"/>
        <w:spacing w:before="3"/>
        <w:rPr>
          <w:i/>
          <w:sz w:val="26"/>
        </w:rPr>
      </w:pPr>
    </w:p>
    <w:p w14:paraId="22E7A9E9" w14:textId="150FDBB4" w:rsidR="00322C59" w:rsidRPr="00322C59" w:rsidRDefault="004128BD" w:rsidP="00322C59">
      <w:pPr>
        <w:pStyle w:val="Heading3"/>
      </w:pPr>
      <w:r>
        <w:t>Professional Service</w:t>
      </w:r>
    </w:p>
    <w:p w14:paraId="150608F0" w14:textId="06A1C611" w:rsidR="004128BD" w:rsidRPr="00322C59" w:rsidRDefault="004128BD" w:rsidP="00322C59">
      <w:pPr>
        <w:pStyle w:val="Heading4"/>
        <w:spacing w:before="40" w:line="283" w:lineRule="auto"/>
        <w:ind w:right="184"/>
      </w:pPr>
      <w:r>
        <w:rPr>
          <w:color w:val="538DD3"/>
        </w:rPr>
        <w:t xml:space="preserve">Professional Service for Professional Organizations </w:t>
      </w:r>
    </w:p>
    <w:tbl>
      <w:tblPr>
        <w:tblW w:w="9903" w:type="dxa"/>
        <w:tblInd w:w="177" w:type="dxa"/>
        <w:tblLayout w:type="fixed"/>
        <w:tblCellMar>
          <w:left w:w="0" w:type="dxa"/>
          <w:right w:w="0" w:type="dxa"/>
        </w:tblCellMar>
        <w:tblLook w:val="01E0" w:firstRow="1" w:lastRow="1" w:firstColumn="1" w:lastColumn="1" w:noHBand="0" w:noVBand="0"/>
      </w:tblPr>
      <w:tblGrid>
        <w:gridCol w:w="1173"/>
        <w:gridCol w:w="2610"/>
        <w:gridCol w:w="2970"/>
        <w:gridCol w:w="3150"/>
      </w:tblGrid>
      <w:tr w:rsidR="004128BD" w:rsidRPr="00D9793F" w14:paraId="6FC461C6" w14:textId="77777777" w:rsidTr="00BD7617">
        <w:trPr>
          <w:trHeight w:val="219"/>
        </w:trPr>
        <w:tc>
          <w:tcPr>
            <w:tcW w:w="1173" w:type="dxa"/>
            <w:vAlign w:val="bottom"/>
          </w:tcPr>
          <w:p w14:paraId="23919D15" w14:textId="77777777" w:rsidR="004128BD" w:rsidRPr="00FB061D" w:rsidRDefault="004128BD" w:rsidP="00BD7617">
            <w:pPr>
              <w:pStyle w:val="TableParagraph"/>
              <w:spacing w:line="244" w:lineRule="exact"/>
              <w:ind w:left="50"/>
              <w:jc w:val="center"/>
              <w:rPr>
                <w:b/>
                <w:sz w:val="20"/>
                <w:szCs w:val="20"/>
              </w:rPr>
            </w:pPr>
            <w:r w:rsidRPr="00FB061D">
              <w:rPr>
                <w:b/>
                <w:sz w:val="20"/>
                <w:szCs w:val="20"/>
              </w:rPr>
              <w:t>Date</w:t>
            </w:r>
          </w:p>
        </w:tc>
        <w:tc>
          <w:tcPr>
            <w:tcW w:w="2610" w:type="dxa"/>
          </w:tcPr>
          <w:p w14:paraId="2443E375" w14:textId="77777777" w:rsidR="004128BD" w:rsidRPr="00FB061D" w:rsidRDefault="004128BD" w:rsidP="00BD7617">
            <w:pPr>
              <w:pStyle w:val="TableParagraph"/>
              <w:jc w:val="center"/>
              <w:rPr>
                <w:b/>
                <w:sz w:val="20"/>
                <w:szCs w:val="20"/>
              </w:rPr>
            </w:pPr>
            <w:r w:rsidRPr="00FB061D">
              <w:rPr>
                <w:b/>
                <w:sz w:val="20"/>
                <w:szCs w:val="20"/>
              </w:rPr>
              <w:t>Role</w:t>
            </w:r>
          </w:p>
        </w:tc>
        <w:tc>
          <w:tcPr>
            <w:tcW w:w="2970" w:type="dxa"/>
            <w:vAlign w:val="bottom"/>
          </w:tcPr>
          <w:p w14:paraId="5B79B527" w14:textId="77777777" w:rsidR="004128BD" w:rsidRPr="00D9793F" w:rsidRDefault="004128BD" w:rsidP="00BD7617">
            <w:pPr>
              <w:pStyle w:val="TableParagraph"/>
              <w:jc w:val="center"/>
              <w:rPr>
                <w:b/>
                <w:sz w:val="20"/>
              </w:rPr>
            </w:pPr>
            <w:r>
              <w:rPr>
                <w:b/>
                <w:sz w:val="20"/>
              </w:rPr>
              <w:t>Name of Organization</w:t>
            </w:r>
          </w:p>
        </w:tc>
        <w:tc>
          <w:tcPr>
            <w:tcW w:w="3150" w:type="dxa"/>
            <w:vAlign w:val="bottom"/>
          </w:tcPr>
          <w:p w14:paraId="6727751A" w14:textId="77777777" w:rsidR="004128BD" w:rsidRPr="00D9793F" w:rsidRDefault="004128BD" w:rsidP="00BD7617">
            <w:pPr>
              <w:pStyle w:val="TableParagraph"/>
              <w:jc w:val="center"/>
              <w:rPr>
                <w:b/>
                <w:sz w:val="20"/>
              </w:rPr>
            </w:pPr>
            <w:r w:rsidRPr="002E079D">
              <w:rPr>
                <w:b/>
                <w:sz w:val="20"/>
              </w:rPr>
              <w:t>Description</w:t>
            </w:r>
          </w:p>
        </w:tc>
      </w:tr>
      <w:tr w:rsidR="004128BD" w:rsidRPr="009F2061" w14:paraId="1DBA37F9" w14:textId="77777777" w:rsidTr="00BD7617">
        <w:trPr>
          <w:trHeight w:val="271"/>
        </w:trPr>
        <w:tc>
          <w:tcPr>
            <w:tcW w:w="1173" w:type="dxa"/>
            <w:vAlign w:val="bottom"/>
          </w:tcPr>
          <w:p w14:paraId="5BE7E862" w14:textId="77777777" w:rsidR="004128BD" w:rsidRDefault="004128BD" w:rsidP="00BD7617">
            <w:pPr>
              <w:pStyle w:val="TableParagraph"/>
              <w:spacing w:before="16"/>
              <w:ind w:left="50"/>
              <w:rPr>
                <w:sz w:val="20"/>
                <w:szCs w:val="20"/>
              </w:rPr>
            </w:pPr>
            <w:r>
              <w:rPr>
                <w:sz w:val="20"/>
                <w:szCs w:val="20"/>
              </w:rPr>
              <w:t>2008-2011</w:t>
            </w:r>
          </w:p>
        </w:tc>
        <w:tc>
          <w:tcPr>
            <w:tcW w:w="2610" w:type="dxa"/>
            <w:vAlign w:val="center"/>
          </w:tcPr>
          <w:p w14:paraId="6ACAD064" w14:textId="77777777" w:rsidR="004128BD" w:rsidRDefault="004128BD" w:rsidP="00BD7617">
            <w:pPr>
              <w:pStyle w:val="TableParagraph"/>
              <w:spacing w:before="16"/>
              <w:ind w:left="88" w:right="-67"/>
              <w:jc w:val="center"/>
              <w:rPr>
                <w:sz w:val="20"/>
                <w:szCs w:val="20"/>
              </w:rPr>
            </w:pPr>
            <w:r>
              <w:rPr>
                <w:sz w:val="20"/>
                <w:szCs w:val="20"/>
              </w:rPr>
              <w:t>Student Member</w:t>
            </w:r>
          </w:p>
        </w:tc>
        <w:tc>
          <w:tcPr>
            <w:tcW w:w="2970" w:type="dxa"/>
            <w:vAlign w:val="center"/>
          </w:tcPr>
          <w:p w14:paraId="01A96F8A" w14:textId="77777777" w:rsidR="004128BD" w:rsidRDefault="004128BD" w:rsidP="00BD7617">
            <w:pPr>
              <w:pStyle w:val="TableParagraph"/>
              <w:spacing w:before="16"/>
              <w:ind w:left="88" w:right="92"/>
              <w:jc w:val="center"/>
              <w:rPr>
                <w:sz w:val="20"/>
                <w:szCs w:val="20"/>
              </w:rPr>
            </w:pPr>
            <w:r>
              <w:rPr>
                <w:sz w:val="20"/>
                <w:szCs w:val="20"/>
              </w:rPr>
              <w:t>American Bar Association (ABA)</w:t>
            </w:r>
          </w:p>
        </w:tc>
        <w:tc>
          <w:tcPr>
            <w:tcW w:w="3150" w:type="dxa"/>
            <w:vAlign w:val="center"/>
          </w:tcPr>
          <w:p w14:paraId="5C28A120" w14:textId="16EC5A86" w:rsidR="004128BD" w:rsidRDefault="002E079D" w:rsidP="003C1DD6">
            <w:pPr>
              <w:pStyle w:val="TableParagraph"/>
              <w:spacing w:before="16"/>
              <w:ind w:right="90" w:firstLine="178"/>
              <w:jc w:val="center"/>
              <w:rPr>
                <w:sz w:val="20"/>
                <w:szCs w:val="20"/>
              </w:rPr>
            </w:pPr>
            <w:r>
              <w:rPr>
                <w:sz w:val="20"/>
                <w:szCs w:val="20"/>
              </w:rPr>
              <w:t>Professional Society</w:t>
            </w:r>
          </w:p>
        </w:tc>
      </w:tr>
      <w:tr w:rsidR="004128BD" w:rsidRPr="009F2061" w14:paraId="58A4FADA" w14:textId="77777777" w:rsidTr="00BD7617">
        <w:trPr>
          <w:trHeight w:val="271"/>
        </w:trPr>
        <w:tc>
          <w:tcPr>
            <w:tcW w:w="1173" w:type="dxa"/>
            <w:vAlign w:val="bottom"/>
          </w:tcPr>
          <w:p w14:paraId="0C020741" w14:textId="77777777" w:rsidR="004128BD" w:rsidRDefault="004128BD" w:rsidP="00BD7617">
            <w:pPr>
              <w:pStyle w:val="TableParagraph"/>
              <w:spacing w:before="16"/>
              <w:ind w:left="50"/>
              <w:rPr>
                <w:sz w:val="20"/>
                <w:szCs w:val="20"/>
              </w:rPr>
            </w:pPr>
            <w:r>
              <w:rPr>
                <w:sz w:val="20"/>
                <w:szCs w:val="20"/>
              </w:rPr>
              <w:t>2012-Present</w:t>
            </w:r>
          </w:p>
        </w:tc>
        <w:tc>
          <w:tcPr>
            <w:tcW w:w="2610" w:type="dxa"/>
            <w:vAlign w:val="center"/>
          </w:tcPr>
          <w:p w14:paraId="44DCFA24" w14:textId="77777777" w:rsidR="004128BD" w:rsidRDefault="004128BD" w:rsidP="00BD7617">
            <w:pPr>
              <w:pStyle w:val="TableParagraph"/>
              <w:spacing w:before="16"/>
              <w:ind w:left="88" w:right="-67"/>
              <w:jc w:val="center"/>
              <w:rPr>
                <w:sz w:val="20"/>
                <w:szCs w:val="20"/>
              </w:rPr>
            </w:pPr>
            <w:r>
              <w:rPr>
                <w:sz w:val="20"/>
                <w:szCs w:val="20"/>
              </w:rPr>
              <w:t>Member</w:t>
            </w:r>
          </w:p>
        </w:tc>
        <w:tc>
          <w:tcPr>
            <w:tcW w:w="2970" w:type="dxa"/>
            <w:vAlign w:val="center"/>
          </w:tcPr>
          <w:p w14:paraId="6C751363" w14:textId="77777777" w:rsidR="004128BD" w:rsidRDefault="004128BD" w:rsidP="00BD7617">
            <w:pPr>
              <w:pStyle w:val="TableParagraph"/>
              <w:spacing w:before="16"/>
              <w:ind w:left="88" w:right="92"/>
              <w:jc w:val="center"/>
              <w:rPr>
                <w:sz w:val="20"/>
                <w:szCs w:val="20"/>
              </w:rPr>
            </w:pPr>
            <w:r>
              <w:rPr>
                <w:sz w:val="20"/>
                <w:szCs w:val="20"/>
              </w:rPr>
              <w:t>Network for Public Health Law</w:t>
            </w:r>
          </w:p>
        </w:tc>
        <w:tc>
          <w:tcPr>
            <w:tcW w:w="3150" w:type="dxa"/>
            <w:vAlign w:val="center"/>
          </w:tcPr>
          <w:p w14:paraId="6275B4C6" w14:textId="348E8657" w:rsidR="004128BD" w:rsidRDefault="002E079D" w:rsidP="003C1DD6">
            <w:pPr>
              <w:pStyle w:val="TableParagraph"/>
              <w:spacing w:before="16"/>
              <w:ind w:right="90" w:firstLine="178"/>
              <w:jc w:val="center"/>
              <w:rPr>
                <w:sz w:val="20"/>
                <w:szCs w:val="20"/>
              </w:rPr>
            </w:pPr>
            <w:r>
              <w:rPr>
                <w:sz w:val="20"/>
                <w:szCs w:val="20"/>
              </w:rPr>
              <w:t>Professional Society</w:t>
            </w:r>
          </w:p>
        </w:tc>
      </w:tr>
      <w:tr w:rsidR="004128BD" w:rsidRPr="009F2061" w14:paraId="6DAEA30D" w14:textId="77777777" w:rsidTr="00BD7617">
        <w:trPr>
          <w:trHeight w:val="271"/>
        </w:trPr>
        <w:tc>
          <w:tcPr>
            <w:tcW w:w="1173" w:type="dxa"/>
            <w:vAlign w:val="bottom"/>
          </w:tcPr>
          <w:p w14:paraId="4C385EC0" w14:textId="77777777" w:rsidR="004128BD" w:rsidRDefault="004128BD" w:rsidP="00BD7617">
            <w:pPr>
              <w:pStyle w:val="TableParagraph"/>
              <w:spacing w:before="16"/>
              <w:ind w:left="50"/>
              <w:rPr>
                <w:sz w:val="20"/>
                <w:szCs w:val="20"/>
              </w:rPr>
            </w:pPr>
            <w:r>
              <w:rPr>
                <w:sz w:val="20"/>
                <w:szCs w:val="20"/>
              </w:rPr>
              <w:t>2013-Present</w:t>
            </w:r>
          </w:p>
        </w:tc>
        <w:tc>
          <w:tcPr>
            <w:tcW w:w="2610" w:type="dxa"/>
            <w:vAlign w:val="center"/>
          </w:tcPr>
          <w:p w14:paraId="2997D89F" w14:textId="77777777" w:rsidR="004128BD" w:rsidRDefault="004128BD" w:rsidP="00BD7617">
            <w:pPr>
              <w:pStyle w:val="TableParagraph"/>
              <w:spacing w:before="16"/>
              <w:ind w:right="-67"/>
              <w:jc w:val="center"/>
              <w:rPr>
                <w:sz w:val="20"/>
                <w:szCs w:val="20"/>
              </w:rPr>
            </w:pPr>
            <w:r>
              <w:rPr>
                <w:sz w:val="20"/>
                <w:szCs w:val="20"/>
              </w:rPr>
              <w:t>Member</w:t>
            </w:r>
          </w:p>
        </w:tc>
        <w:tc>
          <w:tcPr>
            <w:tcW w:w="2970" w:type="dxa"/>
            <w:vAlign w:val="center"/>
          </w:tcPr>
          <w:p w14:paraId="415E22AE" w14:textId="77777777" w:rsidR="004128BD" w:rsidRDefault="004128BD" w:rsidP="00BD7617">
            <w:pPr>
              <w:pStyle w:val="TableParagraph"/>
              <w:spacing w:before="16"/>
              <w:ind w:left="88" w:right="92"/>
              <w:jc w:val="center"/>
              <w:rPr>
                <w:sz w:val="20"/>
                <w:szCs w:val="20"/>
              </w:rPr>
            </w:pPr>
            <w:r>
              <w:rPr>
                <w:sz w:val="20"/>
                <w:szCs w:val="20"/>
              </w:rPr>
              <w:t>American Society for Bioethics and Humanities</w:t>
            </w:r>
          </w:p>
        </w:tc>
        <w:tc>
          <w:tcPr>
            <w:tcW w:w="3150" w:type="dxa"/>
            <w:vAlign w:val="center"/>
          </w:tcPr>
          <w:p w14:paraId="53653BA9" w14:textId="5AC494BD" w:rsidR="004128BD" w:rsidRDefault="002E079D" w:rsidP="003C1DD6">
            <w:pPr>
              <w:pStyle w:val="TableParagraph"/>
              <w:spacing w:before="16"/>
              <w:ind w:right="90" w:firstLine="178"/>
              <w:jc w:val="center"/>
              <w:rPr>
                <w:sz w:val="20"/>
                <w:szCs w:val="20"/>
              </w:rPr>
            </w:pPr>
            <w:r>
              <w:rPr>
                <w:sz w:val="20"/>
                <w:szCs w:val="20"/>
              </w:rPr>
              <w:t>Professional Society</w:t>
            </w:r>
          </w:p>
        </w:tc>
      </w:tr>
      <w:tr w:rsidR="004128BD" w:rsidRPr="009F2061" w14:paraId="4F2CC13D" w14:textId="77777777" w:rsidTr="00BD7617">
        <w:trPr>
          <w:trHeight w:val="271"/>
        </w:trPr>
        <w:tc>
          <w:tcPr>
            <w:tcW w:w="1173" w:type="dxa"/>
            <w:vAlign w:val="bottom"/>
          </w:tcPr>
          <w:p w14:paraId="5FB20FB3" w14:textId="77777777" w:rsidR="004128BD" w:rsidRDefault="004128BD" w:rsidP="00BD7617">
            <w:pPr>
              <w:pStyle w:val="TableParagraph"/>
              <w:spacing w:before="16"/>
              <w:ind w:left="50"/>
              <w:rPr>
                <w:sz w:val="20"/>
                <w:szCs w:val="20"/>
              </w:rPr>
            </w:pPr>
            <w:r>
              <w:rPr>
                <w:sz w:val="20"/>
                <w:szCs w:val="20"/>
              </w:rPr>
              <w:t>2014</w:t>
            </w:r>
          </w:p>
        </w:tc>
        <w:tc>
          <w:tcPr>
            <w:tcW w:w="2610" w:type="dxa"/>
            <w:vAlign w:val="center"/>
          </w:tcPr>
          <w:p w14:paraId="4D11281C" w14:textId="77777777" w:rsidR="004128BD" w:rsidRDefault="004128BD" w:rsidP="00BD7617">
            <w:pPr>
              <w:pStyle w:val="TableParagraph"/>
              <w:spacing w:before="16"/>
              <w:ind w:left="88" w:right="-67"/>
              <w:jc w:val="center"/>
              <w:rPr>
                <w:sz w:val="20"/>
                <w:szCs w:val="20"/>
              </w:rPr>
            </w:pPr>
            <w:r>
              <w:rPr>
                <w:sz w:val="20"/>
                <w:szCs w:val="20"/>
              </w:rPr>
              <w:t>Student Member</w:t>
            </w:r>
          </w:p>
        </w:tc>
        <w:tc>
          <w:tcPr>
            <w:tcW w:w="2970" w:type="dxa"/>
            <w:vAlign w:val="center"/>
          </w:tcPr>
          <w:p w14:paraId="263C8B19" w14:textId="77777777" w:rsidR="004128BD" w:rsidRDefault="004128BD" w:rsidP="00BD7617">
            <w:pPr>
              <w:pStyle w:val="TableParagraph"/>
              <w:spacing w:before="16"/>
              <w:ind w:left="88" w:right="92"/>
              <w:jc w:val="center"/>
              <w:rPr>
                <w:sz w:val="20"/>
                <w:szCs w:val="20"/>
              </w:rPr>
            </w:pPr>
            <w:r>
              <w:rPr>
                <w:sz w:val="20"/>
                <w:szCs w:val="20"/>
              </w:rPr>
              <w:t>AcademyHealth</w:t>
            </w:r>
          </w:p>
        </w:tc>
        <w:tc>
          <w:tcPr>
            <w:tcW w:w="3150" w:type="dxa"/>
            <w:vAlign w:val="center"/>
          </w:tcPr>
          <w:p w14:paraId="7BB0F826" w14:textId="428B0E65" w:rsidR="004128BD" w:rsidRDefault="002E079D" w:rsidP="003C1DD6">
            <w:pPr>
              <w:pStyle w:val="TableParagraph"/>
              <w:spacing w:before="16"/>
              <w:ind w:right="90" w:firstLine="178"/>
              <w:jc w:val="center"/>
              <w:rPr>
                <w:sz w:val="20"/>
                <w:szCs w:val="20"/>
              </w:rPr>
            </w:pPr>
            <w:r>
              <w:rPr>
                <w:sz w:val="20"/>
                <w:szCs w:val="20"/>
              </w:rPr>
              <w:t>Professional Society</w:t>
            </w:r>
          </w:p>
        </w:tc>
      </w:tr>
      <w:tr w:rsidR="004128BD" w:rsidRPr="009F2061" w14:paraId="578003D6" w14:textId="77777777" w:rsidTr="00BD7617">
        <w:trPr>
          <w:trHeight w:val="271"/>
        </w:trPr>
        <w:tc>
          <w:tcPr>
            <w:tcW w:w="1173" w:type="dxa"/>
            <w:vAlign w:val="bottom"/>
          </w:tcPr>
          <w:p w14:paraId="02FE2FAF" w14:textId="77777777" w:rsidR="004128BD" w:rsidRDefault="004128BD" w:rsidP="00BD7617">
            <w:pPr>
              <w:pStyle w:val="TableParagraph"/>
              <w:spacing w:before="16"/>
              <w:ind w:left="50"/>
              <w:rPr>
                <w:sz w:val="20"/>
                <w:szCs w:val="20"/>
              </w:rPr>
            </w:pPr>
            <w:r>
              <w:rPr>
                <w:sz w:val="20"/>
                <w:szCs w:val="20"/>
              </w:rPr>
              <w:t>2014-2016</w:t>
            </w:r>
          </w:p>
        </w:tc>
        <w:tc>
          <w:tcPr>
            <w:tcW w:w="2610" w:type="dxa"/>
            <w:vAlign w:val="center"/>
          </w:tcPr>
          <w:p w14:paraId="6C77FCFA" w14:textId="77777777" w:rsidR="004128BD" w:rsidRDefault="004128BD" w:rsidP="00BD7617">
            <w:pPr>
              <w:pStyle w:val="TableParagraph"/>
              <w:spacing w:before="16"/>
              <w:ind w:left="88" w:right="-67"/>
              <w:jc w:val="center"/>
              <w:rPr>
                <w:sz w:val="20"/>
                <w:szCs w:val="20"/>
              </w:rPr>
            </w:pPr>
            <w:r>
              <w:rPr>
                <w:sz w:val="20"/>
                <w:szCs w:val="20"/>
              </w:rPr>
              <w:t>Presidential Task Force on Social Media</w:t>
            </w:r>
          </w:p>
        </w:tc>
        <w:tc>
          <w:tcPr>
            <w:tcW w:w="2970" w:type="dxa"/>
            <w:vAlign w:val="center"/>
          </w:tcPr>
          <w:p w14:paraId="5230E9B3" w14:textId="77777777" w:rsidR="004128BD" w:rsidRDefault="004128BD" w:rsidP="00BD7617">
            <w:pPr>
              <w:pStyle w:val="TableParagraph"/>
              <w:spacing w:before="16"/>
              <w:ind w:left="88" w:right="92"/>
              <w:jc w:val="center"/>
              <w:rPr>
                <w:sz w:val="20"/>
                <w:szCs w:val="20"/>
              </w:rPr>
            </w:pPr>
            <w:r>
              <w:rPr>
                <w:sz w:val="20"/>
                <w:szCs w:val="20"/>
              </w:rPr>
              <w:t>American Society for Bioethics and Humanities</w:t>
            </w:r>
          </w:p>
        </w:tc>
        <w:tc>
          <w:tcPr>
            <w:tcW w:w="3150" w:type="dxa"/>
            <w:vAlign w:val="center"/>
          </w:tcPr>
          <w:p w14:paraId="39825191" w14:textId="6BB41C92" w:rsidR="004128BD" w:rsidRDefault="002E079D" w:rsidP="003C1DD6">
            <w:pPr>
              <w:pStyle w:val="TableParagraph"/>
              <w:spacing w:before="16"/>
              <w:ind w:right="90" w:firstLine="88"/>
              <w:jc w:val="center"/>
              <w:rPr>
                <w:sz w:val="20"/>
                <w:szCs w:val="20"/>
              </w:rPr>
            </w:pPr>
            <w:r>
              <w:rPr>
                <w:sz w:val="20"/>
                <w:szCs w:val="20"/>
              </w:rPr>
              <w:t>Professional Society</w:t>
            </w:r>
          </w:p>
        </w:tc>
      </w:tr>
      <w:tr w:rsidR="004128BD" w:rsidRPr="009F2061" w14:paraId="3014664F" w14:textId="77777777" w:rsidTr="00BD7617">
        <w:trPr>
          <w:trHeight w:val="271"/>
        </w:trPr>
        <w:tc>
          <w:tcPr>
            <w:tcW w:w="1173" w:type="dxa"/>
            <w:vAlign w:val="bottom"/>
          </w:tcPr>
          <w:p w14:paraId="6520129D" w14:textId="77777777" w:rsidR="004128BD" w:rsidRDefault="004128BD" w:rsidP="00BD7617">
            <w:pPr>
              <w:pStyle w:val="TableParagraph"/>
              <w:spacing w:before="16"/>
              <w:ind w:left="50"/>
              <w:rPr>
                <w:sz w:val="20"/>
                <w:szCs w:val="20"/>
              </w:rPr>
            </w:pPr>
            <w:r>
              <w:rPr>
                <w:sz w:val="20"/>
                <w:szCs w:val="20"/>
              </w:rPr>
              <w:lastRenderedPageBreak/>
              <w:t>2014-Present</w:t>
            </w:r>
          </w:p>
        </w:tc>
        <w:tc>
          <w:tcPr>
            <w:tcW w:w="2610" w:type="dxa"/>
            <w:vAlign w:val="center"/>
          </w:tcPr>
          <w:p w14:paraId="1A770421" w14:textId="77777777" w:rsidR="004128BD" w:rsidRDefault="004128BD" w:rsidP="00BD7617">
            <w:pPr>
              <w:pStyle w:val="TableParagraph"/>
              <w:spacing w:before="16"/>
              <w:ind w:left="88" w:right="-67"/>
              <w:jc w:val="center"/>
              <w:rPr>
                <w:sz w:val="20"/>
                <w:szCs w:val="20"/>
              </w:rPr>
            </w:pPr>
            <w:r>
              <w:rPr>
                <w:sz w:val="20"/>
                <w:szCs w:val="20"/>
              </w:rPr>
              <w:t>Member</w:t>
            </w:r>
          </w:p>
        </w:tc>
        <w:tc>
          <w:tcPr>
            <w:tcW w:w="2970" w:type="dxa"/>
            <w:vAlign w:val="center"/>
          </w:tcPr>
          <w:p w14:paraId="62E61976" w14:textId="77777777" w:rsidR="004128BD" w:rsidRDefault="004128BD" w:rsidP="00BD7617">
            <w:pPr>
              <w:pStyle w:val="TableParagraph"/>
              <w:spacing w:before="16"/>
              <w:ind w:left="88" w:right="92"/>
              <w:jc w:val="center"/>
              <w:rPr>
                <w:sz w:val="20"/>
                <w:szCs w:val="20"/>
              </w:rPr>
            </w:pPr>
            <w:r>
              <w:rPr>
                <w:sz w:val="20"/>
                <w:szCs w:val="20"/>
              </w:rPr>
              <w:t>American Public Health Association</w:t>
            </w:r>
          </w:p>
        </w:tc>
        <w:tc>
          <w:tcPr>
            <w:tcW w:w="3150" w:type="dxa"/>
            <w:vAlign w:val="center"/>
          </w:tcPr>
          <w:p w14:paraId="306BBBE7" w14:textId="77B8EBBF" w:rsidR="004128BD" w:rsidRDefault="002E079D" w:rsidP="003C1DD6">
            <w:pPr>
              <w:pStyle w:val="TableParagraph"/>
              <w:spacing w:before="16"/>
              <w:ind w:right="90" w:firstLine="88"/>
              <w:jc w:val="center"/>
              <w:rPr>
                <w:sz w:val="20"/>
                <w:szCs w:val="20"/>
              </w:rPr>
            </w:pPr>
            <w:r>
              <w:rPr>
                <w:sz w:val="20"/>
                <w:szCs w:val="20"/>
              </w:rPr>
              <w:t>Professional Society</w:t>
            </w:r>
          </w:p>
        </w:tc>
      </w:tr>
      <w:tr w:rsidR="004128BD" w:rsidRPr="009F2061" w14:paraId="432BFD3E" w14:textId="77777777" w:rsidTr="00BD7617">
        <w:trPr>
          <w:trHeight w:val="271"/>
        </w:trPr>
        <w:tc>
          <w:tcPr>
            <w:tcW w:w="1173" w:type="dxa"/>
            <w:vAlign w:val="bottom"/>
          </w:tcPr>
          <w:p w14:paraId="19A5B2ED" w14:textId="77777777" w:rsidR="004128BD" w:rsidRDefault="004128BD" w:rsidP="00BD7617">
            <w:pPr>
              <w:pStyle w:val="TableParagraph"/>
              <w:spacing w:before="16"/>
              <w:ind w:left="50"/>
              <w:rPr>
                <w:sz w:val="20"/>
                <w:szCs w:val="20"/>
              </w:rPr>
            </w:pPr>
            <w:r>
              <w:rPr>
                <w:sz w:val="20"/>
                <w:szCs w:val="20"/>
              </w:rPr>
              <w:t>2015-Present</w:t>
            </w:r>
          </w:p>
        </w:tc>
        <w:tc>
          <w:tcPr>
            <w:tcW w:w="2610" w:type="dxa"/>
            <w:vAlign w:val="center"/>
          </w:tcPr>
          <w:p w14:paraId="04CDF9DB" w14:textId="77777777" w:rsidR="004128BD" w:rsidRDefault="004128BD" w:rsidP="00BD7617">
            <w:pPr>
              <w:pStyle w:val="TableParagraph"/>
              <w:spacing w:before="16"/>
              <w:ind w:left="88" w:right="-67"/>
              <w:jc w:val="center"/>
              <w:rPr>
                <w:sz w:val="20"/>
                <w:szCs w:val="20"/>
              </w:rPr>
            </w:pPr>
            <w:r>
              <w:rPr>
                <w:sz w:val="20"/>
                <w:szCs w:val="20"/>
              </w:rPr>
              <w:t>Public Health Affinity Group Member</w:t>
            </w:r>
          </w:p>
        </w:tc>
        <w:tc>
          <w:tcPr>
            <w:tcW w:w="2970" w:type="dxa"/>
            <w:vAlign w:val="center"/>
          </w:tcPr>
          <w:p w14:paraId="6CF6EC2C" w14:textId="77777777" w:rsidR="004128BD" w:rsidRDefault="004128BD" w:rsidP="00BD7617">
            <w:pPr>
              <w:pStyle w:val="TableParagraph"/>
              <w:spacing w:before="16"/>
              <w:ind w:left="88" w:right="92"/>
              <w:jc w:val="center"/>
              <w:rPr>
                <w:sz w:val="20"/>
                <w:szCs w:val="20"/>
              </w:rPr>
            </w:pPr>
            <w:r>
              <w:rPr>
                <w:sz w:val="20"/>
                <w:szCs w:val="20"/>
              </w:rPr>
              <w:t>American Society for Bioethics and Humanities</w:t>
            </w:r>
          </w:p>
        </w:tc>
        <w:tc>
          <w:tcPr>
            <w:tcW w:w="3150" w:type="dxa"/>
            <w:vAlign w:val="center"/>
          </w:tcPr>
          <w:p w14:paraId="57CF34DE" w14:textId="0C38EF02" w:rsidR="004128BD" w:rsidRDefault="002E079D" w:rsidP="003C1DD6">
            <w:pPr>
              <w:pStyle w:val="TableParagraph"/>
              <w:spacing w:before="16"/>
              <w:ind w:right="90" w:firstLine="88"/>
              <w:jc w:val="center"/>
              <w:rPr>
                <w:sz w:val="20"/>
                <w:szCs w:val="20"/>
              </w:rPr>
            </w:pPr>
            <w:r>
              <w:rPr>
                <w:sz w:val="20"/>
                <w:szCs w:val="20"/>
              </w:rPr>
              <w:t>Professional Society</w:t>
            </w:r>
          </w:p>
        </w:tc>
      </w:tr>
      <w:tr w:rsidR="004128BD" w:rsidRPr="009F2061" w14:paraId="00EDC348" w14:textId="77777777" w:rsidTr="00BD7617">
        <w:trPr>
          <w:trHeight w:val="271"/>
        </w:trPr>
        <w:tc>
          <w:tcPr>
            <w:tcW w:w="1173" w:type="dxa"/>
            <w:vAlign w:val="bottom"/>
          </w:tcPr>
          <w:p w14:paraId="099F1023" w14:textId="77777777" w:rsidR="004128BD" w:rsidRDefault="004128BD" w:rsidP="00BD7617">
            <w:pPr>
              <w:pStyle w:val="TableParagraph"/>
              <w:spacing w:before="16"/>
              <w:ind w:left="50"/>
              <w:rPr>
                <w:sz w:val="20"/>
                <w:szCs w:val="20"/>
              </w:rPr>
            </w:pPr>
            <w:r>
              <w:rPr>
                <w:sz w:val="20"/>
                <w:szCs w:val="20"/>
              </w:rPr>
              <w:t>2015-Present</w:t>
            </w:r>
          </w:p>
        </w:tc>
        <w:tc>
          <w:tcPr>
            <w:tcW w:w="2610" w:type="dxa"/>
            <w:vAlign w:val="center"/>
          </w:tcPr>
          <w:p w14:paraId="363AD5AC" w14:textId="77777777" w:rsidR="004128BD" w:rsidRDefault="004128BD" w:rsidP="00BD7617">
            <w:pPr>
              <w:pStyle w:val="TableParagraph"/>
              <w:spacing w:before="16"/>
              <w:ind w:left="88" w:right="-67"/>
              <w:jc w:val="center"/>
              <w:rPr>
                <w:sz w:val="20"/>
                <w:szCs w:val="20"/>
              </w:rPr>
            </w:pPr>
            <w:r>
              <w:rPr>
                <w:sz w:val="20"/>
                <w:szCs w:val="20"/>
              </w:rPr>
              <w:t>Surgical Ethics Affinity Group Member</w:t>
            </w:r>
          </w:p>
        </w:tc>
        <w:tc>
          <w:tcPr>
            <w:tcW w:w="2970" w:type="dxa"/>
            <w:vAlign w:val="center"/>
          </w:tcPr>
          <w:p w14:paraId="0A2401DA" w14:textId="77777777" w:rsidR="004128BD" w:rsidRDefault="004128BD" w:rsidP="00BD7617">
            <w:pPr>
              <w:pStyle w:val="TableParagraph"/>
              <w:spacing w:before="16"/>
              <w:ind w:left="88" w:right="92"/>
              <w:jc w:val="center"/>
              <w:rPr>
                <w:sz w:val="20"/>
                <w:szCs w:val="20"/>
              </w:rPr>
            </w:pPr>
            <w:r>
              <w:rPr>
                <w:sz w:val="20"/>
                <w:szCs w:val="20"/>
              </w:rPr>
              <w:t>American Society for Bioethics and Humanities</w:t>
            </w:r>
          </w:p>
        </w:tc>
        <w:tc>
          <w:tcPr>
            <w:tcW w:w="3150" w:type="dxa"/>
            <w:vAlign w:val="center"/>
          </w:tcPr>
          <w:p w14:paraId="2267BDEC" w14:textId="7F35D380" w:rsidR="004128BD" w:rsidRDefault="002E079D" w:rsidP="003C1DD6">
            <w:pPr>
              <w:pStyle w:val="TableParagraph"/>
              <w:spacing w:before="16"/>
              <w:ind w:right="90" w:firstLine="88"/>
              <w:jc w:val="center"/>
              <w:rPr>
                <w:sz w:val="20"/>
                <w:szCs w:val="20"/>
              </w:rPr>
            </w:pPr>
            <w:r>
              <w:rPr>
                <w:sz w:val="20"/>
                <w:szCs w:val="20"/>
              </w:rPr>
              <w:t>Professional Society</w:t>
            </w:r>
          </w:p>
        </w:tc>
      </w:tr>
      <w:tr w:rsidR="004128BD" w:rsidRPr="009F2061" w14:paraId="354FE9F3" w14:textId="77777777" w:rsidTr="00BD7617">
        <w:trPr>
          <w:trHeight w:val="271"/>
        </w:trPr>
        <w:tc>
          <w:tcPr>
            <w:tcW w:w="1173" w:type="dxa"/>
            <w:vAlign w:val="bottom"/>
          </w:tcPr>
          <w:p w14:paraId="3C694BA4" w14:textId="77777777" w:rsidR="004128BD" w:rsidRDefault="004128BD" w:rsidP="00BD7617">
            <w:pPr>
              <w:pStyle w:val="TableParagraph"/>
              <w:spacing w:before="16"/>
              <w:ind w:left="50"/>
              <w:rPr>
                <w:sz w:val="20"/>
                <w:szCs w:val="20"/>
              </w:rPr>
            </w:pPr>
            <w:r>
              <w:rPr>
                <w:sz w:val="20"/>
                <w:szCs w:val="20"/>
              </w:rPr>
              <w:t>2015-Present</w:t>
            </w:r>
          </w:p>
        </w:tc>
        <w:tc>
          <w:tcPr>
            <w:tcW w:w="2610" w:type="dxa"/>
            <w:vAlign w:val="center"/>
          </w:tcPr>
          <w:p w14:paraId="2E87AC0C" w14:textId="77777777" w:rsidR="004128BD" w:rsidRDefault="004128BD" w:rsidP="00BD7617">
            <w:pPr>
              <w:pStyle w:val="TableParagraph"/>
              <w:spacing w:before="16"/>
              <w:ind w:left="88" w:right="-67"/>
              <w:jc w:val="center"/>
              <w:rPr>
                <w:sz w:val="20"/>
                <w:szCs w:val="20"/>
              </w:rPr>
            </w:pPr>
            <w:r>
              <w:rPr>
                <w:sz w:val="20"/>
                <w:szCs w:val="20"/>
              </w:rPr>
              <w:t>Member</w:t>
            </w:r>
          </w:p>
        </w:tc>
        <w:tc>
          <w:tcPr>
            <w:tcW w:w="2970" w:type="dxa"/>
            <w:vAlign w:val="center"/>
          </w:tcPr>
          <w:p w14:paraId="25E002A8" w14:textId="77777777" w:rsidR="004128BD" w:rsidRDefault="004128BD" w:rsidP="00BD7617">
            <w:pPr>
              <w:pStyle w:val="TableParagraph"/>
              <w:spacing w:before="16"/>
              <w:ind w:left="88" w:right="92"/>
              <w:jc w:val="center"/>
              <w:rPr>
                <w:sz w:val="20"/>
                <w:szCs w:val="20"/>
              </w:rPr>
            </w:pPr>
            <w:r>
              <w:rPr>
                <w:sz w:val="20"/>
                <w:szCs w:val="20"/>
              </w:rPr>
              <w:t>Academy for Professionalism in Health Care</w:t>
            </w:r>
          </w:p>
        </w:tc>
        <w:tc>
          <w:tcPr>
            <w:tcW w:w="3150" w:type="dxa"/>
            <w:vAlign w:val="center"/>
          </w:tcPr>
          <w:p w14:paraId="1DD2A6A6" w14:textId="4EFFC30B" w:rsidR="004128BD" w:rsidRDefault="002E079D" w:rsidP="003C1DD6">
            <w:pPr>
              <w:pStyle w:val="TableParagraph"/>
              <w:spacing w:before="16"/>
              <w:ind w:right="90" w:firstLine="88"/>
              <w:jc w:val="center"/>
              <w:rPr>
                <w:sz w:val="20"/>
                <w:szCs w:val="20"/>
              </w:rPr>
            </w:pPr>
            <w:r>
              <w:rPr>
                <w:sz w:val="20"/>
                <w:szCs w:val="20"/>
              </w:rPr>
              <w:t>Professional Society</w:t>
            </w:r>
          </w:p>
        </w:tc>
      </w:tr>
      <w:tr w:rsidR="004128BD" w:rsidRPr="009F2061" w14:paraId="739C37D5" w14:textId="77777777" w:rsidTr="00BD7617">
        <w:trPr>
          <w:trHeight w:val="271"/>
        </w:trPr>
        <w:tc>
          <w:tcPr>
            <w:tcW w:w="1173" w:type="dxa"/>
            <w:vAlign w:val="bottom"/>
          </w:tcPr>
          <w:p w14:paraId="55CED93B" w14:textId="77777777" w:rsidR="004128BD" w:rsidRDefault="004128BD" w:rsidP="00BD7617">
            <w:pPr>
              <w:pStyle w:val="TableParagraph"/>
              <w:spacing w:before="16"/>
              <w:ind w:left="50"/>
              <w:rPr>
                <w:sz w:val="20"/>
                <w:szCs w:val="20"/>
              </w:rPr>
            </w:pPr>
            <w:r>
              <w:rPr>
                <w:sz w:val="20"/>
                <w:szCs w:val="20"/>
              </w:rPr>
              <w:t>2015-Present</w:t>
            </w:r>
          </w:p>
        </w:tc>
        <w:tc>
          <w:tcPr>
            <w:tcW w:w="2610" w:type="dxa"/>
            <w:vAlign w:val="center"/>
          </w:tcPr>
          <w:p w14:paraId="7B7090FC" w14:textId="77777777" w:rsidR="004128BD" w:rsidRDefault="004128BD" w:rsidP="00BD7617">
            <w:pPr>
              <w:pStyle w:val="TableParagraph"/>
              <w:spacing w:before="16"/>
              <w:ind w:left="88" w:right="-67"/>
              <w:jc w:val="center"/>
              <w:rPr>
                <w:sz w:val="20"/>
                <w:szCs w:val="20"/>
              </w:rPr>
            </w:pPr>
            <w:r>
              <w:rPr>
                <w:sz w:val="20"/>
                <w:szCs w:val="20"/>
              </w:rPr>
              <w:t>Member</w:t>
            </w:r>
          </w:p>
        </w:tc>
        <w:tc>
          <w:tcPr>
            <w:tcW w:w="2970" w:type="dxa"/>
            <w:vAlign w:val="center"/>
          </w:tcPr>
          <w:p w14:paraId="28770A9C" w14:textId="77777777" w:rsidR="004128BD" w:rsidRDefault="004128BD" w:rsidP="00BD7617">
            <w:pPr>
              <w:pStyle w:val="TableParagraph"/>
              <w:spacing w:before="16"/>
              <w:ind w:left="88" w:right="92"/>
              <w:jc w:val="center"/>
              <w:rPr>
                <w:sz w:val="20"/>
                <w:szCs w:val="20"/>
              </w:rPr>
            </w:pPr>
            <w:r>
              <w:rPr>
                <w:sz w:val="20"/>
                <w:szCs w:val="20"/>
              </w:rPr>
              <w:t>American Society of Transplant Surgeons</w:t>
            </w:r>
          </w:p>
        </w:tc>
        <w:tc>
          <w:tcPr>
            <w:tcW w:w="3150" w:type="dxa"/>
            <w:vAlign w:val="center"/>
          </w:tcPr>
          <w:p w14:paraId="79DECE45" w14:textId="44EA6C6A" w:rsidR="004128BD" w:rsidRDefault="002E079D" w:rsidP="003C1DD6">
            <w:pPr>
              <w:pStyle w:val="TableParagraph"/>
              <w:spacing w:before="16"/>
              <w:ind w:right="90" w:firstLine="88"/>
              <w:jc w:val="center"/>
              <w:rPr>
                <w:sz w:val="20"/>
                <w:szCs w:val="20"/>
              </w:rPr>
            </w:pPr>
            <w:r>
              <w:rPr>
                <w:sz w:val="20"/>
                <w:szCs w:val="20"/>
              </w:rPr>
              <w:t>Professional Society</w:t>
            </w:r>
          </w:p>
        </w:tc>
      </w:tr>
      <w:tr w:rsidR="004128BD" w:rsidRPr="009F2061" w14:paraId="43B5B3F8" w14:textId="77777777" w:rsidTr="00BD7617">
        <w:trPr>
          <w:trHeight w:val="271"/>
        </w:trPr>
        <w:tc>
          <w:tcPr>
            <w:tcW w:w="1173" w:type="dxa"/>
            <w:vAlign w:val="bottom"/>
          </w:tcPr>
          <w:p w14:paraId="4B16CF81" w14:textId="77777777" w:rsidR="004128BD" w:rsidRDefault="004128BD" w:rsidP="00BD7617">
            <w:pPr>
              <w:pStyle w:val="TableParagraph"/>
              <w:spacing w:before="16"/>
              <w:ind w:left="50"/>
              <w:rPr>
                <w:sz w:val="20"/>
                <w:szCs w:val="20"/>
              </w:rPr>
            </w:pPr>
            <w:r>
              <w:rPr>
                <w:sz w:val="20"/>
                <w:szCs w:val="20"/>
              </w:rPr>
              <w:t>2015-Present</w:t>
            </w:r>
          </w:p>
        </w:tc>
        <w:tc>
          <w:tcPr>
            <w:tcW w:w="2610" w:type="dxa"/>
            <w:vAlign w:val="center"/>
          </w:tcPr>
          <w:p w14:paraId="45235BB5" w14:textId="77777777" w:rsidR="004128BD" w:rsidRDefault="004128BD" w:rsidP="00BD7617">
            <w:pPr>
              <w:pStyle w:val="TableParagraph"/>
              <w:spacing w:before="16"/>
              <w:ind w:left="88" w:right="98"/>
              <w:jc w:val="center"/>
              <w:rPr>
                <w:sz w:val="20"/>
                <w:szCs w:val="20"/>
              </w:rPr>
            </w:pPr>
            <w:r>
              <w:rPr>
                <w:sz w:val="20"/>
                <w:szCs w:val="20"/>
              </w:rPr>
              <w:t>Live Donor Community of Practice</w:t>
            </w:r>
          </w:p>
        </w:tc>
        <w:tc>
          <w:tcPr>
            <w:tcW w:w="2970" w:type="dxa"/>
            <w:vAlign w:val="center"/>
          </w:tcPr>
          <w:p w14:paraId="78821268" w14:textId="77777777" w:rsidR="004128BD" w:rsidRDefault="004128BD" w:rsidP="00BD7617">
            <w:pPr>
              <w:pStyle w:val="TableParagraph"/>
              <w:spacing w:before="16"/>
              <w:ind w:left="88" w:right="92"/>
              <w:jc w:val="center"/>
              <w:rPr>
                <w:sz w:val="20"/>
                <w:szCs w:val="20"/>
              </w:rPr>
            </w:pPr>
            <w:r>
              <w:rPr>
                <w:sz w:val="20"/>
                <w:szCs w:val="20"/>
              </w:rPr>
              <w:t>American Society of Transplantation</w:t>
            </w:r>
          </w:p>
        </w:tc>
        <w:tc>
          <w:tcPr>
            <w:tcW w:w="3150" w:type="dxa"/>
            <w:vAlign w:val="center"/>
          </w:tcPr>
          <w:p w14:paraId="31090FF3" w14:textId="704DFC2A" w:rsidR="004128BD" w:rsidRDefault="002E079D" w:rsidP="003C1DD6">
            <w:pPr>
              <w:pStyle w:val="TableParagraph"/>
              <w:spacing w:before="16"/>
              <w:ind w:right="90" w:firstLine="88"/>
              <w:jc w:val="center"/>
              <w:rPr>
                <w:sz w:val="20"/>
                <w:szCs w:val="20"/>
              </w:rPr>
            </w:pPr>
            <w:r>
              <w:rPr>
                <w:sz w:val="20"/>
                <w:szCs w:val="20"/>
              </w:rPr>
              <w:t>Professional Society</w:t>
            </w:r>
          </w:p>
        </w:tc>
      </w:tr>
      <w:tr w:rsidR="004128BD" w:rsidRPr="009F2061" w14:paraId="32AD89C9" w14:textId="77777777" w:rsidTr="00BD7617">
        <w:trPr>
          <w:trHeight w:val="271"/>
        </w:trPr>
        <w:tc>
          <w:tcPr>
            <w:tcW w:w="1173" w:type="dxa"/>
            <w:vAlign w:val="bottom"/>
          </w:tcPr>
          <w:p w14:paraId="2CC61101" w14:textId="77777777" w:rsidR="004128BD" w:rsidRDefault="004128BD" w:rsidP="00BD7617">
            <w:pPr>
              <w:pStyle w:val="TableParagraph"/>
              <w:spacing w:before="16"/>
              <w:ind w:left="50"/>
              <w:rPr>
                <w:sz w:val="20"/>
                <w:szCs w:val="20"/>
              </w:rPr>
            </w:pPr>
            <w:r>
              <w:rPr>
                <w:sz w:val="20"/>
                <w:szCs w:val="20"/>
              </w:rPr>
              <w:t>2016-Present</w:t>
            </w:r>
          </w:p>
        </w:tc>
        <w:tc>
          <w:tcPr>
            <w:tcW w:w="2610" w:type="dxa"/>
            <w:vAlign w:val="center"/>
          </w:tcPr>
          <w:p w14:paraId="45871A05" w14:textId="77777777" w:rsidR="004128BD" w:rsidRDefault="004128BD" w:rsidP="00BD7617">
            <w:pPr>
              <w:pStyle w:val="TableParagraph"/>
              <w:spacing w:before="16"/>
              <w:ind w:left="88" w:right="-67"/>
              <w:jc w:val="center"/>
              <w:rPr>
                <w:sz w:val="20"/>
                <w:szCs w:val="20"/>
              </w:rPr>
            </w:pPr>
            <w:r>
              <w:rPr>
                <w:sz w:val="20"/>
                <w:szCs w:val="20"/>
              </w:rPr>
              <w:t>Social Media Committee Member</w:t>
            </w:r>
          </w:p>
        </w:tc>
        <w:tc>
          <w:tcPr>
            <w:tcW w:w="2970" w:type="dxa"/>
            <w:vAlign w:val="center"/>
          </w:tcPr>
          <w:p w14:paraId="6AFE16AB" w14:textId="77777777" w:rsidR="004128BD" w:rsidRDefault="004128BD" w:rsidP="00BD7617">
            <w:pPr>
              <w:pStyle w:val="TableParagraph"/>
              <w:spacing w:before="16"/>
              <w:ind w:left="88" w:right="92"/>
              <w:jc w:val="center"/>
              <w:rPr>
                <w:sz w:val="20"/>
                <w:szCs w:val="20"/>
              </w:rPr>
            </w:pPr>
            <w:r>
              <w:rPr>
                <w:sz w:val="20"/>
                <w:szCs w:val="20"/>
              </w:rPr>
              <w:t>Academy for Professionalism in Health Care</w:t>
            </w:r>
          </w:p>
        </w:tc>
        <w:tc>
          <w:tcPr>
            <w:tcW w:w="3150" w:type="dxa"/>
            <w:vAlign w:val="center"/>
          </w:tcPr>
          <w:p w14:paraId="30B88AB2" w14:textId="7ACFD968" w:rsidR="004128BD" w:rsidRDefault="002E079D" w:rsidP="003C1DD6">
            <w:pPr>
              <w:pStyle w:val="TableParagraph"/>
              <w:spacing w:before="16"/>
              <w:ind w:right="90" w:firstLine="88"/>
              <w:jc w:val="center"/>
              <w:rPr>
                <w:sz w:val="20"/>
                <w:szCs w:val="20"/>
              </w:rPr>
            </w:pPr>
            <w:r>
              <w:rPr>
                <w:sz w:val="20"/>
                <w:szCs w:val="20"/>
              </w:rPr>
              <w:t>Professional Society</w:t>
            </w:r>
          </w:p>
        </w:tc>
      </w:tr>
      <w:tr w:rsidR="004128BD" w:rsidRPr="009F2061" w14:paraId="24CC4888" w14:textId="77777777" w:rsidTr="00BD7617">
        <w:trPr>
          <w:trHeight w:val="271"/>
        </w:trPr>
        <w:tc>
          <w:tcPr>
            <w:tcW w:w="1173" w:type="dxa"/>
            <w:vAlign w:val="center"/>
          </w:tcPr>
          <w:p w14:paraId="468BA38F" w14:textId="77777777" w:rsidR="004128BD" w:rsidRDefault="004128BD" w:rsidP="00BD7617">
            <w:pPr>
              <w:pStyle w:val="TableParagraph"/>
              <w:spacing w:before="16"/>
              <w:ind w:left="50"/>
              <w:jc w:val="center"/>
              <w:rPr>
                <w:sz w:val="20"/>
                <w:szCs w:val="20"/>
              </w:rPr>
            </w:pPr>
            <w:r>
              <w:rPr>
                <w:sz w:val="20"/>
                <w:szCs w:val="20"/>
              </w:rPr>
              <w:t>2017-Present</w:t>
            </w:r>
          </w:p>
        </w:tc>
        <w:tc>
          <w:tcPr>
            <w:tcW w:w="2610" w:type="dxa"/>
            <w:vAlign w:val="center"/>
          </w:tcPr>
          <w:p w14:paraId="760E7FFC" w14:textId="77777777" w:rsidR="004128BD" w:rsidRDefault="004128BD" w:rsidP="00BD7617">
            <w:pPr>
              <w:pStyle w:val="TableParagraph"/>
              <w:spacing w:before="16"/>
              <w:ind w:left="88" w:right="-67"/>
              <w:jc w:val="center"/>
              <w:rPr>
                <w:sz w:val="20"/>
                <w:szCs w:val="20"/>
              </w:rPr>
            </w:pPr>
            <w:r>
              <w:rPr>
                <w:sz w:val="20"/>
                <w:szCs w:val="20"/>
              </w:rPr>
              <w:t>Member</w:t>
            </w:r>
          </w:p>
        </w:tc>
        <w:tc>
          <w:tcPr>
            <w:tcW w:w="2970" w:type="dxa"/>
            <w:vAlign w:val="center"/>
          </w:tcPr>
          <w:p w14:paraId="2550DAFD" w14:textId="77777777" w:rsidR="004128BD" w:rsidRDefault="004128BD" w:rsidP="00BD7617">
            <w:pPr>
              <w:pStyle w:val="TableParagraph"/>
              <w:spacing w:before="16"/>
              <w:ind w:left="88" w:right="92"/>
              <w:jc w:val="center"/>
              <w:rPr>
                <w:sz w:val="20"/>
                <w:szCs w:val="20"/>
              </w:rPr>
            </w:pPr>
            <w:r>
              <w:rPr>
                <w:sz w:val="20"/>
                <w:szCs w:val="20"/>
              </w:rPr>
              <w:t>American Society of Transplantation</w:t>
            </w:r>
          </w:p>
        </w:tc>
        <w:tc>
          <w:tcPr>
            <w:tcW w:w="3150" w:type="dxa"/>
            <w:vAlign w:val="center"/>
          </w:tcPr>
          <w:p w14:paraId="29EDD9E1" w14:textId="12D45841" w:rsidR="004128BD" w:rsidRDefault="002E079D" w:rsidP="00BD7617">
            <w:pPr>
              <w:pStyle w:val="TableParagraph"/>
              <w:spacing w:before="16"/>
              <w:ind w:left="88" w:right="90"/>
              <w:jc w:val="center"/>
              <w:rPr>
                <w:sz w:val="20"/>
                <w:szCs w:val="20"/>
              </w:rPr>
            </w:pPr>
            <w:r>
              <w:rPr>
                <w:sz w:val="20"/>
                <w:szCs w:val="20"/>
              </w:rPr>
              <w:t>Professional Society</w:t>
            </w:r>
          </w:p>
        </w:tc>
      </w:tr>
      <w:tr w:rsidR="004128BD" w:rsidRPr="009F2061" w14:paraId="6E54CE89" w14:textId="77777777" w:rsidTr="00BD7617">
        <w:trPr>
          <w:trHeight w:val="271"/>
        </w:trPr>
        <w:tc>
          <w:tcPr>
            <w:tcW w:w="1173" w:type="dxa"/>
            <w:vAlign w:val="center"/>
          </w:tcPr>
          <w:p w14:paraId="4C07614C" w14:textId="77777777" w:rsidR="004128BD" w:rsidRDefault="004128BD" w:rsidP="00BD7617">
            <w:pPr>
              <w:pStyle w:val="TableParagraph"/>
              <w:spacing w:before="16"/>
              <w:ind w:left="50"/>
              <w:jc w:val="center"/>
              <w:rPr>
                <w:sz w:val="20"/>
                <w:szCs w:val="20"/>
              </w:rPr>
            </w:pPr>
            <w:r>
              <w:rPr>
                <w:sz w:val="20"/>
                <w:szCs w:val="20"/>
              </w:rPr>
              <w:t>2017-Present</w:t>
            </w:r>
          </w:p>
        </w:tc>
        <w:tc>
          <w:tcPr>
            <w:tcW w:w="2610" w:type="dxa"/>
            <w:vAlign w:val="center"/>
          </w:tcPr>
          <w:p w14:paraId="522C7CEC" w14:textId="77777777" w:rsidR="004128BD" w:rsidRDefault="004128BD" w:rsidP="00BD7617">
            <w:pPr>
              <w:pStyle w:val="TableParagraph"/>
              <w:spacing w:before="16"/>
              <w:ind w:left="88" w:right="-67"/>
              <w:jc w:val="center"/>
              <w:rPr>
                <w:sz w:val="20"/>
                <w:szCs w:val="20"/>
              </w:rPr>
            </w:pPr>
            <w:r>
              <w:rPr>
                <w:sz w:val="20"/>
                <w:szCs w:val="20"/>
              </w:rPr>
              <w:t>Member</w:t>
            </w:r>
          </w:p>
        </w:tc>
        <w:tc>
          <w:tcPr>
            <w:tcW w:w="2970" w:type="dxa"/>
            <w:vAlign w:val="center"/>
          </w:tcPr>
          <w:p w14:paraId="0FC13B2F" w14:textId="77777777" w:rsidR="004128BD" w:rsidRDefault="004128BD" w:rsidP="00BD7617">
            <w:pPr>
              <w:pStyle w:val="TableParagraph"/>
              <w:spacing w:before="16"/>
              <w:ind w:left="88" w:right="92"/>
              <w:jc w:val="center"/>
              <w:rPr>
                <w:sz w:val="20"/>
                <w:szCs w:val="20"/>
              </w:rPr>
            </w:pPr>
            <w:r>
              <w:rPr>
                <w:sz w:val="20"/>
                <w:szCs w:val="20"/>
              </w:rPr>
              <w:t>American Society for Reconstructive Transplantation</w:t>
            </w:r>
          </w:p>
        </w:tc>
        <w:tc>
          <w:tcPr>
            <w:tcW w:w="3150" w:type="dxa"/>
            <w:vAlign w:val="center"/>
          </w:tcPr>
          <w:p w14:paraId="03083E90" w14:textId="774A779F" w:rsidR="004128BD" w:rsidRDefault="002E079D" w:rsidP="00BD7617">
            <w:pPr>
              <w:pStyle w:val="TableParagraph"/>
              <w:spacing w:before="16"/>
              <w:ind w:left="88" w:right="90"/>
              <w:jc w:val="center"/>
              <w:rPr>
                <w:sz w:val="20"/>
                <w:szCs w:val="20"/>
              </w:rPr>
            </w:pPr>
            <w:r>
              <w:rPr>
                <w:sz w:val="20"/>
                <w:szCs w:val="20"/>
              </w:rPr>
              <w:t>Professional Society</w:t>
            </w:r>
          </w:p>
        </w:tc>
      </w:tr>
    </w:tbl>
    <w:p w14:paraId="0E944F6C" w14:textId="77777777" w:rsidR="00322C59" w:rsidRDefault="00322C59" w:rsidP="004128BD">
      <w:pPr>
        <w:pStyle w:val="BodyText"/>
        <w:spacing w:before="6"/>
        <w:rPr>
          <w:i/>
          <w:sz w:val="29"/>
        </w:rPr>
      </w:pPr>
    </w:p>
    <w:p w14:paraId="3E19EC9B" w14:textId="0557324B" w:rsidR="004128BD" w:rsidRPr="00322C59" w:rsidRDefault="004128BD" w:rsidP="00322C59">
      <w:pPr>
        <w:pStyle w:val="Heading4"/>
        <w:rPr>
          <w:sz w:val="22"/>
        </w:rPr>
      </w:pPr>
      <w:r>
        <w:rPr>
          <w:color w:val="538DD3"/>
        </w:rPr>
        <w:t>Peer Review Groups, Grant Application Review Groups, and Study Sections</w:t>
      </w:r>
    </w:p>
    <w:tbl>
      <w:tblPr>
        <w:tblW w:w="9903" w:type="dxa"/>
        <w:tblInd w:w="177" w:type="dxa"/>
        <w:tblLayout w:type="fixed"/>
        <w:tblCellMar>
          <w:left w:w="0" w:type="dxa"/>
          <w:right w:w="0" w:type="dxa"/>
        </w:tblCellMar>
        <w:tblLook w:val="01E0" w:firstRow="1" w:lastRow="1" w:firstColumn="1" w:lastColumn="1" w:noHBand="0" w:noVBand="0"/>
      </w:tblPr>
      <w:tblGrid>
        <w:gridCol w:w="1173"/>
        <w:gridCol w:w="2610"/>
        <w:gridCol w:w="2880"/>
        <w:gridCol w:w="3240"/>
      </w:tblGrid>
      <w:tr w:rsidR="004128BD" w:rsidRPr="00D9793F" w14:paraId="52DEA776" w14:textId="77777777" w:rsidTr="00BD7617">
        <w:trPr>
          <w:trHeight w:val="219"/>
        </w:trPr>
        <w:tc>
          <w:tcPr>
            <w:tcW w:w="1173" w:type="dxa"/>
            <w:vAlign w:val="bottom"/>
          </w:tcPr>
          <w:p w14:paraId="0396C00B" w14:textId="77777777" w:rsidR="004128BD" w:rsidRPr="003C27A4" w:rsidRDefault="004128BD" w:rsidP="00BD7617">
            <w:pPr>
              <w:pStyle w:val="TableParagraph"/>
              <w:spacing w:line="244" w:lineRule="exact"/>
              <w:ind w:left="50"/>
              <w:jc w:val="center"/>
              <w:rPr>
                <w:b/>
                <w:sz w:val="20"/>
                <w:szCs w:val="20"/>
              </w:rPr>
            </w:pPr>
            <w:r w:rsidRPr="003C27A4">
              <w:rPr>
                <w:b/>
                <w:sz w:val="20"/>
                <w:szCs w:val="20"/>
              </w:rPr>
              <w:t>Date</w:t>
            </w:r>
            <w:r>
              <w:rPr>
                <w:b/>
                <w:sz w:val="20"/>
                <w:szCs w:val="20"/>
              </w:rPr>
              <w:t>s</w:t>
            </w:r>
          </w:p>
        </w:tc>
        <w:tc>
          <w:tcPr>
            <w:tcW w:w="2610" w:type="dxa"/>
          </w:tcPr>
          <w:p w14:paraId="49520F48" w14:textId="77777777" w:rsidR="004128BD" w:rsidRPr="003C27A4" w:rsidRDefault="004128BD" w:rsidP="00BD7617">
            <w:pPr>
              <w:pStyle w:val="TableParagraph"/>
              <w:jc w:val="center"/>
              <w:rPr>
                <w:b/>
                <w:sz w:val="20"/>
                <w:szCs w:val="20"/>
              </w:rPr>
            </w:pPr>
            <w:r w:rsidRPr="003C27A4">
              <w:rPr>
                <w:b/>
                <w:sz w:val="20"/>
                <w:szCs w:val="20"/>
              </w:rPr>
              <w:t>Role</w:t>
            </w:r>
          </w:p>
        </w:tc>
        <w:tc>
          <w:tcPr>
            <w:tcW w:w="2880" w:type="dxa"/>
            <w:vAlign w:val="bottom"/>
          </w:tcPr>
          <w:p w14:paraId="6C211A37" w14:textId="77777777" w:rsidR="004128BD" w:rsidRPr="003C27A4" w:rsidRDefault="004128BD" w:rsidP="00BD7617">
            <w:pPr>
              <w:pStyle w:val="TableParagraph"/>
              <w:jc w:val="center"/>
              <w:rPr>
                <w:b/>
                <w:sz w:val="20"/>
                <w:szCs w:val="20"/>
              </w:rPr>
            </w:pPr>
            <w:r w:rsidRPr="003C27A4">
              <w:rPr>
                <w:b/>
                <w:sz w:val="20"/>
                <w:szCs w:val="20"/>
              </w:rPr>
              <w:t xml:space="preserve">Name of </w:t>
            </w:r>
            <w:r>
              <w:rPr>
                <w:b/>
                <w:sz w:val="20"/>
                <w:szCs w:val="20"/>
              </w:rPr>
              <w:t>Group</w:t>
            </w:r>
          </w:p>
        </w:tc>
        <w:tc>
          <w:tcPr>
            <w:tcW w:w="3240" w:type="dxa"/>
            <w:vAlign w:val="bottom"/>
          </w:tcPr>
          <w:p w14:paraId="4CF7A0BF" w14:textId="77777777" w:rsidR="004128BD" w:rsidRPr="003C27A4" w:rsidRDefault="004128BD" w:rsidP="00BD7617">
            <w:pPr>
              <w:pStyle w:val="TableParagraph"/>
              <w:jc w:val="center"/>
              <w:rPr>
                <w:b/>
                <w:sz w:val="20"/>
                <w:szCs w:val="20"/>
              </w:rPr>
            </w:pPr>
            <w:r>
              <w:rPr>
                <w:b/>
                <w:sz w:val="20"/>
                <w:szCs w:val="20"/>
              </w:rPr>
              <w:t>Name of Organization</w:t>
            </w:r>
          </w:p>
        </w:tc>
      </w:tr>
      <w:tr w:rsidR="004128BD" w:rsidRPr="009F2061" w14:paraId="29480FED" w14:textId="77777777" w:rsidTr="00BD7617">
        <w:trPr>
          <w:trHeight w:val="271"/>
        </w:trPr>
        <w:tc>
          <w:tcPr>
            <w:tcW w:w="1173" w:type="dxa"/>
            <w:vAlign w:val="center"/>
          </w:tcPr>
          <w:p w14:paraId="42CB3F2C" w14:textId="77777777" w:rsidR="004128BD" w:rsidRPr="003C27A4" w:rsidRDefault="004128BD" w:rsidP="00BD7617">
            <w:pPr>
              <w:pStyle w:val="TableParagraph"/>
              <w:spacing w:before="16"/>
              <w:ind w:left="50" w:right="6" w:hanging="54"/>
              <w:jc w:val="center"/>
              <w:rPr>
                <w:sz w:val="20"/>
                <w:szCs w:val="20"/>
              </w:rPr>
            </w:pPr>
            <w:r>
              <w:rPr>
                <w:sz w:val="20"/>
                <w:szCs w:val="20"/>
              </w:rPr>
              <w:t>2009</w:t>
            </w:r>
          </w:p>
        </w:tc>
        <w:tc>
          <w:tcPr>
            <w:tcW w:w="2610" w:type="dxa"/>
            <w:vAlign w:val="center"/>
          </w:tcPr>
          <w:p w14:paraId="0A4344A4" w14:textId="77777777" w:rsidR="004128BD" w:rsidRPr="003C27A4" w:rsidRDefault="004128BD" w:rsidP="00BD7617">
            <w:pPr>
              <w:pStyle w:val="TableParagraph"/>
              <w:spacing w:before="16"/>
              <w:ind w:left="88" w:right="-67"/>
              <w:jc w:val="center"/>
              <w:rPr>
                <w:sz w:val="20"/>
                <w:szCs w:val="20"/>
              </w:rPr>
            </w:pPr>
            <w:r>
              <w:rPr>
                <w:sz w:val="20"/>
                <w:szCs w:val="20"/>
              </w:rPr>
              <w:t>Peer Reviewer</w:t>
            </w:r>
          </w:p>
        </w:tc>
        <w:tc>
          <w:tcPr>
            <w:tcW w:w="2880" w:type="dxa"/>
            <w:vAlign w:val="center"/>
          </w:tcPr>
          <w:p w14:paraId="51AD1042" w14:textId="77777777" w:rsidR="004128BD" w:rsidRPr="003C27A4" w:rsidRDefault="004128BD" w:rsidP="00BD7617">
            <w:pPr>
              <w:pStyle w:val="TableParagraph"/>
              <w:spacing w:before="16"/>
              <w:ind w:left="88" w:right="98"/>
              <w:jc w:val="center"/>
              <w:rPr>
                <w:sz w:val="20"/>
                <w:szCs w:val="20"/>
              </w:rPr>
            </w:pPr>
            <w:r>
              <w:rPr>
                <w:sz w:val="20"/>
                <w:szCs w:val="20"/>
              </w:rPr>
              <w:t>Sports Law Seminar</w:t>
            </w:r>
          </w:p>
        </w:tc>
        <w:tc>
          <w:tcPr>
            <w:tcW w:w="3240" w:type="dxa"/>
            <w:vAlign w:val="center"/>
          </w:tcPr>
          <w:p w14:paraId="77559528" w14:textId="77777777" w:rsidR="004128BD" w:rsidRPr="003C27A4" w:rsidRDefault="004128BD" w:rsidP="00BD7617">
            <w:pPr>
              <w:pStyle w:val="TableParagraph"/>
              <w:spacing w:before="16"/>
              <w:jc w:val="center"/>
              <w:rPr>
                <w:sz w:val="20"/>
                <w:szCs w:val="20"/>
              </w:rPr>
            </w:pPr>
            <w:r>
              <w:rPr>
                <w:sz w:val="20"/>
                <w:szCs w:val="20"/>
              </w:rPr>
              <w:t>Indiana Continuing Legal Education</w:t>
            </w:r>
          </w:p>
        </w:tc>
      </w:tr>
      <w:tr w:rsidR="004128BD" w:rsidRPr="009F2061" w14:paraId="2DF120AA" w14:textId="77777777" w:rsidTr="00BD7617">
        <w:trPr>
          <w:trHeight w:val="271"/>
        </w:trPr>
        <w:tc>
          <w:tcPr>
            <w:tcW w:w="1173" w:type="dxa"/>
            <w:vAlign w:val="center"/>
          </w:tcPr>
          <w:p w14:paraId="4C97BC42" w14:textId="77777777" w:rsidR="004128BD" w:rsidRPr="003C27A4" w:rsidRDefault="004128BD" w:rsidP="00BD7617">
            <w:pPr>
              <w:pStyle w:val="TableParagraph"/>
              <w:spacing w:before="16"/>
              <w:ind w:left="50" w:right="6" w:hanging="54"/>
              <w:jc w:val="center"/>
              <w:rPr>
                <w:sz w:val="20"/>
                <w:szCs w:val="20"/>
              </w:rPr>
            </w:pPr>
            <w:r>
              <w:rPr>
                <w:sz w:val="20"/>
                <w:szCs w:val="20"/>
              </w:rPr>
              <w:t>2010</w:t>
            </w:r>
          </w:p>
        </w:tc>
        <w:tc>
          <w:tcPr>
            <w:tcW w:w="2610" w:type="dxa"/>
            <w:vAlign w:val="center"/>
          </w:tcPr>
          <w:p w14:paraId="741DFC8D" w14:textId="77777777" w:rsidR="004128BD" w:rsidRPr="003C27A4" w:rsidRDefault="004128BD" w:rsidP="00BD7617">
            <w:pPr>
              <w:pStyle w:val="TableParagraph"/>
              <w:spacing w:before="16"/>
              <w:ind w:left="88" w:right="-67"/>
              <w:jc w:val="center"/>
              <w:rPr>
                <w:sz w:val="20"/>
                <w:szCs w:val="20"/>
              </w:rPr>
            </w:pPr>
            <w:r>
              <w:rPr>
                <w:sz w:val="20"/>
                <w:szCs w:val="20"/>
              </w:rPr>
              <w:t>Peer Reviewer</w:t>
            </w:r>
          </w:p>
        </w:tc>
        <w:tc>
          <w:tcPr>
            <w:tcW w:w="2880" w:type="dxa"/>
            <w:vAlign w:val="center"/>
          </w:tcPr>
          <w:p w14:paraId="3D6E9F7D" w14:textId="77777777" w:rsidR="004128BD" w:rsidRPr="003C27A4" w:rsidRDefault="004128BD" w:rsidP="00BD7617">
            <w:pPr>
              <w:pStyle w:val="TableParagraph"/>
              <w:spacing w:before="16"/>
              <w:ind w:left="88" w:right="98"/>
              <w:jc w:val="center"/>
              <w:rPr>
                <w:sz w:val="20"/>
                <w:szCs w:val="20"/>
              </w:rPr>
            </w:pPr>
            <w:r>
              <w:rPr>
                <w:sz w:val="20"/>
                <w:szCs w:val="20"/>
              </w:rPr>
              <w:t>Indiana Health Law Week Submissions</w:t>
            </w:r>
          </w:p>
        </w:tc>
        <w:tc>
          <w:tcPr>
            <w:tcW w:w="3240" w:type="dxa"/>
            <w:vAlign w:val="center"/>
          </w:tcPr>
          <w:p w14:paraId="57E95866" w14:textId="77777777" w:rsidR="004128BD" w:rsidRPr="003C27A4" w:rsidRDefault="004128BD" w:rsidP="00BD7617">
            <w:pPr>
              <w:pStyle w:val="TableParagraph"/>
              <w:spacing w:before="16"/>
              <w:ind w:left="88" w:right="90"/>
              <w:jc w:val="center"/>
              <w:rPr>
                <w:sz w:val="20"/>
                <w:szCs w:val="20"/>
              </w:rPr>
            </w:pPr>
            <w:r>
              <w:rPr>
                <w:sz w:val="20"/>
                <w:szCs w:val="20"/>
              </w:rPr>
              <w:t>Indiana Health Law Review</w:t>
            </w:r>
          </w:p>
        </w:tc>
      </w:tr>
      <w:tr w:rsidR="004128BD" w:rsidRPr="009F2061" w14:paraId="28BA26CE" w14:textId="77777777" w:rsidTr="00BD7617">
        <w:trPr>
          <w:trHeight w:val="271"/>
        </w:trPr>
        <w:tc>
          <w:tcPr>
            <w:tcW w:w="1173" w:type="dxa"/>
            <w:vAlign w:val="center"/>
          </w:tcPr>
          <w:p w14:paraId="167EEAE8" w14:textId="77777777" w:rsidR="004128BD" w:rsidRPr="003C27A4" w:rsidRDefault="004128BD" w:rsidP="00BD7617">
            <w:pPr>
              <w:pStyle w:val="TableParagraph"/>
              <w:spacing w:before="16"/>
              <w:ind w:left="50" w:right="6" w:hanging="54"/>
              <w:jc w:val="center"/>
              <w:rPr>
                <w:sz w:val="20"/>
                <w:szCs w:val="20"/>
              </w:rPr>
            </w:pPr>
            <w:r>
              <w:rPr>
                <w:sz w:val="20"/>
                <w:szCs w:val="20"/>
              </w:rPr>
              <w:t>2014, 2017</w:t>
            </w:r>
          </w:p>
        </w:tc>
        <w:tc>
          <w:tcPr>
            <w:tcW w:w="2610" w:type="dxa"/>
            <w:vAlign w:val="center"/>
          </w:tcPr>
          <w:p w14:paraId="1E069542" w14:textId="77777777" w:rsidR="004128BD" w:rsidRPr="003C27A4" w:rsidRDefault="004128BD" w:rsidP="00BD7617">
            <w:pPr>
              <w:pStyle w:val="TableParagraph"/>
              <w:spacing w:before="16"/>
              <w:ind w:left="88" w:right="-67"/>
              <w:jc w:val="center"/>
              <w:rPr>
                <w:sz w:val="20"/>
                <w:szCs w:val="20"/>
              </w:rPr>
            </w:pPr>
            <w:r>
              <w:rPr>
                <w:sz w:val="20"/>
                <w:szCs w:val="20"/>
              </w:rPr>
              <w:t>Abstract Peer Reviewer</w:t>
            </w:r>
          </w:p>
        </w:tc>
        <w:tc>
          <w:tcPr>
            <w:tcW w:w="2880" w:type="dxa"/>
            <w:vAlign w:val="center"/>
          </w:tcPr>
          <w:p w14:paraId="7D98C9AF" w14:textId="77777777" w:rsidR="004128BD" w:rsidRPr="003C27A4" w:rsidRDefault="004128BD" w:rsidP="00BD7617">
            <w:pPr>
              <w:pStyle w:val="TableParagraph"/>
              <w:spacing w:before="16"/>
              <w:ind w:left="88" w:right="-67"/>
              <w:jc w:val="center"/>
              <w:rPr>
                <w:sz w:val="20"/>
                <w:szCs w:val="20"/>
              </w:rPr>
            </w:pPr>
            <w:r>
              <w:rPr>
                <w:sz w:val="20"/>
                <w:szCs w:val="20"/>
              </w:rPr>
              <w:t>Law and Ethics Abstract Reviewer</w:t>
            </w:r>
          </w:p>
        </w:tc>
        <w:tc>
          <w:tcPr>
            <w:tcW w:w="3240" w:type="dxa"/>
            <w:vAlign w:val="center"/>
          </w:tcPr>
          <w:p w14:paraId="697E2E11" w14:textId="77777777" w:rsidR="004128BD" w:rsidRPr="003C27A4" w:rsidRDefault="004128BD" w:rsidP="00BD7617">
            <w:pPr>
              <w:pStyle w:val="TableParagraph"/>
              <w:spacing w:before="16"/>
              <w:ind w:left="88" w:right="90"/>
              <w:jc w:val="center"/>
              <w:rPr>
                <w:sz w:val="20"/>
                <w:szCs w:val="20"/>
              </w:rPr>
            </w:pPr>
            <w:r>
              <w:rPr>
                <w:sz w:val="20"/>
                <w:szCs w:val="20"/>
              </w:rPr>
              <w:t>American Public Health Association</w:t>
            </w:r>
          </w:p>
        </w:tc>
      </w:tr>
      <w:tr w:rsidR="004128BD" w:rsidRPr="009F2061" w14:paraId="0678773D" w14:textId="77777777" w:rsidTr="00BD7617">
        <w:trPr>
          <w:trHeight w:val="271"/>
        </w:trPr>
        <w:tc>
          <w:tcPr>
            <w:tcW w:w="1173" w:type="dxa"/>
            <w:vAlign w:val="center"/>
          </w:tcPr>
          <w:p w14:paraId="086F8481" w14:textId="77777777" w:rsidR="004128BD" w:rsidRPr="003C27A4" w:rsidRDefault="004128BD" w:rsidP="00BD7617">
            <w:pPr>
              <w:pStyle w:val="TableParagraph"/>
              <w:spacing w:before="16"/>
              <w:ind w:left="50" w:right="6" w:hanging="54"/>
              <w:jc w:val="center"/>
              <w:rPr>
                <w:sz w:val="20"/>
                <w:szCs w:val="20"/>
              </w:rPr>
            </w:pPr>
            <w:r>
              <w:rPr>
                <w:sz w:val="20"/>
                <w:szCs w:val="20"/>
              </w:rPr>
              <w:t>2019</w:t>
            </w:r>
          </w:p>
        </w:tc>
        <w:tc>
          <w:tcPr>
            <w:tcW w:w="2610" w:type="dxa"/>
            <w:vAlign w:val="center"/>
          </w:tcPr>
          <w:p w14:paraId="393B1045" w14:textId="77777777" w:rsidR="004128BD" w:rsidRPr="003C27A4" w:rsidRDefault="004128BD" w:rsidP="00BD7617">
            <w:pPr>
              <w:pStyle w:val="TableParagraph"/>
              <w:spacing w:before="16"/>
              <w:ind w:left="88" w:right="-67"/>
              <w:jc w:val="center"/>
              <w:rPr>
                <w:sz w:val="20"/>
                <w:szCs w:val="20"/>
              </w:rPr>
            </w:pPr>
            <w:r>
              <w:rPr>
                <w:sz w:val="20"/>
                <w:szCs w:val="20"/>
              </w:rPr>
              <w:t>Reviewer</w:t>
            </w:r>
          </w:p>
        </w:tc>
        <w:tc>
          <w:tcPr>
            <w:tcW w:w="2880" w:type="dxa"/>
            <w:vAlign w:val="center"/>
          </w:tcPr>
          <w:p w14:paraId="29EC04E1" w14:textId="77777777" w:rsidR="004128BD" w:rsidRPr="003C27A4" w:rsidRDefault="004128BD" w:rsidP="00BD7617">
            <w:pPr>
              <w:pStyle w:val="TableParagraph"/>
              <w:spacing w:before="16"/>
              <w:ind w:left="88" w:right="98"/>
              <w:jc w:val="center"/>
              <w:rPr>
                <w:sz w:val="20"/>
                <w:szCs w:val="20"/>
              </w:rPr>
            </w:pPr>
            <w:r>
              <w:rPr>
                <w:sz w:val="20"/>
                <w:szCs w:val="20"/>
              </w:rPr>
              <w:t>Discovery Award Reviewer</w:t>
            </w:r>
          </w:p>
        </w:tc>
        <w:tc>
          <w:tcPr>
            <w:tcW w:w="3240" w:type="dxa"/>
            <w:vAlign w:val="center"/>
          </w:tcPr>
          <w:p w14:paraId="5E83EF19" w14:textId="77777777" w:rsidR="004128BD" w:rsidRPr="003C27A4" w:rsidRDefault="004128BD" w:rsidP="00BD7617">
            <w:pPr>
              <w:pStyle w:val="TableParagraph"/>
              <w:spacing w:before="16"/>
              <w:ind w:left="88" w:right="90"/>
              <w:jc w:val="center"/>
              <w:rPr>
                <w:sz w:val="20"/>
                <w:szCs w:val="20"/>
              </w:rPr>
            </w:pPr>
            <w:r>
              <w:rPr>
                <w:sz w:val="20"/>
                <w:szCs w:val="20"/>
              </w:rPr>
              <w:t>Johns Hopkins University</w:t>
            </w:r>
          </w:p>
        </w:tc>
      </w:tr>
      <w:tr w:rsidR="004128BD" w:rsidRPr="009F2061" w14:paraId="44D5853C" w14:textId="77777777" w:rsidTr="00BD7617">
        <w:trPr>
          <w:trHeight w:val="271"/>
        </w:trPr>
        <w:tc>
          <w:tcPr>
            <w:tcW w:w="1173" w:type="dxa"/>
            <w:vAlign w:val="center"/>
          </w:tcPr>
          <w:p w14:paraId="56831AE1" w14:textId="77777777" w:rsidR="004128BD" w:rsidRPr="003C27A4" w:rsidRDefault="004128BD" w:rsidP="00BD7617">
            <w:pPr>
              <w:pStyle w:val="TableParagraph"/>
              <w:spacing w:before="16"/>
              <w:ind w:left="50" w:right="6" w:hanging="54"/>
              <w:jc w:val="center"/>
              <w:rPr>
                <w:sz w:val="20"/>
                <w:szCs w:val="20"/>
              </w:rPr>
            </w:pPr>
            <w:r>
              <w:rPr>
                <w:sz w:val="20"/>
                <w:szCs w:val="20"/>
              </w:rPr>
              <w:t>2020</w:t>
            </w:r>
          </w:p>
        </w:tc>
        <w:tc>
          <w:tcPr>
            <w:tcW w:w="2610" w:type="dxa"/>
            <w:vAlign w:val="center"/>
          </w:tcPr>
          <w:p w14:paraId="7EAAFAA8" w14:textId="77777777" w:rsidR="004128BD" w:rsidRPr="003C27A4" w:rsidRDefault="004128BD" w:rsidP="00BD7617">
            <w:pPr>
              <w:pStyle w:val="TableParagraph"/>
              <w:spacing w:before="16"/>
              <w:ind w:left="88" w:right="-67"/>
              <w:jc w:val="center"/>
              <w:rPr>
                <w:sz w:val="20"/>
                <w:szCs w:val="20"/>
              </w:rPr>
            </w:pPr>
            <w:r>
              <w:rPr>
                <w:sz w:val="20"/>
                <w:szCs w:val="20"/>
              </w:rPr>
              <w:t>Reviewer</w:t>
            </w:r>
          </w:p>
        </w:tc>
        <w:tc>
          <w:tcPr>
            <w:tcW w:w="2880" w:type="dxa"/>
            <w:vAlign w:val="center"/>
          </w:tcPr>
          <w:p w14:paraId="005F05D5" w14:textId="77777777" w:rsidR="004128BD" w:rsidRPr="003C27A4" w:rsidRDefault="004128BD" w:rsidP="00BD7617">
            <w:pPr>
              <w:pStyle w:val="TableParagraph"/>
              <w:spacing w:before="16"/>
              <w:ind w:left="88" w:right="-67"/>
              <w:jc w:val="center"/>
              <w:rPr>
                <w:sz w:val="20"/>
                <w:szCs w:val="20"/>
              </w:rPr>
            </w:pPr>
            <w:r>
              <w:rPr>
                <w:sz w:val="20"/>
                <w:szCs w:val="20"/>
              </w:rPr>
              <w:t>Discovery Award Reviewer and Catalyst Award Reviewer</w:t>
            </w:r>
          </w:p>
        </w:tc>
        <w:tc>
          <w:tcPr>
            <w:tcW w:w="3240" w:type="dxa"/>
            <w:vAlign w:val="center"/>
          </w:tcPr>
          <w:p w14:paraId="586F6729" w14:textId="77777777" w:rsidR="004128BD" w:rsidRPr="003C27A4" w:rsidRDefault="004128BD" w:rsidP="00BD7617">
            <w:pPr>
              <w:pStyle w:val="TableParagraph"/>
              <w:spacing w:before="16"/>
              <w:ind w:left="88" w:right="90"/>
              <w:jc w:val="center"/>
              <w:rPr>
                <w:sz w:val="20"/>
                <w:szCs w:val="20"/>
              </w:rPr>
            </w:pPr>
            <w:r>
              <w:rPr>
                <w:sz w:val="20"/>
                <w:szCs w:val="20"/>
              </w:rPr>
              <w:t>Johns Hopkins University</w:t>
            </w:r>
          </w:p>
        </w:tc>
      </w:tr>
      <w:tr w:rsidR="004128BD" w:rsidRPr="009F2061" w14:paraId="2D985990" w14:textId="77777777" w:rsidTr="00BD7617">
        <w:trPr>
          <w:trHeight w:val="271"/>
        </w:trPr>
        <w:tc>
          <w:tcPr>
            <w:tcW w:w="1173" w:type="dxa"/>
            <w:vAlign w:val="center"/>
          </w:tcPr>
          <w:p w14:paraId="4E6521E4" w14:textId="77777777" w:rsidR="004128BD" w:rsidRPr="003C27A4" w:rsidRDefault="004128BD" w:rsidP="00BD7617">
            <w:pPr>
              <w:pStyle w:val="TableParagraph"/>
              <w:spacing w:before="16"/>
              <w:ind w:left="50" w:right="6" w:hanging="54"/>
              <w:jc w:val="center"/>
              <w:rPr>
                <w:sz w:val="20"/>
                <w:szCs w:val="20"/>
              </w:rPr>
            </w:pPr>
            <w:r>
              <w:rPr>
                <w:sz w:val="20"/>
                <w:szCs w:val="20"/>
              </w:rPr>
              <w:t>2020</w:t>
            </w:r>
          </w:p>
        </w:tc>
        <w:tc>
          <w:tcPr>
            <w:tcW w:w="2610" w:type="dxa"/>
            <w:vAlign w:val="center"/>
          </w:tcPr>
          <w:p w14:paraId="18D21287" w14:textId="77777777" w:rsidR="004128BD" w:rsidRPr="003C27A4" w:rsidRDefault="004128BD" w:rsidP="00BD7617">
            <w:pPr>
              <w:pStyle w:val="TableParagraph"/>
              <w:spacing w:before="16"/>
              <w:ind w:left="88" w:right="-67"/>
              <w:jc w:val="center"/>
              <w:rPr>
                <w:sz w:val="20"/>
                <w:szCs w:val="20"/>
              </w:rPr>
            </w:pPr>
            <w:r>
              <w:rPr>
                <w:sz w:val="20"/>
                <w:szCs w:val="20"/>
              </w:rPr>
              <w:t>Abstract Peer Reviewer</w:t>
            </w:r>
          </w:p>
        </w:tc>
        <w:tc>
          <w:tcPr>
            <w:tcW w:w="2880" w:type="dxa"/>
            <w:vAlign w:val="center"/>
          </w:tcPr>
          <w:p w14:paraId="4E1D91B2" w14:textId="77777777" w:rsidR="004128BD" w:rsidRPr="003C27A4" w:rsidRDefault="004128BD" w:rsidP="00BD7617">
            <w:pPr>
              <w:pStyle w:val="TableParagraph"/>
              <w:spacing w:before="16"/>
              <w:ind w:left="88" w:right="8"/>
              <w:jc w:val="center"/>
              <w:rPr>
                <w:sz w:val="20"/>
                <w:szCs w:val="20"/>
              </w:rPr>
            </w:pPr>
            <w:r>
              <w:rPr>
                <w:sz w:val="20"/>
                <w:szCs w:val="20"/>
              </w:rPr>
              <w:t>Abstract Program</w:t>
            </w:r>
          </w:p>
        </w:tc>
        <w:tc>
          <w:tcPr>
            <w:tcW w:w="3240" w:type="dxa"/>
            <w:vAlign w:val="center"/>
          </w:tcPr>
          <w:p w14:paraId="5F6B2C88" w14:textId="25520804" w:rsidR="004128BD" w:rsidRPr="003C27A4" w:rsidRDefault="0042087A" w:rsidP="00BD7617">
            <w:pPr>
              <w:pStyle w:val="TableParagraph"/>
              <w:spacing w:before="16"/>
              <w:ind w:left="88" w:right="90"/>
              <w:jc w:val="center"/>
              <w:rPr>
                <w:sz w:val="20"/>
                <w:szCs w:val="20"/>
              </w:rPr>
            </w:pPr>
            <w:r>
              <w:rPr>
                <w:sz w:val="20"/>
                <w:szCs w:val="20"/>
              </w:rPr>
              <w:t>The American Society of Transplantation</w:t>
            </w:r>
          </w:p>
        </w:tc>
      </w:tr>
      <w:tr w:rsidR="004128BD" w:rsidRPr="009F2061" w14:paraId="6E9F117A" w14:textId="77777777" w:rsidTr="00BD7617">
        <w:trPr>
          <w:trHeight w:val="271"/>
        </w:trPr>
        <w:tc>
          <w:tcPr>
            <w:tcW w:w="1173" w:type="dxa"/>
            <w:vAlign w:val="center"/>
          </w:tcPr>
          <w:p w14:paraId="48B0C254" w14:textId="77777777" w:rsidR="004128BD" w:rsidRPr="003C27A4" w:rsidRDefault="004128BD" w:rsidP="00BD7617">
            <w:pPr>
              <w:pStyle w:val="TableParagraph"/>
              <w:spacing w:before="16"/>
              <w:ind w:left="50" w:right="6" w:hanging="54"/>
              <w:jc w:val="center"/>
              <w:rPr>
                <w:sz w:val="20"/>
                <w:szCs w:val="20"/>
              </w:rPr>
            </w:pPr>
            <w:r>
              <w:rPr>
                <w:sz w:val="20"/>
                <w:szCs w:val="20"/>
              </w:rPr>
              <w:t>2020</w:t>
            </w:r>
          </w:p>
        </w:tc>
        <w:tc>
          <w:tcPr>
            <w:tcW w:w="2610" w:type="dxa"/>
            <w:vAlign w:val="center"/>
          </w:tcPr>
          <w:p w14:paraId="401BE243" w14:textId="77777777" w:rsidR="004128BD" w:rsidRPr="003C27A4" w:rsidRDefault="004128BD" w:rsidP="00BD7617">
            <w:pPr>
              <w:pStyle w:val="TableParagraph"/>
              <w:spacing w:before="16"/>
              <w:ind w:left="88" w:right="-67"/>
              <w:jc w:val="center"/>
              <w:rPr>
                <w:sz w:val="20"/>
                <w:szCs w:val="20"/>
              </w:rPr>
            </w:pPr>
            <w:r>
              <w:rPr>
                <w:sz w:val="20"/>
                <w:szCs w:val="20"/>
              </w:rPr>
              <w:t>Member</w:t>
            </w:r>
          </w:p>
        </w:tc>
        <w:tc>
          <w:tcPr>
            <w:tcW w:w="2880" w:type="dxa"/>
            <w:vAlign w:val="center"/>
          </w:tcPr>
          <w:p w14:paraId="08C404B4" w14:textId="77777777" w:rsidR="004128BD" w:rsidRPr="003C27A4" w:rsidRDefault="004128BD" w:rsidP="00BD7617">
            <w:pPr>
              <w:pStyle w:val="TableParagraph"/>
              <w:spacing w:before="16"/>
              <w:ind w:left="88" w:right="-67"/>
              <w:jc w:val="center"/>
              <w:rPr>
                <w:sz w:val="20"/>
                <w:szCs w:val="20"/>
              </w:rPr>
            </w:pPr>
            <w:r>
              <w:rPr>
                <w:sz w:val="20"/>
                <w:szCs w:val="20"/>
              </w:rPr>
              <w:t>Grant Review Committee</w:t>
            </w:r>
          </w:p>
        </w:tc>
        <w:tc>
          <w:tcPr>
            <w:tcW w:w="3240" w:type="dxa"/>
            <w:vAlign w:val="center"/>
          </w:tcPr>
          <w:p w14:paraId="62F51121" w14:textId="77777777" w:rsidR="004128BD" w:rsidRPr="003C27A4" w:rsidRDefault="004128BD" w:rsidP="00BD7617">
            <w:pPr>
              <w:pStyle w:val="TableParagraph"/>
              <w:spacing w:before="16"/>
              <w:ind w:left="88" w:right="90"/>
              <w:jc w:val="center"/>
              <w:rPr>
                <w:sz w:val="20"/>
                <w:szCs w:val="20"/>
              </w:rPr>
            </w:pPr>
            <w:r>
              <w:rPr>
                <w:sz w:val="20"/>
                <w:szCs w:val="20"/>
              </w:rPr>
              <w:t>American Society of Transplantation</w:t>
            </w:r>
          </w:p>
        </w:tc>
      </w:tr>
    </w:tbl>
    <w:p w14:paraId="676E6423" w14:textId="77777777" w:rsidR="004128BD" w:rsidRDefault="004128BD" w:rsidP="004128BD">
      <w:pPr>
        <w:pStyle w:val="BodyText"/>
        <w:spacing w:before="10"/>
        <w:rPr>
          <w:i/>
          <w:sz w:val="25"/>
        </w:rPr>
      </w:pPr>
    </w:p>
    <w:p w14:paraId="3DB5F211" w14:textId="690F26FA" w:rsidR="004128BD" w:rsidRPr="00322C59" w:rsidRDefault="004128BD" w:rsidP="00322C59">
      <w:pPr>
        <w:pStyle w:val="Heading4"/>
        <w:spacing w:before="1"/>
        <w:rPr>
          <w:sz w:val="22"/>
        </w:rPr>
      </w:pPr>
      <w:r>
        <w:rPr>
          <w:color w:val="538DD3"/>
        </w:rPr>
        <w:t>Advisory Boards and Consultant Positions</w:t>
      </w:r>
    </w:p>
    <w:tbl>
      <w:tblPr>
        <w:tblW w:w="9903" w:type="dxa"/>
        <w:tblInd w:w="177" w:type="dxa"/>
        <w:tblLayout w:type="fixed"/>
        <w:tblCellMar>
          <w:left w:w="0" w:type="dxa"/>
          <w:right w:w="0" w:type="dxa"/>
        </w:tblCellMar>
        <w:tblLook w:val="01E0" w:firstRow="1" w:lastRow="1" w:firstColumn="1" w:lastColumn="1" w:noHBand="0" w:noVBand="0"/>
      </w:tblPr>
      <w:tblGrid>
        <w:gridCol w:w="1533"/>
        <w:gridCol w:w="1350"/>
        <w:gridCol w:w="3780"/>
        <w:gridCol w:w="3240"/>
      </w:tblGrid>
      <w:tr w:rsidR="004128BD" w:rsidRPr="00D9793F" w14:paraId="00C200E6" w14:textId="77777777" w:rsidTr="005E1BF1">
        <w:trPr>
          <w:trHeight w:val="219"/>
        </w:trPr>
        <w:tc>
          <w:tcPr>
            <w:tcW w:w="1533" w:type="dxa"/>
            <w:vAlign w:val="bottom"/>
          </w:tcPr>
          <w:p w14:paraId="08144DC5" w14:textId="33364E47" w:rsidR="004128BD" w:rsidRPr="00223E54" w:rsidRDefault="004128BD" w:rsidP="00BD7617">
            <w:pPr>
              <w:pStyle w:val="TableParagraph"/>
              <w:spacing w:line="244" w:lineRule="exact"/>
              <w:ind w:left="50"/>
              <w:jc w:val="center"/>
              <w:rPr>
                <w:b/>
                <w:sz w:val="20"/>
                <w:szCs w:val="20"/>
              </w:rPr>
            </w:pPr>
            <w:r w:rsidRPr="00223E54">
              <w:rPr>
                <w:b/>
                <w:sz w:val="20"/>
                <w:szCs w:val="20"/>
              </w:rPr>
              <w:t>Date</w:t>
            </w:r>
            <w:r w:rsidR="00AA710C" w:rsidRPr="00223E54">
              <w:rPr>
                <w:b/>
                <w:sz w:val="20"/>
                <w:szCs w:val="20"/>
              </w:rPr>
              <w:t>s</w:t>
            </w:r>
          </w:p>
        </w:tc>
        <w:tc>
          <w:tcPr>
            <w:tcW w:w="1350" w:type="dxa"/>
          </w:tcPr>
          <w:p w14:paraId="0DF83F02" w14:textId="77777777" w:rsidR="004128BD" w:rsidRPr="00223E54" w:rsidRDefault="004128BD" w:rsidP="00BD7617">
            <w:pPr>
              <w:pStyle w:val="TableParagraph"/>
              <w:jc w:val="center"/>
              <w:rPr>
                <w:b/>
                <w:sz w:val="20"/>
                <w:szCs w:val="20"/>
              </w:rPr>
            </w:pPr>
            <w:r w:rsidRPr="00223E54">
              <w:rPr>
                <w:b/>
                <w:sz w:val="20"/>
                <w:szCs w:val="20"/>
              </w:rPr>
              <w:t>Role</w:t>
            </w:r>
          </w:p>
        </w:tc>
        <w:tc>
          <w:tcPr>
            <w:tcW w:w="3780" w:type="dxa"/>
            <w:vAlign w:val="bottom"/>
          </w:tcPr>
          <w:p w14:paraId="0795EB4C" w14:textId="32E79944" w:rsidR="004128BD" w:rsidRPr="00D9793F" w:rsidRDefault="004128BD" w:rsidP="00BD7617">
            <w:pPr>
              <w:pStyle w:val="TableParagraph"/>
              <w:jc w:val="center"/>
              <w:rPr>
                <w:b/>
                <w:sz w:val="20"/>
              </w:rPr>
            </w:pPr>
            <w:r w:rsidRPr="00D950A1">
              <w:rPr>
                <w:b/>
                <w:sz w:val="20"/>
              </w:rPr>
              <w:t>Name of Board</w:t>
            </w:r>
            <w:r w:rsidR="005257B2">
              <w:rPr>
                <w:b/>
                <w:sz w:val="20"/>
              </w:rPr>
              <w:t>/Committee/Subcommittee</w:t>
            </w:r>
          </w:p>
        </w:tc>
        <w:tc>
          <w:tcPr>
            <w:tcW w:w="3240" w:type="dxa"/>
            <w:vAlign w:val="bottom"/>
          </w:tcPr>
          <w:p w14:paraId="1D708599" w14:textId="77777777" w:rsidR="004128BD" w:rsidRPr="00D9793F" w:rsidRDefault="004128BD" w:rsidP="00BD7617">
            <w:pPr>
              <w:pStyle w:val="TableParagraph"/>
              <w:jc w:val="center"/>
              <w:rPr>
                <w:b/>
                <w:sz w:val="20"/>
              </w:rPr>
            </w:pPr>
            <w:r>
              <w:rPr>
                <w:b/>
                <w:sz w:val="20"/>
              </w:rPr>
              <w:t>Sponsoring Organization</w:t>
            </w:r>
          </w:p>
        </w:tc>
      </w:tr>
      <w:tr w:rsidR="00AA710C" w:rsidRPr="009F2061" w14:paraId="52A8F522" w14:textId="77777777" w:rsidTr="00544F56">
        <w:trPr>
          <w:trHeight w:val="271"/>
        </w:trPr>
        <w:tc>
          <w:tcPr>
            <w:tcW w:w="1533" w:type="dxa"/>
            <w:vAlign w:val="center"/>
          </w:tcPr>
          <w:p w14:paraId="1415DB86" w14:textId="1C1A2CD3" w:rsidR="00AA710C" w:rsidRDefault="00AA710C" w:rsidP="00544F56">
            <w:pPr>
              <w:pStyle w:val="TableParagraph"/>
              <w:spacing w:before="16"/>
              <w:ind w:left="50"/>
              <w:jc w:val="center"/>
              <w:rPr>
                <w:sz w:val="20"/>
                <w:szCs w:val="20"/>
              </w:rPr>
            </w:pPr>
            <w:r>
              <w:rPr>
                <w:sz w:val="20"/>
                <w:szCs w:val="20"/>
              </w:rPr>
              <w:t>05/2010-07/2014</w:t>
            </w:r>
          </w:p>
        </w:tc>
        <w:tc>
          <w:tcPr>
            <w:tcW w:w="1350" w:type="dxa"/>
            <w:vAlign w:val="center"/>
          </w:tcPr>
          <w:p w14:paraId="259370EF" w14:textId="2BDDF6AB" w:rsidR="00AA710C" w:rsidRDefault="00AA710C" w:rsidP="00544F56">
            <w:pPr>
              <w:pStyle w:val="TableParagraph"/>
              <w:spacing w:before="16"/>
              <w:ind w:left="92" w:right="94" w:firstLine="90"/>
              <w:jc w:val="center"/>
              <w:rPr>
                <w:sz w:val="20"/>
                <w:szCs w:val="20"/>
              </w:rPr>
            </w:pPr>
            <w:r>
              <w:rPr>
                <w:sz w:val="20"/>
                <w:szCs w:val="20"/>
              </w:rPr>
              <w:t>Member</w:t>
            </w:r>
          </w:p>
        </w:tc>
        <w:tc>
          <w:tcPr>
            <w:tcW w:w="3780" w:type="dxa"/>
            <w:vAlign w:val="center"/>
          </w:tcPr>
          <w:p w14:paraId="24603EB8" w14:textId="27251BA2" w:rsidR="00AA710C" w:rsidRDefault="00AA710C" w:rsidP="00AA710C">
            <w:pPr>
              <w:pStyle w:val="TableParagraph"/>
              <w:spacing w:before="16"/>
              <w:ind w:right="90"/>
              <w:jc w:val="center"/>
              <w:rPr>
                <w:sz w:val="20"/>
                <w:szCs w:val="20"/>
              </w:rPr>
            </w:pPr>
            <w:r>
              <w:rPr>
                <w:sz w:val="20"/>
                <w:szCs w:val="20"/>
              </w:rPr>
              <w:t>Region 1</w:t>
            </w:r>
            <w:r w:rsidR="00D430CD">
              <w:rPr>
                <w:sz w:val="20"/>
                <w:szCs w:val="20"/>
              </w:rPr>
              <w:t>0</w:t>
            </w:r>
          </w:p>
        </w:tc>
        <w:tc>
          <w:tcPr>
            <w:tcW w:w="3240" w:type="dxa"/>
            <w:vAlign w:val="center"/>
          </w:tcPr>
          <w:p w14:paraId="1B52CDAC" w14:textId="638748E5" w:rsidR="00AA710C" w:rsidRDefault="00AA710C" w:rsidP="00AA710C">
            <w:pPr>
              <w:pStyle w:val="TableParagraph"/>
              <w:spacing w:before="16"/>
              <w:ind w:right="90"/>
              <w:jc w:val="center"/>
              <w:rPr>
                <w:sz w:val="20"/>
                <w:szCs w:val="20"/>
              </w:rPr>
            </w:pPr>
            <w:r>
              <w:rPr>
                <w:sz w:val="20"/>
                <w:szCs w:val="20"/>
              </w:rPr>
              <w:t>Organ Procurement and Transplantation Network (OPTN), United Network for Organ Sharing (UNOS), Health Resources and Services Administration (HRSA)</w:t>
            </w:r>
          </w:p>
        </w:tc>
      </w:tr>
      <w:tr w:rsidR="00AA710C" w:rsidRPr="009F2061" w14:paraId="59D73094" w14:textId="77777777" w:rsidTr="00544F56">
        <w:trPr>
          <w:trHeight w:val="271"/>
        </w:trPr>
        <w:tc>
          <w:tcPr>
            <w:tcW w:w="1533" w:type="dxa"/>
            <w:vAlign w:val="center"/>
          </w:tcPr>
          <w:p w14:paraId="42FB1F09" w14:textId="3B9C1372" w:rsidR="00AA710C" w:rsidRDefault="00AD16E5" w:rsidP="00544F56">
            <w:pPr>
              <w:pStyle w:val="TableParagraph"/>
              <w:spacing w:before="16"/>
              <w:ind w:left="50"/>
              <w:jc w:val="center"/>
              <w:rPr>
                <w:sz w:val="20"/>
                <w:szCs w:val="20"/>
              </w:rPr>
            </w:pPr>
            <w:r>
              <w:rPr>
                <w:sz w:val="20"/>
                <w:szCs w:val="20"/>
              </w:rPr>
              <w:t>07/2014-Present</w:t>
            </w:r>
          </w:p>
        </w:tc>
        <w:tc>
          <w:tcPr>
            <w:tcW w:w="1350" w:type="dxa"/>
            <w:vAlign w:val="center"/>
          </w:tcPr>
          <w:p w14:paraId="36E266C0" w14:textId="67967C84" w:rsidR="00AA710C" w:rsidRDefault="00AD16E5" w:rsidP="00544F56">
            <w:pPr>
              <w:pStyle w:val="TableParagraph"/>
              <w:spacing w:before="16"/>
              <w:ind w:left="92" w:right="94" w:firstLine="90"/>
              <w:jc w:val="center"/>
              <w:rPr>
                <w:sz w:val="20"/>
                <w:szCs w:val="20"/>
              </w:rPr>
            </w:pPr>
            <w:r>
              <w:rPr>
                <w:sz w:val="20"/>
                <w:szCs w:val="20"/>
              </w:rPr>
              <w:t>At-Large Member</w:t>
            </w:r>
          </w:p>
        </w:tc>
        <w:tc>
          <w:tcPr>
            <w:tcW w:w="3780" w:type="dxa"/>
            <w:vAlign w:val="center"/>
          </w:tcPr>
          <w:p w14:paraId="268C9C5B" w14:textId="48944185" w:rsidR="00AA710C" w:rsidRDefault="00AD16E5" w:rsidP="00AA710C">
            <w:pPr>
              <w:pStyle w:val="TableParagraph"/>
              <w:spacing w:before="16"/>
              <w:ind w:right="90"/>
              <w:jc w:val="center"/>
              <w:rPr>
                <w:sz w:val="20"/>
                <w:szCs w:val="20"/>
              </w:rPr>
            </w:pPr>
            <w:r>
              <w:rPr>
                <w:sz w:val="20"/>
                <w:szCs w:val="20"/>
              </w:rPr>
              <w:t>Living Donor Committee</w:t>
            </w:r>
          </w:p>
        </w:tc>
        <w:tc>
          <w:tcPr>
            <w:tcW w:w="3240" w:type="dxa"/>
            <w:vAlign w:val="center"/>
          </w:tcPr>
          <w:p w14:paraId="7B572945" w14:textId="6B7C5CF9" w:rsidR="00AA710C" w:rsidRDefault="00AD16E5" w:rsidP="00AA710C">
            <w:pPr>
              <w:pStyle w:val="TableParagraph"/>
              <w:spacing w:before="16"/>
              <w:ind w:right="90"/>
              <w:jc w:val="center"/>
              <w:rPr>
                <w:sz w:val="20"/>
                <w:szCs w:val="20"/>
              </w:rPr>
            </w:pPr>
            <w:r>
              <w:rPr>
                <w:sz w:val="20"/>
                <w:szCs w:val="20"/>
              </w:rPr>
              <w:t>OPT</w:t>
            </w:r>
            <w:r w:rsidR="001C11ED">
              <w:rPr>
                <w:sz w:val="20"/>
                <w:szCs w:val="20"/>
              </w:rPr>
              <w:t>N/UNOS</w:t>
            </w:r>
          </w:p>
        </w:tc>
      </w:tr>
      <w:tr w:rsidR="00AD16E5" w:rsidRPr="009F2061" w14:paraId="5414884D" w14:textId="77777777" w:rsidTr="00544F56">
        <w:trPr>
          <w:trHeight w:val="271"/>
        </w:trPr>
        <w:tc>
          <w:tcPr>
            <w:tcW w:w="1533" w:type="dxa"/>
            <w:vAlign w:val="center"/>
          </w:tcPr>
          <w:p w14:paraId="5B0A9A8A" w14:textId="07167ECB" w:rsidR="00AD16E5" w:rsidRDefault="005257B2" w:rsidP="00544F56">
            <w:pPr>
              <w:pStyle w:val="TableParagraph"/>
              <w:spacing w:before="16"/>
              <w:ind w:left="50"/>
              <w:jc w:val="center"/>
              <w:rPr>
                <w:sz w:val="20"/>
                <w:szCs w:val="20"/>
              </w:rPr>
            </w:pPr>
            <w:r>
              <w:rPr>
                <w:sz w:val="20"/>
                <w:szCs w:val="20"/>
              </w:rPr>
              <w:t>07/2014-Present</w:t>
            </w:r>
          </w:p>
        </w:tc>
        <w:tc>
          <w:tcPr>
            <w:tcW w:w="1350" w:type="dxa"/>
            <w:vAlign w:val="center"/>
          </w:tcPr>
          <w:p w14:paraId="40D77B05" w14:textId="5346122A" w:rsidR="00AD16E5" w:rsidRDefault="005257B2" w:rsidP="00544F56">
            <w:pPr>
              <w:pStyle w:val="TableParagraph"/>
              <w:spacing w:before="16"/>
              <w:ind w:left="182" w:right="184"/>
              <w:jc w:val="center"/>
              <w:rPr>
                <w:sz w:val="20"/>
                <w:szCs w:val="20"/>
              </w:rPr>
            </w:pPr>
            <w:r>
              <w:rPr>
                <w:sz w:val="20"/>
                <w:szCs w:val="20"/>
              </w:rPr>
              <w:t>Member</w:t>
            </w:r>
          </w:p>
        </w:tc>
        <w:tc>
          <w:tcPr>
            <w:tcW w:w="3780" w:type="dxa"/>
            <w:vAlign w:val="center"/>
          </w:tcPr>
          <w:p w14:paraId="25975552" w14:textId="4DDF8510" w:rsidR="00AD16E5" w:rsidRDefault="00AD16E5" w:rsidP="00AA710C">
            <w:pPr>
              <w:pStyle w:val="TableParagraph"/>
              <w:spacing w:before="16"/>
              <w:ind w:right="90"/>
              <w:jc w:val="center"/>
              <w:rPr>
                <w:sz w:val="20"/>
                <w:szCs w:val="20"/>
              </w:rPr>
            </w:pPr>
            <w:r>
              <w:rPr>
                <w:sz w:val="20"/>
                <w:szCs w:val="20"/>
              </w:rPr>
              <w:t>Living Donor Committee—</w:t>
            </w:r>
            <w:r w:rsidR="005257B2">
              <w:rPr>
                <w:sz w:val="20"/>
                <w:szCs w:val="20"/>
              </w:rPr>
              <w:t>Data Subcommittee</w:t>
            </w:r>
          </w:p>
        </w:tc>
        <w:tc>
          <w:tcPr>
            <w:tcW w:w="3240" w:type="dxa"/>
            <w:vAlign w:val="center"/>
          </w:tcPr>
          <w:p w14:paraId="39B0F0D9" w14:textId="793EF552" w:rsidR="00AD16E5" w:rsidRDefault="001C11ED" w:rsidP="00AA710C">
            <w:pPr>
              <w:pStyle w:val="TableParagraph"/>
              <w:spacing w:before="16"/>
              <w:ind w:right="90"/>
              <w:jc w:val="center"/>
              <w:rPr>
                <w:sz w:val="20"/>
                <w:szCs w:val="20"/>
              </w:rPr>
            </w:pPr>
            <w:r>
              <w:rPr>
                <w:sz w:val="20"/>
                <w:szCs w:val="20"/>
              </w:rPr>
              <w:t>OPTN/UNOS</w:t>
            </w:r>
          </w:p>
        </w:tc>
      </w:tr>
      <w:tr w:rsidR="005257B2" w:rsidRPr="009F2061" w14:paraId="03D4E167" w14:textId="77777777" w:rsidTr="00544F56">
        <w:trPr>
          <w:trHeight w:val="271"/>
        </w:trPr>
        <w:tc>
          <w:tcPr>
            <w:tcW w:w="1533" w:type="dxa"/>
            <w:vAlign w:val="center"/>
          </w:tcPr>
          <w:p w14:paraId="34FC66C8" w14:textId="09ED4A75" w:rsidR="005257B2" w:rsidRDefault="005257B2" w:rsidP="00544F56">
            <w:pPr>
              <w:pStyle w:val="TableParagraph"/>
              <w:spacing w:before="16"/>
              <w:ind w:left="50"/>
              <w:jc w:val="center"/>
              <w:rPr>
                <w:sz w:val="20"/>
                <w:szCs w:val="20"/>
              </w:rPr>
            </w:pPr>
            <w:r>
              <w:rPr>
                <w:sz w:val="20"/>
                <w:szCs w:val="20"/>
              </w:rPr>
              <w:t>07/2014-Present</w:t>
            </w:r>
          </w:p>
        </w:tc>
        <w:tc>
          <w:tcPr>
            <w:tcW w:w="1350" w:type="dxa"/>
            <w:vAlign w:val="center"/>
          </w:tcPr>
          <w:p w14:paraId="51FFD8DA" w14:textId="0BFB3B53" w:rsidR="005257B2" w:rsidRDefault="005257B2" w:rsidP="00544F56">
            <w:pPr>
              <w:pStyle w:val="TableParagraph"/>
              <w:spacing w:before="16"/>
              <w:ind w:left="182" w:right="184"/>
              <w:jc w:val="center"/>
              <w:rPr>
                <w:sz w:val="20"/>
                <w:szCs w:val="20"/>
              </w:rPr>
            </w:pPr>
            <w:r>
              <w:rPr>
                <w:sz w:val="20"/>
                <w:szCs w:val="20"/>
              </w:rPr>
              <w:t>Member</w:t>
            </w:r>
          </w:p>
        </w:tc>
        <w:tc>
          <w:tcPr>
            <w:tcW w:w="3780" w:type="dxa"/>
            <w:vAlign w:val="center"/>
          </w:tcPr>
          <w:p w14:paraId="5F2F0700" w14:textId="0B39617D" w:rsidR="005257B2" w:rsidRDefault="005257B2" w:rsidP="00AA710C">
            <w:pPr>
              <w:pStyle w:val="TableParagraph"/>
              <w:spacing w:before="16"/>
              <w:ind w:right="90"/>
              <w:jc w:val="center"/>
              <w:rPr>
                <w:sz w:val="20"/>
                <w:szCs w:val="20"/>
              </w:rPr>
            </w:pPr>
            <w:r>
              <w:rPr>
                <w:sz w:val="20"/>
                <w:szCs w:val="20"/>
              </w:rPr>
              <w:t>Living Donor Committee—Evaluation Subcommittee</w:t>
            </w:r>
          </w:p>
        </w:tc>
        <w:tc>
          <w:tcPr>
            <w:tcW w:w="3240" w:type="dxa"/>
            <w:vAlign w:val="center"/>
          </w:tcPr>
          <w:p w14:paraId="2A2C62BE" w14:textId="645F1C1F" w:rsidR="005257B2" w:rsidRDefault="001C11ED" w:rsidP="00AA710C">
            <w:pPr>
              <w:pStyle w:val="TableParagraph"/>
              <w:spacing w:before="16"/>
              <w:ind w:right="90"/>
              <w:jc w:val="center"/>
              <w:rPr>
                <w:sz w:val="20"/>
                <w:szCs w:val="20"/>
              </w:rPr>
            </w:pPr>
            <w:r>
              <w:rPr>
                <w:sz w:val="20"/>
                <w:szCs w:val="20"/>
              </w:rPr>
              <w:t>OPTN/UNOS</w:t>
            </w:r>
          </w:p>
        </w:tc>
      </w:tr>
      <w:tr w:rsidR="005257B2" w:rsidRPr="009F2061" w14:paraId="2A6ADFD4" w14:textId="77777777" w:rsidTr="00544F56">
        <w:trPr>
          <w:trHeight w:val="271"/>
        </w:trPr>
        <w:tc>
          <w:tcPr>
            <w:tcW w:w="1533" w:type="dxa"/>
            <w:vAlign w:val="center"/>
          </w:tcPr>
          <w:p w14:paraId="72BE32E6" w14:textId="22C64E33" w:rsidR="005257B2" w:rsidRDefault="005257B2" w:rsidP="00544F56">
            <w:pPr>
              <w:pStyle w:val="TableParagraph"/>
              <w:spacing w:before="16"/>
              <w:ind w:left="50"/>
              <w:jc w:val="center"/>
              <w:rPr>
                <w:sz w:val="20"/>
                <w:szCs w:val="20"/>
              </w:rPr>
            </w:pPr>
            <w:r>
              <w:rPr>
                <w:sz w:val="20"/>
                <w:szCs w:val="20"/>
              </w:rPr>
              <w:t>12/2014-Present</w:t>
            </w:r>
          </w:p>
        </w:tc>
        <w:tc>
          <w:tcPr>
            <w:tcW w:w="1350" w:type="dxa"/>
            <w:vAlign w:val="center"/>
          </w:tcPr>
          <w:p w14:paraId="05B38AAF" w14:textId="5A1F876F" w:rsidR="005257B2" w:rsidRDefault="005257B2" w:rsidP="00544F56">
            <w:pPr>
              <w:pStyle w:val="TableParagraph"/>
              <w:spacing w:before="16"/>
              <w:ind w:left="272" w:right="184" w:hanging="90"/>
              <w:jc w:val="center"/>
              <w:rPr>
                <w:sz w:val="20"/>
                <w:szCs w:val="20"/>
              </w:rPr>
            </w:pPr>
            <w:r>
              <w:rPr>
                <w:sz w:val="20"/>
                <w:szCs w:val="20"/>
              </w:rPr>
              <w:t>Member</w:t>
            </w:r>
          </w:p>
        </w:tc>
        <w:tc>
          <w:tcPr>
            <w:tcW w:w="3780" w:type="dxa"/>
            <w:vAlign w:val="center"/>
          </w:tcPr>
          <w:p w14:paraId="53DC090E" w14:textId="37CBACF0" w:rsidR="005257B2" w:rsidRDefault="005257B2" w:rsidP="00AA710C">
            <w:pPr>
              <w:pStyle w:val="TableParagraph"/>
              <w:spacing w:before="16"/>
              <w:ind w:right="90"/>
              <w:jc w:val="center"/>
              <w:rPr>
                <w:sz w:val="20"/>
                <w:szCs w:val="20"/>
              </w:rPr>
            </w:pPr>
            <w:r>
              <w:rPr>
                <w:sz w:val="20"/>
                <w:szCs w:val="20"/>
              </w:rPr>
              <w:t>Workgroup on Imminent Death Donation</w:t>
            </w:r>
          </w:p>
        </w:tc>
        <w:tc>
          <w:tcPr>
            <w:tcW w:w="3240" w:type="dxa"/>
            <w:vAlign w:val="center"/>
          </w:tcPr>
          <w:p w14:paraId="3B5441BE" w14:textId="7CE256D2" w:rsidR="005257B2" w:rsidRDefault="001C11ED" w:rsidP="00AA710C">
            <w:pPr>
              <w:pStyle w:val="TableParagraph"/>
              <w:spacing w:before="16"/>
              <w:ind w:right="90"/>
              <w:jc w:val="center"/>
              <w:rPr>
                <w:sz w:val="20"/>
                <w:szCs w:val="20"/>
              </w:rPr>
            </w:pPr>
            <w:r>
              <w:rPr>
                <w:sz w:val="20"/>
                <w:szCs w:val="20"/>
              </w:rPr>
              <w:t>OPTN/UNOS</w:t>
            </w:r>
          </w:p>
        </w:tc>
      </w:tr>
      <w:tr w:rsidR="00D90254" w:rsidRPr="009F2061" w14:paraId="2FE72F87" w14:textId="77777777" w:rsidTr="00544F56">
        <w:trPr>
          <w:trHeight w:val="271"/>
        </w:trPr>
        <w:tc>
          <w:tcPr>
            <w:tcW w:w="1533" w:type="dxa"/>
            <w:vAlign w:val="center"/>
          </w:tcPr>
          <w:p w14:paraId="0247E2CE" w14:textId="36EB7A7B" w:rsidR="00D90254" w:rsidRDefault="00D90254" w:rsidP="00544F56">
            <w:pPr>
              <w:pStyle w:val="TableParagraph"/>
              <w:spacing w:before="16"/>
              <w:ind w:left="50"/>
              <w:jc w:val="center"/>
              <w:rPr>
                <w:sz w:val="20"/>
                <w:szCs w:val="20"/>
              </w:rPr>
            </w:pPr>
            <w:r>
              <w:rPr>
                <w:sz w:val="20"/>
                <w:szCs w:val="20"/>
              </w:rPr>
              <w:t>2015-2020</w:t>
            </w:r>
          </w:p>
        </w:tc>
        <w:tc>
          <w:tcPr>
            <w:tcW w:w="1350" w:type="dxa"/>
            <w:vAlign w:val="center"/>
          </w:tcPr>
          <w:p w14:paraId="1AD4B17C" w14:textId="57DE9F01" w:rsidR="00D90254" w:rsidRDefault="00D90254" w:rsidP="00544F56">
            <w:pPr>
              <w:pStyle w:val="TableParagraph"/>
              <w:spacing w:before="16"/>
              <w:ind w:left="92" w:right="184" w:firstLine="90"/>
              <w:jc w:val="center"/>
              <w:rPr>
                <w:sz w:val="20"/>
                <w:szCs w:val="20"/>
              </w:rPr>
            </w:pPr>
            <w:r>
              <w:rPr>
                <w:sz w:val="20"/>
                <w:szCs w:val="20"/>
              </w:rPr>
              <w:t>Member</w:t>
            </w:r>
          </w:p>
        </w:tc>
        <w:tc>
          <w:tcPr>
            <w:tcW w:w="3780" w:type="dxa"/>
            <w:vAlign w:val="center"/>
          </w:tcPr>
          <w:p w14:paraId="6CA9A1D0" w14:textId="721D2690" w:rsidR="00D90254" w:rsidRDefault="00D90254" w:rsidP="005257B2">
            <w:pPr>
              <w:pStyle w:val="TableParagraph"/>
              <w:spacing w:before="16"/>
              <w:ind w:right="90"/>
              <w:jc w:val="center"/>
              <w:rPr>
                <w:sz w:val="20"/>
                <w:szCs w:val="20"/>
              </w:rPr>
            </w:pPr>
            <w:r>
              <w:rPr>
                <w:sz w:val="20"/>
                <w:szCs w:val="20"/>
              </w:rPr>
              <w:t>Living Donor Committee</w:t>
            </w:r>
          </w:p>
        </w:tc>
        <w:tc>
          <w:tcPr>
            <w:tcW w:w="3240" w:type="dxa"/>
            <w:vAlign w:val="center"/>
          </w:tcPr>
          <w:p w14:paraId="42B18925" w14:textId="07C1CE93" w:rsidR="00D90254" w:rsidRDefault="001C11ED" w:rsidP="005257B2">
            <w:pPr>
              <w:pStyle w:val="TableParagraph"/>
              <w:spacing w:before="16"/>
              <w:ind w:right="90"/>
              <w:jc w:val="center"/>
              <w:rPr>
                <w:sz w:val="20"/>
                <w:szCs w:val="20"/>
              </w:rPr>
            </w:pPr>
            <w:r>
              <w:rPr>
                <w:sz w:val="20"/>
                <w:szCs w:val="20"/>
              </w:rPr>
              <w:t>OPTN/UNOS</w:t>
            </w:r>
          </w:p>
        </w:tc>
      </w:tr>
      <w:tr w:rsidR="005257B2" w:rsidRPr="009F2061" w14:paraId="03E55BB7" w14:textId="77777777" w:rsidTr="00544F56">
        <w:trPr>
          <w:trHeight w:val="271"/>
        </w:trPr>
        <w:tc>
          <w:tcPr>
            <w:tcW w:w="1533" w:type="dxa"/>
            <w:vAlign w:val="center"/>
          </w:tcPr>
          <w:p w14:paraId="6304EA70" w14:textId="0EE80F4C" w:rsidR="005257B2" w:rsidRDefault="005257B2" w:rsidP="00544F56">
            <w:pPr>
              <w:pStyle w:val="TableParagraph"/>
              <w:spacing w:before="16"/>
              <w:ind w:left="50"/>
              <w:jc w:val="center"/>
              <w:rPr>
                <w:sz w:val="20"/>
                <w:szCs w:val="20"/>
              </w:rPr>
            </w:pPr>
            <w:r>
              <w:rPr>
                <w:sz w:val="20"/>
                <w:szCs w:val="20"/>
              </w:rPr>
              <w:t>12/2015-Present</w:t>
            </w:r>
          </w:p>
        </w:tc>
        <w:tc>
          <w:tcPr>
            <w:tcW w:w="1350" w:type="dxa"/>
            <w:vAlign w:val="center"/>
          </w:tcPr>
          <w:p w14:paraId="4EA2B6CF" w14:textId="471FEC1D" w:rsidR="005257B2" w:rsidRDefault="005257B2" w:rsidP="00544F56">
            <w:pPr>
              <w:pStyle w:val="TableParagraph"/>
              <w:spacing w:before="16"/>
              <w:ind w:left="92" w:right="184" w:firstLine="90"/>
              <w:jc w:val="center"/>
              <w:rPr>
                <w:sz w:val="20"/>
                <w:szCs w:val="20"/>
              </w:rPr>
            </w:pPr>
            <w:r>
              <w:rPr>
                <w:sz w:val="20"/>
                <w:szCs w:val="20"/>
              </w:rPr>
              <w:t>Workgroup Leader</w:t>
            </w:r>
          </w:p>
        </w:tc>
        <w:tc>
          <w:tcPr>
            <w:tcW w:w="3780" w:type="dxa"/>
            <w:vAlign w:val="center"/>
          </w:tcPr>
          <w:p w14:paraId="534C0129" w14:textId="218B3423" w:rsidR="005257B2" w:rsidRDefault="005257B2" w:rsidP="005257B2">
            <w:pPr>
              <w:pStyle w:val="TableParagraph"/>
              <w:spacing w:before="16"/>
              <w:ind w:right="90"/>
              <w:jc w:val="center"/>
              <w:rPr>
                <w:sz w:val="20"/>
                <w:szCs w:val="20"/>
              </w:rPr>
            </w:pPr>
            <w:r>
              <w:rPr>
                <w:sz w:val="20"/>
                <w:szCs w:val="20"/>
              </w:rPr>
              <w:t>Living Donor Committee Project on Reducing Disincentives for Transplant Candidates in Pursuit of Living Donation</w:t>
            </w:r>
          </w:p>
        </w:tc>
        <w:tc>
          <w:tcPr>
            <w:tcW w:w="3240" w:type="dxa"/>
            <w:vAlign w:val="center"/>
          </w:tcPr>
          <w:p w14:paraId="25D55332" w14:textId="570EBE08" w:rsidR="005257B2" w:rsidRDefault="001C11ED" w:rsidP="005257B2">
            <w:pPr>
              <w:pStyle w:val="TableParagraph"/>
              <w:spacing w:before="16"/>
              <w:ind w:right="90"/>
              <w:jc w:val="center"/>
              <w:rPr>
                <w:sz w:val="20"/>
                <w:szCs w:val="20"/>
              </w:rPr>
            </w:pPr>
            <w:r>
              <w:rPr>
                <w:sz w:val="20"/>
                <w:szCs w:val="20"/>
              </w:rPr>
              <w:t>OPTN/UNOS</w:t>
            </w:r>
          </w:p>
        </w:tc>
      </w:tr>
      <w:tr w:rsidR="005257B2" w:rsidRPr="009F2061" w14:paraId="6E4C5189" w14:textId="77777777" w:rsidTr="00544F56">
        <w:trPr>
          <w:trHeight w:val="271"/>
        </w:trPr>
        <w:tc>
          <w:tcPr>
            <w:tcW w:w="1533" w:type="dxa"/>
            <w:vAlign w:val="center"/>
          </w:tcPr>
          <w:p w14:paraId="240DF9DB" w14:textId="7AF38FE7" w:rsidR="005257B2" w:rsidRDefault="005257B2" w:rsidP="00544F56">
            <w:pPr>
              <w:pStyle w:val="TableParagraph"/>
              <w:spacing w:before="16"/>
              <w:ind w:left="50"/>
              <w:jc w:val="center"/>
              <w:rPr>
                <w:sz w:val="20"/>
                <w:szCs w:val="20"/>
              </w:rPr>
            </w:pPr>
            <w:r>
              <w:rPr>
                <w:sz w:val="20"/>
                <w:szCs w:val="20"/>
              </w:rPr>
              <w:t>07/2016-Present</w:t>
            </w:r>
          </w:p>
        </w:tc>
        <w:tc>
          <w:tcPr>
            <w:tcW w:w="1350" w:type="dxa"/>
            <w:vAlign w:val="center"/>
          </w:tcPr>
          <w:p w14:paraId="4736FE61" w14:textId="6DC5BE48" w:rsidR="005257B2" w:rsidRDefault="005257B2" w:rsidP="00544F56">
            <w:pPr>
              <w:pStyle w:val="TableParagraph"/>
              <w:spacing w:before="16"/>
              <w:ind w:left="92" w:right="184" w:firstLine="90"/>
              <w:jc w:val="center"/>
              <w:rPr>
                <w:sz w:val="20"/>
                <w:szCs w:val="20"/>
              </w:rPr>
            </w:pPr>
            <w:r>
              <w:rPr>
                <w:sz w:val="20"/>
                <w:szCs w:val="20"/>
              </w:rPr>
              <w:t>Member</w:t>
            </w:r>
          </w:p>
        </w:tc>
        <w:tc>
          <w:tcPr>
            <w:tcW w:w="3780" w:type="dxa"/>
            <w:vAlign w:val="center"/>
          </w:tcPr>
          <w:p w14:paraId="23C9B571" w14:textId="2A6E6ECD" w:rsidR="005257B2" w:rsidRDefault="005257B2" w:rsidP="005257B2">
            <w:pPr>
              <w:pStyle w:val="TableParagraph"/>
              <w:spacing w:before="16"/>
              <w:ind w:right="90"/>
              <w:jc w:val="center"/>
              <w:rPr>
                <w:sz w:val="20"/>
                <w:szCs w:val="20"/>
              </w:rPr>
            </w:pPr>
            <w:r>
              <w:rPr>
                <w:sz w:val="20"/>
                <w:szCs w:val="20"/>
              </w:rPr>
              <w:t>Minority Affairs Committee, Workgroup o</w:t>
            </w:r>
            <w:r w:rsidR="005E1BF1">
              <w:rPr>
                <w:sz w:val="20"/>
                <w:szCs w:val="20"/>
              </w:rPr>
              <w:t>n Cultural Competency in Transplantation</w:t>
            </w:r>
          </w:p>
        </w:tc>
        <w:tc>
          <w:tcPr>
            <w:tcW w:w="3240" w:type="dxa"/>
            <w:vAlign w:val="center"/>
          </w:tcPr>
          <w:p w14:paraId="0C42809A" w14:textId="2927BE74" w:rsidR="005257B2" w:rsidRDefault="001C11ED" w:rsidP="005257B2">
            <w:pPr>
              <w:pStyle w:val="TableParagraph"/>
              <w:spacing w:before="16"/>
              <w:ind w:right="90"/>
              <w:jc w:val="center"/>
              <w:rPr>
                <w:sz w:val="20"/>
                <w:szCs w:val="20"/>
              </w:rPr>
            </w:pPr>
            <w:r>
              <w:rPr>
                <w:sz w:val="20"/>
                <w:szCs w:val="20"/>
              </w:rPr>
              <w:t>OPTN/UNOS</w:t>
            </w:r>
          </w:p>
        </w:tc>
      </w:tr>
      <w:tr w:rsidR="00D430CD" w:rsidRPr="009F2061" w14:paraId="38970792" w14:textId="77777777" w:rsidTr="00544F56">
        <w:trPr>
          <w:trHeight w:val="271"/>
        </w:trPr>
        <w:tc>
          <w:tcPr>
            <w:tcW w:w="1533" w:type="dxa"/>
            <w:vAlign w:val="center"/>
          </w:tcPr>
          <w:p w14:paraId="351B557C" w14:textId="1E1CAD07" w:rsidR="00D430CD" w:rsidRDefault="00D430CD" w:rsidP="00544F56">
            <w:pPr>
              <w:pStyle w:val="TableParagraph"/>
              <w:spacing w:before="16"/>
              <w:ind w:left="50"/>
              <w:jc w:val="center"/>
              <w:rPr>
                <w:sz w:val="20"/>
                <w:szCs w:val="20"/>
              </w:rPr>
            </w:pPr>
            <w:r>
              <w:rPr>
                <w:sz w:val="20"/>
                <w:szCs w:val="20"/>
              </w:rPr>
              <w:t>2016-Present</w:t>
            </w:r>
          </w:p>
        </w:tc>
        <w:tc>
          <w:tcPr>
            <w:tcW w:w="1350" w:type="dxa"/>
            <w:vAlign w:val="center"/>
          </w:tcPr>
          <w:p w14:paraId="74AB5188" w14:textId="0D647BCB" w:rsidR="00D430CD" w:rsidRDefault="00D430CD" w:rsidP="00544F56">
            <w:pPr>
              <w:pStyle w:val="TableParagraph"/>
              <w:spacing w:before="16"/>
              <w:ind w:left="92" w:right="184" w:firstLine="90"/>
              <w:jc w:val="center"/>
              <w:rPr>
                <w:sz w:val="20"/>
                <w:szCs w:val="20"/>
              </w:rPr>
            </w:pPr>
            <w:r>
              <w:rPr>
                <w:sz w:val="20"/>
                <w:szCs w:val="20"/>
              </w:rPr>
              <w:t>Member</w:t>
            </w:r>
          </w:p>
        </w:tc>
        <w:tc>
          <w:tcPr>
            <w:tcW w:w="3780" w:type="dxa"/>
            <w:vAlign w:val="center"/>
          </w:tcPr>
          <w:p w14:paraId="6B63C64A" w14:textId="015C9D6B" w:rsidR="00D430CD" w:rsidRDefault="00D430CD" w:rsidP="005257B2">
            <w:pPr>
              <w:pStyle w:val="TableParagraph"/>
              <w:spacing w:before="16"/>
              <w:ind w:right="90"/>
              <w:jc w:val="center"/>
              <w:rPr>
                <w:sz w:val="20"/>
                <w:szCs w:val="20"/>
              </w:rPr>
            </w:pPr>
            <w:r>
              <w:rPr>
                <w:sz w:val="20"/>
                <w:szCs w:val="20"/>
              </w:rPr>
              <w:t>Region 2</w:t>
            </w:r>
          </w:p>
        </w:tc>
        <w:tc>
          <w:tcPr>
            <w:tcW w:w="3240" w:type="dxa"/>
            <w:vAlign w:val="center"/>
          </w:tcPr>
          <w:p w14:paraId="6DBAF6B2" w14:textId="2D81D8D8" w:rsidR="00D430CD" w:rsidRDefault="001C11ED" w:rsidP="005257B2">
            <w:pPr>
              <w:pStyle w:val="TableParagraph"/>
              <w:spacing w:before="16"/>
              <w:ind w:right="90"/>
              <w:jc w:val="center"/>
              <w:rPr>
                <w:sz w:val="20"/>
                <w:szCs w:val="20"/>
              </w:rPr>
            </w:pPr>
            <w:r>
              <w:rPr>
                <w:sz w:val="20"/>
                <w:szCs w:val="20"/>
              </w:rPr>
              <w:t>OPTN/UNOS</w:t>
            </w:r>
          </w:p>
        </w:tc>
      </w:tr>
      <w:tr w:rsidR="005257B2" w:rsidRPr="009F2061" w14:paraId="7B82B211" w14:textId="77777777" w:rsidTr="00544F56">
        <w:trPr>
          <w:trHeight w:val="271"/>
        </w:trPr>
        <w:tc>
          <w:tcPr>
            <w:tcW w:w="1533" w:type="dxa"/>
            <w:vAlign w:val="center"/>
          </w:tcPr>
          <w:p w14:paraId="28C6C8C7" w14:textId="13EDC254" w:rsidR="005257B2" w:rsidRDefault="005257B2" w:rsidP="00544F56">
            <w:pPr>
              <w:pStyle w:val="TableParagraph"/>
              <w:spacing w:before="16"/>
              <w:ind w:left="50"/>
              <w:jc w:val="center"/>
              <w:rPr>
                <w:sz w:val="20"/>
                <w:szCs w:val="20"/>
              </w:rPr>
            </w:pPr>
            <w:r>
              <w:rPr>
                <w:sz w:val="20"/>
                <w:szCs w:val="20"/>
              </w:rPr>
              <w:lastRenderedPageBreak/>
              <w:t>09/2016-Present</w:t>
            </w:r>
          </w:p>
        </w:tc>
        <w:tc>
          <w:tcPr>
            <w:tcW w:w="1350" w:type="dxa"/>
            <w:vAlign w:val="center"/>
          </w:tcPr>
          <w:p w14:paraId="6D113748" w14:textId="1F03A318" w:rsidR="005257B2" w:rsidRDefault="005257B2" w:rsidP="00544F56">
            <w:pPr>
              <w:pStyle w:val="TableParagraph"/>
              <w:spacing w:before="16"/>
              <w:ind w:left="92" w:right="184" w:firstLine="90"/>
              <w:jc w:val="center"/>
              <w:rPr>
                <w:sz w:val="20"/>
                <w:szCs w:val="20"/>
              </w:rPr>
            </w:pPr>
            <w:r>
              <w:rPr>
                <w:sz w:val="20"/>
                <w:szCs w:val="20"/>
              </w:rPr>
              <w:t>Member</w:t>
            </w:r>
          </w:p>
        </w:tc>
        <w:tc>
          <w:tcPr>
            <w:tcW w:w="3780" w:type="dxa"/>
            <w:vAlign w:val="center"/>
          </w:tcPr>
          <w:p w14:paraId="4882BFD0" w14:textId="07D34049" w:rsidR="005257B2" w:rsidRDefault="005E1BF1" w:rsidP="005257B2">
            <w:pPr>
              <w:pStyle w:val="TableParagraph"/>
              <w:spacing w:before="16"/>
              <w:ind w:right="90"/>
              <w:jc w:val="center"/>
              <w:rPr>
                <w:sz w:val="20"/>
                <w:szCs w:val="20"/>
              </w:rPr>
            </w:pPr>
            <w:r>
              <w:rPr>
                <w:sz w:val="20"/>
                <w:szCs w:val="20"/>
              </w:rPr>
              <w:t>Living Donor Mortality Workgroup, Live Donor Community of Practice</w:t>
            </w:r>
          </w:p>
        </w:tc>
        <w:tc>
          <w:tcPr>
            <w:tcW w:w="3240" w:type="dxa"/>
            <w:vAlign w:val="center"/>
          </w:tcPr>
          <w:p w14:paraId="5B0575BD" w14:textId="25728979" w:rsidR="005257B2" w:rsidRDefault="005E1BF1" w:rsidP="005257B2">
            <w:pPr>
              <w:pStyle w:val="TableParagraph"/>
              <w:spacing w:before="16"/>
              <w:ind w:right="90"/>
              <w:jc w:val="center"/>
              <w:rPr>
                <w:sz w:val="20"/>
                <w:szCs w:val="20"/>
              </w:rPr>
            </w:pPr>
            <w:r>
              <w:rPr>
                <w:sz w:val="20"/>
                <w:szCs w:val="20"/>
              </w:rPr>
              <w:t>AST</w:t>
            </w:r>
          </w:p>
        </w:tc>
      </w:tr>
      <w:tr w:rsidR="005257B2" w:rsidRPr="009F2061" w14:paraId="750F08A8" w14:textId="77777777" w:rsidTr="00544F56">
        <w:trPr>
          <w:trHeight w:val="271"/>
        </w:trPr>
        <w:tc>
          <w:tcPr>
            <w:tcW w:w="1533" w:type="dxa"/>
            <w:vAlign w:val="center"/>
          </w:tcPr>
          <w:p w14:paraId="5D6AED00" w14:textId="0AF0563B" w:rsidR="005257B2" w:rsidRDefault="005E1BF1" w:rsidP="00544F56">
            <w:pPr>
              <w:pStyle w:val="TableParagraph"/>
              <w:spacing w:before="16"/>
              <w:ind w:left="50"/>
              <w:jc w:val="center"/>
              <w:rPr>
                <w:sz w:val="20"/>
                <w:szCs w:val="20"/>
              </w:rPr>
            </w:pPr>
            <w:r>
              <w:rPr>
                <w:sz w:val="20"/>
                <w:szCs w:val="20"/>
              </w:rPr>
              <w:t>09/2017-Present</w:t>
            </w:r>
          </w:p>
        </w:tc>
        <w:tc>
          <w:tcPr>
            <w:tcW w:w="1350" w:type="dxa"/>
            <w:vAlign w:val="center"/>
          </w:tcPr>
          <w:p w14:paraId="6A1312E8" w14:textId="39B4DE9B" w:rsidR="005257B2" w:rsidRDefault="005E1BF1" w:rsidP="00544F56">
            <w:pPr>
              <w:pStyle w:val="TableParagraph"/>
              <w:spacing w:before="16"/>
              <w:ind w:left="92" w:right="184" w:firstLine="90"/>
              <w:jc w:val="center"/>
              <w:rPr>
                <w:sz w:val="20"/>
                <w:szCs w:val="20"/>
              </w:rPr>
            </w:pPr>
            <w:r>
              <w:rPr>
                <w:sz w:val="20"/>
                <w:szCs w:val="20"/>
              </w:rPr>
              <w:t>Member</w:t>
            </w:r>
          </w:p>
        </w:tc>
        <w:tc>
          <w:tcPr>
            <w:tcW w:w="3780" w:type="dxa"/>
            <w:vAlign w:val="center"/>
          </w:tcPr>
          <w:p w14:paraId="78C93C6C" w14:textId="745A269D" w:rsidR="005257B2" w:rsidRDefault="005E1BF1" w:rsidP="005257B2">
            <w:pPr>
              <w:pStyle w:val="TableParagraph"/>
              <w:spacing w:before="16"/>
              <w:ind w:right="90"/>
              <w:jc w:val="center"/>
              <w:rPr>
                <w:sz w:val="20"/>
                <w:szCs w:val="20"/>
              </w:rPr>
            </w:pPr>
            <w:r>
              <w:rPr>
                <w:sz w:val="20"/>
                <w:szCs w:val="20"/>
              </w:rPr>
              <w:t>International Live Donor Workgroup, Live Donor Community of Practice</w:t>
            </w:r>
          </w:p>
        </w:tc>
        <w:tc>
          <w:tcPr>
            <w:tcW w:w="3240" w:type="dxa"/>
            <w:vAlign w:val="center"/>
          </w:tcPr>
          <w:p w14:paraId="5B1FFBE3" w14:textId="589C42AE" w:rsidR="005257B2" w:rsidRDefault="005E1BF1" w:rsidP="001C11ED">
            <w:pPr>
              <w:pStyle w:val="TableParagraph"/>
              <w:spacing w:before="16"/>
              <w:ind w:left="82" w:right="90"/>
              <w:jc w:val="center"/>
              <w:rPr>
                <w:sz w:val="20"/>
                <w:szCs w:val="20"/>
              </w:rPr>
            </w:pPr>
            <w:r>
              <w:rPr>
                <w:sz w:val="20"/>
                <w:szCs w:val="20"/>
              </w:rPr>
              <w:t>AST</w:t>
            </w:r>
          </w:p>
        </w:tc>
      </w:tr>
      <w:tr w:rsidR="005257B2" w:rsidRPr="009F2061" w14:paraId="01FC9E4A" w14:textId="77777777" w:rsidTr="00544F56">
        <w:trPr>
          <w:trHeight w:val="271"/>
        </w:trPr>
        <w:tc>
          <w:tcPr>
            <w:tcW w:w="1533" w:type="dxa"/>
            <w:vAlign w:val="center"/>
          </w:tcPr>
          <w:p w14:paraId="1A505A05" w14:textId="3BC1B8B8" w:rsidR="005257B2" w:rsidRDefault="00F01809" w:rsidP="00544F56">
            <w:pPr>
              <w:pStyle w:val="TableParagraph"/>
              <w:spacing w:before="16"/>
              <w:ind w:left="50"/>
              <w:jc w:val="center"/>
              <w:rPr>
                <w:sz w:val="20"/>
                <w:szCs w:val="20"/>
              </w:rPr>
            </w:pPr>
            <w:r>
              <w:rPr>
                <w:sz w:val="20"/>
                <w:szCs w:val="20"/>
              </w:rPr>
              <w:t>09/2017-Present</w:t>
            </w:r>
          </w:p>
        </w:tc>
        <w:tc>
          <w:tcPr>
            <w:tcW w:w="1350" w:type="dxa"/>
            <w:vAlign w:val="center"/>
          </w:tcPr>
          <w:p w14:paraId="179A2B4A" w14:textId="4C8B60A2" w:rsidR="005257B2" w:rsidRDefault="00F01809" w:rsidP="00544F56">
            <w:pPr>
              <w:pStyle w:val="TableParagraph"/>
              <w:spacing w:before="16"/>
              <w:ind w:left="92" w:right="94"/>
              <w:jc w:val="center"/>
              <w:rPr>
                <w:sz w:val="20"/>
                <w:szCs w:val="20"/>
              </w:rPr>
            </w:pPr>
            <w:r>
              <w:rPr>
                <w:sz w:val="20"/>
                <w:szCs w:val="20"/>
              </w:rPr>
              <w:t>Member</w:t>
            </w:r>
          </w:p>
        </w:tc>
        <w:tc>
          <w:tcPr>
            <w:tcW w:w="3780" w:type="dxa"/>
            <w:vAlign w:val="center"/>
          </w:tcPr>
          <w:p w14:paraId="107B7593" w14:textId="7E43979A" w:rsidR="005257B2" w:rsidRDefault="00F01809" w:rsidP="005257B2">
            <w:pPr>
              <w:pStyle w:val="TableParagraph"/>
              <w:spacing w:before="16"/>
              <w:ind w:right="90"/>
              <w:jc w:val="center"/>
              <w:rPr>
                <w:sz w:val="20"/>
                <w:szCs w:val="20"/>
              </w:rPr>
            </w:pPr>
            <w:r>
              <w:rPr>
                <w:sz w:val="20"/>
                <w:szCs w:val="20"/>
              </w:rPr>
              <w:t>International Live Donor Workgroup, Live Donor Community of Practice</w:t>
            </w:r>
          </w:p>
        </w:tc>
        <w:tc>
          <w:tcPr>
            <w:tcW w:w="3240" w:type="dxa"/>
            <w:vAlign w:val="center"/>
          </w:tcPr>
          <w:p w14:paraId="6B5A4B03" w14:textId="27BBA918" w:rsidR="005257B2" w:rsidRDefault="00F01809" w:rsidP="001C11ED">
            <w:pPr>
              <w:pStyle w:val="TableParagraph"/>
              <w:spacing w:before="16"/>
              <w:ind w:left="82" w:right="90"/>
              <w:jc w:val="center"/>
              <w:rPr>
                <w:sz w:val="20"/>
                <w:szCs w:val="20"/>
              </w:rPr>
            </w:pPr>
            <w:r>
              <w:rPr>
                <w:sz w:val="20"/>
                <w:szCs w:val="20"/>
              </w:rPr>
              <w:t>AST</w:t>
            </w:r>
          </w:p>
        </w:tc>
      </w:tr>
      <w:tr w:rsidR="00F01809" w:rsidRPr="009F2061" w14:paraId="7F13B82F" w14:textId="77777777" w:rsidTr="00544F56">
        <w:trPr>
          <w:trHeight w:val="271"/>
        </w:trPr>
        <w:tc>
          <w:tcPr>
            <w:tcW w:w="1533" w:type="dxa"/>
            <w:vAlign w:val="center"/>
          </w:tcPr>
          <w:p w14:paraId="3CFF4CDA" w14:textId="326E19B6" w:rsidR="00F01809" w:rsidRDefault="00D430CD" w:rsidP="00544F56">
            <w:pPr>
              <w:pStyle w:val="TableParagraph"/>
              <w:spacing w:before="16"/>
              <w:ind w:left="50"/>
              <w:jc w:val="center"/>
              <w:rPr>
                <w:sz w:val="20"/>
                <w:szCs w:val="20"/>
              </w:rPr>
            </w:pPr>
            <w:r>
              <w:rPr>
                <w:sz w:val="20"/>
                <w:szCs w:val="20"/>
              </w:rPr>
              <w:t>07/</w:t>
            </w:r>
            <w:r w:rsidR="00F01809">
              <w:rPr>
                <w:sz w:val="20"/>
                <w:szCs w:val="20"/>
              </w:rPr>
              <w:t>2017-</w:t>
            </w:r>
            <w:r>
              <w:rPr>
                <w:sz w:val="20"/>
                <w:szCs w:val="20"/>
              </w:rPr>
              <w:t>06/</w:t>
            </w:r>
            <w:r w:rsidR="00F01809">
              <w:rPr>
                <w:sz w:val="20"/>
                <w:szCs w:val="20"/>
              </w:rPr>
              <w:t>2020</w:t>
            </w:r>
          </w:p>
        </w:tc>
        <w:tc>
          <w:tcPr>
            <w:tcW w:w="1350" w:type="dxa"/>
            <w:vAlign w:val="center"/>
          </w:tcPr>
          <w:p w14:paraId="293426BB" w14:textId="21F0D9BB" w:rsidR="00F01809" w:rsidRDefault="00F01809" w:rsidP="00544F56">
            <w:pPr>
              <w:pStyle w:val="TableParagraph"/>
              <w:spacing w:before="16"/>
              <w:ind w:left="92" w:right="184" w:firstLine="90"/>
              <w:jc w:val="center"/>
              <w:rPr>
                <w:sz w:val="20"/>
                <w:szCs w:val="20"/>
              </w:rPr>
            </w:pPr>
            <w:r>
              <w:rPr>
                <w:sz w:val="20"/>
                <w:szCs w:val="20"/>
              </w:rPr>
              <w:t>Board Member</w:t>
            </w:r>
          </w:p>
        </w:tc>
        <w:tc>
          <w:tcPr>
            <w:tcW w:w="3780" w:type="dxa"/>
            <w:vAlign w:val="center"/>
          </w:tcPr>
          <w:p w14:paraId="50BE9E1D" w14:textId="2FDD94C8" w:rsidR="00F01809" w:rsidRDefault="00F01809" w:rsidP="00F01809">
            <w:pPr>
              <w:pStyle w:val="TableParagraph"/>
              <w:spacing w:before="16"/>
              <w:ind w:right="90"/>
              <w:jc w:val="center"/>
              <w:rPr>
                <w:sz w:val="20"/>
                <w:szCs w:val="20"/>
              </w:rPr>
            </w:pPr>
            <w:r>
              <w:rPr>
                <w:sz w:val="20"/>
                <w:szCs w:val="20"/>
              </w:rPr>
              <w:t>Board of Directors</w:t>
            </w:r>
          </w:p>
        </w:tc>
        <w:tc>
          <w:tcPr>
            <w:tcW w:w="3240" w:type="dxa"/>
            <w:vAlign w:val="center"/>
          </w:tcPr>
          <w:p w14:paraId="3BC491A2" w14:textId="704C17DA" w:rsidR="00F01809" w:rsidRPr="001C11ED" w:rsidRDefault="001C11ED" w:rsidP="001C11ED">
            <w:pPr>
              <w:pStyle w:val="TableParagraph"/>
              <w:spacing w:before="16"/>
              <w:ind w:left="82" w:right="90"/>
              <w:jc w:val="center"/>
              <w:rPr>
                <w:sz w:val="20"/>
                <w:szCs w:val="20"/>
              </w:rPr>
            </w:pPr>
            <w:r>
              <w:rPr>
                <w:sz w:val="20"/>
                <w:szCs w:val="20"/>
              </w:rPr>
              <w:t>OPTN/UNOS</w:t>
            </w:r>
          </w:p>
        </w:tc>
      </w:tr>
      <w:tr w:rsidR="00F01809" w:rsidRPr="009F2061" w14:paraId="577A35B6" w14:textId="77777777" w:rsidTr="00544F56">
        <w:trPr>
          <w:trHeight w:val="271"/>
        </w:trPr>
        <w:tc>
          <w:tcPr>
            <w:tcW w:w="1533" w:type="dxa"/>
            <w:vAlign w:val="center"/>
          </w:tcPr>
          <w:p w14:paraId="07DEC296" w14:textId="77777777" w:rsidR="00F01809" w:rsidRDefault="00F01809" w:rsidP="00544F56">
            <w:pPr>
              <w:pStyle w:val="TableParagraph"/>
              <w:spacing w:before="16"/>
              <w:ind w:left="50"/>
              <w:jc w:val="center"/>
              <w:rPr>
                <w:sz w:val="20"/>
                <w:szCs w:val="20"/>
              </w:rPr>
            </w:pPr>
            <w:r>
              <w:rPr>
                <w:sz w:val="20"/>
                <w:szCs w:val="20"/>
              </w:rPr>
              <w:t>2017-Present</w:t>
            </w:r>
          </w:p>
        </w:tc>
        <w:tc>
          <w:tcPr>
            <w:tcW w:w="1350" w:type="dxa"/>
            <w:vAlign w:val="center"/>
          </w:tcPr>
          <w:p w14:paraId="07DBB4A2" w14:textId="77777777" w:rsidR="00F01809" w:rsidRDefault="00F01809" w:rsidP="00544F56">
            <w:pPr>
              <w:pStyle w:val="TableParagraph"/>
              <w:spacing w:before="16"/>
              <w:ind w:left="262" w:right="274"/>
              <w:jc w:val="center"/>
              <w:rPr>
                <w:sz w:val="20"/>
                <w:szCs w:val="20"/>
              </w:rPr>
            </w:pPr>
            <w:r>
              <w:rPr>
                <w:sz w:val="20"/>
                <w:szCs w:val="20"/>
              </w:rPr>
              <w:t>Advisor</w:t>
            </w:r>
          </w:p>
        </w:tc>
        <w:tc>
          <w:tcPr>
            <w:tcW w:w="3780" w:type="dxa"/>
            <w:vAlign w:val="center"/>
          </w:tcPr>
          <w:p w14:paraId="12AD70EA" w14:textId="77777777" w:rsidR="00F01809" w:rsidRDefault="00F01809" w:rsidP="00F01809">
            <w:pPr>
              <w:pStyle w:val="TableParagraph"/>
              <w:spacing w:before="16"/>
              <w:ind w:right="90"/>
              <w:jc w:val="center"/>
              <w:rPr>
                <w:sz w:val="20"/>
                <w:szCs w:val="20"/>
              </w:rPr>
            </w:pPr>
            <w:r>
              <w:rPr>
                <w:sz w:val="20"/>
                <w:szCs w:val="20"/>
              </w:rPr>
              <w:t>Living Donor Collective Advisory Committee</w:t>
            </w:r>
          </w:p>
        </w:tc>
        <w:tc>
          <w:tcPr>
            <w:tcW w:w="3240" w:type="dxa"/>
            <w:vAlign w:val="center"/>
          </w:tcPr>
          <w:p w14:paraId="22D16E1E" w14:textId="77777777" w:rsidR="00F01809" w:rsidRDefault="00F01809" w:rsidP="001C11ED">
            <w:pPr>
              <w:pStyle w:val="TableParagraph"/>
              <w:spacing w:before="16"/>
              <w:ind w:left="82" w:right="90"/>
              <w:jc w:val="center"/>
              <w:rPr>
                <w:sz w:val="20"/>
                <w:szCs w:val="20"/>
              </w:rPr>
            </w:pPr>
            <w:r>
              <w:rPr>
                <w:sz w:val="20"/>
                <w:szCs w:val="20"/>
              </w:rPr>
              <w:t>Scientific Registry of Transplant Recipients (SRTR)</w:t>
            </w:r>
          </w:p>
        </w:tc>
      </w:tr>
      <w:tr w:rsidR="001C11ED" w:rsidRPr="009F2061" w14:paraId="03C21083" w14:textId="77777777" w:rsidTr="00544F56">
        <w:trPr>
          <w:trHeight w:val="271"/>
        </w:trPr>
        <w:tc>
          <w:tcPr>
            <w:tcW w:w="1533" w:type="dxa"/>
            <w:vAlign w:val="center"/>
          </w:tcPr>
          <w:p w14:paraId="02F6C0C9" w14:textId="680300F3" w:rsidR="001C11ED" w:rsidRDefault="001C11ED" w:rsidP="00544F56">
            <w:pPr>
              <w:pStyle w:val="TableParagraph"/>
              <w:spacing w:before="16"/>
              <w:ind w:left="50"/>
              <w:jc w:val="center"/>
              <w:rPr>
                <w:sz w:val="20"/>
                <w:szCs w:val="20"/>
              </w:rPr>
            </w:pPr>
            <w:r>
              <w:rPr>
                <w:sz w:val="20"/>
                <w:szCs w:val="20"/>
              </w:rPr>
              <w:t>2018</w:t>
            </w:r>
          </w:p>
        </w:tc>
        <w:tc>
          <w:tcPr>
            <w:tcW w:w="1350" w:type="dxa"/>
            <w:vAlign w:val="center"/>
          </w:tcPr>
          <w:p w14:paraId="4F4E9B69" w14:textId="3F510C06" w:rsidR="001C11ED" w:rsidRDefault="001C11ED" w:rsidP="00544F56">
            <w:pPr>
              <w:pStyle w:val="TableParagraph"/>
              <w:spacing w:before="16"/>
              <w:ind w:left="262" w:right="274"/>
              <w:jc w:val="center"/>
              <w:rPr>
                <w:sz w:val="20"/>
                <w:szCs w:val="20"/>
              </w:rPr>
            </w:pPr>
            <w:r>
              <w:rPr>
                <w:sz w:val="20"/>
                <w:szCs w:val="20"/>
              </w:rPr>
              <w:t>Member</w:t>
            </w:r>
          </w:p>
        </w:tc>
        <w:tc>
          <w:tcPr>
            <w:tcW w:w="3780" w:type="dxa"/>
            <w:vAlign w:val="center"/>
          </w:tcPr>
          <w:p w14:paraId="15ACF46D" w14:textId="483A0767" w:rsidR="001C11ED" w:rsidRDefault="001C11ED" w:rsidP="00F01809">
            <w:pPr>
              <w:pStyle w:val="TableParagraph"/>
              <w:spacing w:before="16"/>
              <w:ind w:right="90"/>
              <w:jc w:val="center"/>
              <w:rPr>
                <w:sz w:val="20"/>
                <w:szCs w:val="20"/>
              </w:rPr>
            </w:pPr>
            <w:r>
              <w:rPr>
                <w:sz w:val="20"/>
                <w:szCs w:val="20"/>
              </w:rPr>
              <w:t>Advisory Committee on Living Donation</w:t>
            </w:r>
          </w:p>
        </w:tc>
        <w:tc>
          <w:tcPr>
            <w:tcW w:w="3240" w:type="dxa"/>
            <w:vAlign w:val="center"/>
          </w:tcPr>
          <w:p w14:paraId="2729A595" w14:textId="1386E8BF" w:rsidR="001C11ED" w:rsidRDefault="001C11ED" w:rsidP="001C11ED">
            <w:pPr>
              <w:pStyle w:val="TableParagraph"/>
              <w:spacing w:before="16"/>
              <w:ind w:left="82" w:right="90"/>
              <w:jc w:val="center"/>
              <w:rPr>
                <w:sz w:val="20"/>
                <w:szCs w:val="20"/>
              </w:rPr>
            </w:pPr>
            <w:r>
              <w:rPr>
                <w:sz w:val="20"/>
                <w:szCs w:val="20"/>
              </w:rPr>
              <w:t>HRSA</w:t>
            </w:r>
          </w:p>
        </w:tc>
      </w:tr>
      <w:tr w:rsidR="00D90254" w:rsidRPr="009F2061" w14:paraId="212FABD1" w14:textId="77777777" w:rsidTr="00544F56">
        <w:trPr>
          <w:trHeight w:val="271"/>
        </w:trPr>
        <w:tc>
          <w:tcPr>
            <w:tcW w:w="1533" w:type="dxa"/>
            <w:vAlign w:val="center"/>
          </w:tcPr>
          <w:p w14:paraId="1EBBBBC2" w14:textId="2DB7E48A" w:rsidR="00D90254" w:rsidRDefault="00D90254" w:rsidP="00544F56">
            <w:pPr>
              <w:pStyle w:val="TableParagraph"/>
              <w:spacing w:before="16"/>
              <w:ind w:left="50"/>
              <w:jc w:val="center"/>
              <w:rPr>
                <w:sz w:val="20"/>
                <w:szCs w:val="20"/>
              </w:rPr>
            </w:pPr>
            <w:r>
              <w:rPr>
                <w:sz w:val="20"/>
                <w:szCs w:val="20"/>
              </w:rPr>
              <w:t>07/2018-06/2019</w:t>
            </w:r>
          </w:p>
        </w:tc>
        <w:tc>
          <w:tcPr>
            <w:tcW w:w="1350" w:type="dxa"/>
            <w:vAlign w:val="center"/>
          </w:tcPr>
          <w:p w14:paraId="231ECF54" w14:textId="69FCE54A" w:rsidR="00D90254" w:rsidRDefault="00D90254" w:rsidP="00544F56">
            <w:pPr>
              <w:pStyle w:val="TableParagraph"/>
              <w:spacing w:before="16"/>
              <w:ind w:left="88" w:right="94"/>
              <w:jc w:val="center"/>
              <w:rPr>
                <w:sz w:val="20"/>
                <w:szCs w:val="20"/>
              </w:rPr>
            </w:pPr>
            <w:r>
              <w:rPr>
                <w:sz w:val="20"/>
                <w:szCs w:val="20"/>
              </w:rPr>
              <w:t>Member</w:t>
            </w:r>
          </w:p>
        </w:tc>
        <w:tc>
          <w:tcPr>
            <w:tcW w:w="3780" w:type="dxa"/>
            <w:vAlign w:val="center"/>
          </w:tcPr>
          <w:p w14:paraId="700498CA" w14:textId="5CEAB2FB" w:rsidR="00D90254" w:rsidRDefault="00D90254" w:rsidP="00F01809">
            <w:pPr>
              <w:pStyle w:val="TableParagraph"/>
              <w:spacing w:before="16"/>
              <w:ind w:right="90"/>
              <w:jc w:val="center"/>
              <w:rPr>
                <w:sz w:val="20"/>
                <w:szCs w:val="20"/>
              </w:rPr>
            </w:pPr>
            <w:r>
              <w:rPr>
                <w:sz w:val="20"/>
                <w:szCs w:val="20"/>
              </w:rPr>
              <w:t>Kidney Transplant Committee</w:t>
            </w:r>
          </w:p>
        </w:tc>
        <w:tc>
          <w:tcPr>
            <w:tcW w:w="3240" w:type="dxa"/>
            <w:vAlign w:val="center"/>
          </w:tcPr>
          <w:p w14:paraId="7B665DF6" w14:textId="07EC3677" w:rsidR="00D90254" w:rsidRDefault="00D90254" w:rsidP="001C11ED">
            <w:pPr>
              <w:pStyle w:val="TableParagraph"/>
              <w:spacing w:before="16"/>
              <w:ind w:left="82" w:right="90"/>
              <w:jc w:val="center"/>
              <w:rPr>
                <w:sz w:val="20"/>
                <w:szCs w:val="20"/>
              </w:rPr>
            </w:pPr>
            <w:r>
              <w:rPr>
                <w:sz w:val="20"/>
                <w:szCs w:val="20"/>
              </w:rPr>
              <w:t>OPTN</w:t>
            </w:r>
          </w:p>
        </w:tc>
      </w:tr>
      <w:tr w:rsidR="00F01809" w:rsidRPr="009F2061" w14:paraId="1AAFD9C9" w14:textId="77777777" w:rsidTr="00544F56">
        <w:trPr>
          <w:trHeight w:val="271"/>
        </w:trPr>
        <w:tc>
          <w:tcPr>
            <w:tcW w:w="1533" w:type="dxa"/>
            <w:vAlign w:val="center"/>
          </w:tcPr>
          <w:p w14:paraId="7E177ED8" w14:textId="0F9C0157" w:rsidR="00F01809" w:rsidRDefault="00D430CD" w:rsidP="00544F56">
            <w:pPr>
              <w:pStyle w:val="TableParagraph"/>
              <w:spacing w:before="16"/>
              <w:ind w:left="50"/>
              <w:jc w:val="center"/>
              <w:rPr>
                <w:sz w:val="20"/>
                <w:szCs w:val="20"/>
              </w:rPr>
            </w:pPr>
            <w:r>
              <w:rPr>
                <w:sz w:val="20"/>
                <w:szCs w:val="20"/>
              </w:rPr>
              <w:t>07/</w:t>
            </w:r>
            <w:r w:rsidR="00F01809">
              <w:rPr>
                <w:sz w:val="20"/>
                <w:szCs w:val="20"/>
              </w:rPr>
              <w:t>2018-</w:t>
            </w:r>
            <w:r>
              <w:rPr>
                <w:sz w:val="20"/>
                <w:szCs w:val="20"/>
              </w:rPr>
              <w:t>06/</w:t>
            </w:r>
            <w:r w:rsidR="00F01809">
              <w:rPr>
                <w:sz w:val="20"/>
                <w:szCs w:val="20"/>
              </w:rPr>
              <w:t>2019</w:t>
            </w:r>
          </w:p>
        </w:tc>
        <w:tc>
          <w:tcPr>
            <w:tcW w:w="1350" w:type="dxa"/>
            <w:vAlign w:val="center"/>
          </w:tcPr>
          <w:p w14:paraId="666A25CB" w14:textId="059981E8" w:rsidR="00F01809" w:rsidRDefault="00F01809" w:rsidP="00544F56">
            <w:pPr>
              <w:pStyle w:val="TableParagraph"/>
              <w:spacing w:before="16"/>
              <w:ind w:left="88" w:right="94"/>
              <w:jc w:val="center"/>
              <w:rPr>
                <w:sz w:val="20"/>
                <w:szCs w:val="20"/>
              </w:rPr>
            </w:pPr>
            <w:r>
              <w:rPr>
                <w:sz w:val="20"/>
                <w:szCs w:val="20"/>
              </w:rPr>
              <w:t>Member</w:t>
            </w:r>
          </w:p>
        </w:tc>
        <w:tc>
          <w:tcPr>
            <w:tcW w:w="3780" w:type="dxa"/>
            <w:vAlign w:val="center"/>
          </w:tcPr>
          <w:p w14:paraId="1138CA5F" w14:textId="016508E2" w:rsidR="00F01809" w:rsidRDefault="00F01809" w:rsidP="00F01809">
            <w:pPr>
              <w:pStyle w:val="TableParagraph"/>
              <w:spacing w:before="16"/>
              <w:ind w:right="90"/>
              <w:jc w:val="center"/>
              <w:rPr>
                <w:sz w:val="20"/>
                <w:szCs w:val="20"/>
              </w:rPr>
            </w:pPr>
            <w:r>
              <w:rPr>
                <w:sz w:val="20"/>
                <w:szCs w:val="20"/>
              </w:rPr>
              <w:t>Executive Committee</w:t>
            </w:r>
          </w:p>
        </w:tc>
        <w:tc>
          <w:tcPr>
            <w:tcW w:w="3240" w:type="dxa"/>
            <w:vAlign w:val="center"/>
          </w:tcPr>
          <w:p w14:paraId="4AB84806" w14:textId="0EB07127" w:rsidR="00F01809" w:rsidRDefault="00F01809" w:rsidP="001C11ED">
            <w:pPr>
              <w:pStyle w:val="TableParagraph"/>
              <w:spacing w:before="16"/>
              <w:ind w:left="82" w:right="90"/>
              <w:jc w:val="center"/>
              <w:rPr>
                <w:sz w:val="20"/>
                <w:szCs w:val="20"/>
              </w:rPr>
            </w:pPr>
            <w:r>
              <w:rPr>
                <w:sz w:val="20"/>
                <w:szCs w:val="20"/>
              </w:rPr>
              <w:t>OPTN</w:t>
            </w:r>
          </w:p>
        </w:tc>
      </w:tr>
      <w:tr w:rsidR="00D430CD" w:rsidRPr="009F2061" w14:paraId="0AEC1718" w14:textId="77777777" w:rsidTr="00544F56">
        <w:trPr>
          <w:trHeight w:val="271"/>
        </w:trPr>
        <w:tc>
          <w:tcPr>
            <w:tcW w:w="1533" w:type="dxa"/>
            <w:vAlign w:val="center"/>
          </w:tcPr>
          <w:p w14:paraId="198182F5" w14:textId="2A1FEAC9" w:rsidR="00D430CD" w:rsidRDefault="00D430CD" w:rsidP="00544F56">
            <w:pPr>
              <w:pStyle w:val="TableParagraph"/>
              <w:spacing w:before="16"/>
              <w:ind w:left="50"/>
              <w:jc w:val="center"/>
              <w:rPr>
                <w:sz w:val="20"/>
                <w:szCs w:val="20"/>
              </w:rPr>
            </w:pPr>
            <w:r>
              <w:rPr>
                <w:sz w:val="20"/>
                <w:szCs w:val="20"/>
              </w:rPr>
              <w:t>07/2019-06/2020</w:t>
            </w:r>
          </w:p>
        </w:tc>
        <w:tc>
          <w:tcPr>
            <w:tcW w:w="1350" w:type="dxa"/>
            <w:vAlign w:val="center"/>
          </w:tcPr>
          <w:p w14:paraId="1889B51E" w14:textId="0E560F6E" w:rsidR="00D430CD" w:rsidRDefault="00D430CD" w:rsidP="00544F56">
            <w:pPr>
              <w:pStyle w:val="TableParagraph"/>
              <w:spacing w:before="16"/>
              <w:ind w:left="88" w:right="94"/>
              <w:jc w:val="center"/>
              <w:rPr>
                <w:sz w:val="20"/>
                <w:szCs w:val="20"/>
              </w:rPr>
            </w:pPr>
            <w:r>
              <w:rPr>
                <w:sz w:val="20"/>
                <w:szCs w:val="20"/>
              </w:rPr>
              <w:t>Member</w:t>
            </w:r>
          </w:p>
        </w:tc>
        <w:tc>
          <w:tcPr>
            <w:tcW w:w="3780" w:type="dxa"/>
            <w:vAlign w:val="center"/>
          </w:tcPr>
          <w:p w14:paraId="75F5F7A4" w14:textId="3483486B" w:rsidR="00D430CD" w:rsidRDefault="00D430CD" w:rsidP="00F01809">
            <w:pPr>
              <w:pStyle w:val="TableParagraph"/>
              <w:spacing w:before="16"/>
              <w:ind w:right="90"/>
              <w:jc w:val="center"/>
              <w:rPr>
                <w:sz w:val="20"/>
                <w:szCs w:val="20"/>
              </w:rPr>
            </w:pPr>
            <w:r>
              <w:rPr>
                <w:sz w:val="20"/>
                <w:szCs w:val="20"/>
              </w:rPr>
              <w:t>Nominating Committee</w:t>
            </w:r>
          </w:p>
        </w:tc>
        <w:tc>
          <w:tcPr>
            <w:tcW w:w="3240" w:type="dxa"/>
            <w:vAlign w:val="center"/>
          </w:tcPr>
          <w:p w14:paraId="782A542C" w14:textId="3C2C59E7" w:rsidR="00D430CD" w:rsidRDefault="00D430CD" w:rsidP="001C11ED">
            <w:pPr>
              <w:pStyle w:val="TableParagraph"/>
              <w:spacing w:before="16"/>
              <w:ind w:left="82" w:right="90"/>
              <w:jc w:val="center"/>
              <w:rPr>
                <w:sz w:val="20"/>
                <w:szCs w:val="20"/>
              </w:rPr>
            </w:pPr>
            <w:r>
              <w:rPr>
                <w:sz w:val="20"/>
                <w:szCs w:val="20"/>
              </w:rPr>
              <w:t>OPTN</w:t>
            </w:r>
          </w:p>
        </w:tc>
      </w:tr>
      <w:tr w:rsidR="00D430CD" w:rsidRPr="009F2061" w14:paraId="39678EA5" w14:textId="77777777" w:rsidTr="00544F56">
        <w:trPr>
          <w:trHeight w:val="271"/>
        </w:trPr>
        <w:tc>
          <w:tcPr>
            <w:tcW w:w="1533" w:type="dxa"/>
            <w:vAlign w:val="center"/>
          </w:tcPr>
          <w:p w14:paraId="7114E2A4" w14:textId="039111CA" w:rsidR="00D430CD" w:rsidRDefault="00D430CD" w:rsidP="00544F56">
            <w:pPr>
              <w:pStyle w:val="TableParagraph"/>
              <w:spacing w:before="16"/>
              <w:ind w:left="50"/>
              <w:jc w:val="center"/>
              <w:rPr>
                <w:sz w:val="20"/>
                <w:szCs w:val="20"/>
              </w:rPr>
            </w:pPr>
            <w:r>
              <w:rPr>
                <w:sz w:val="20"/>
                <w:szCs w:val="20"/>
              </w:rPr>
              <w:t>07/2019-06/2020</w:t>
            </w:r>
          </w:p>
        </w:tc>
        <w:tc>
          <w:tcPr>
            <w:tcW w:w="1350" w:type="dxa"/>
            <w:vAlign w:val="center"/>
          </w:tcPr>
          <w:p w14:paraId="4947A144" w14:textId="35F8592A" w:rsidR="00D430CD" w:rsidRDefault="00874FF8" w:rsidP="00544F56">
            <w:pPr>
              <w:pStyle w:val="TableParagraph"/>
              <w:spacing w:before="16"/>
              <w:ind w:left="88" w:right="94"/>
              <w:jc w:val="center"/>
              <w:rPr>
                <w:sz w:val="20"/>
                <w:szCs w:val="20"/>
              </w:rPr>
            </w:pPr>
            <w:r>
              <w:rPr>
                <w:sz w:val="20"/>
                <w:szCs w:val="20"/>
              </w:rPr>
              <w:t>Member</w:t>
            </w:r>
          </w:p>
        </w:tc>
        <w:tc>
          <w:tcPr>
            <w:tcW w:w="3780" w:type="dxa"/>
            <w:vAlign w:val="center"/>
          </w:tcPr>
          <w:p w14:paraId="5C0298ED" w14:textId="780DBE53" w:rsidR="00D430CD" w:rsidRDefault="00874FF8" w:rsidP="00F01809">
            <w:pPr>
              <w:pStyle w:val="TableParagraph"/>
              <w:spacing w:before="16"/>
              <w:ind w:right="90"/>
              <w:jc w:val="center"/>
              <w:rPr>
                <w:sz w:val="20"/>
                <w:szCs w:val="20"/>
              </w:rPr>
            </w:pPr>
            <w:r>
              <w:rPr>
                <w:sz w:val="20"/>
                <w:szCs w:val="20"/>
              </w:rPr>
              <w:t>Patient Affairs Committee</w:t>
            </w:r>
          </w:p>
        </w:tc>
        <w:tc>
          <w:tcPr>
            <w:tcW w:w="3240" w:type="dxa"/>
            <w:vAlign w:val="center"/>
          </w:tcPr>
          <w:p w14:paraId="6AB19329" w14:textId="76124C2E" w:rsidR="00D430CD" w:rsidRDefault="00874FF8" w:rsidP="001C11ED">
            <w:pPr>
              <w:pStyle w:val="TableParagraph"/>
              <w:spacing w:before="16"/>
              <w:ind w:left="82" w:right="90"/>
              <w:jc w:val="center"/>
              <w:rPr>
                <w:sz w:val="20"/>
                <w:szCs w:val="20"/>
              </w:rPr>
            </w:pPr>
            <w:r>
              <w:rPr>
                <w:sz w:val="20"/>
                <w:szCs w:val="20"/>
              </w:rPr>
              <w:t>OPTN</w:t>
            </w:r>
          </w:p>
        </w:tc>
      </w:tr>
      <w:tr w:rsidR="00F01809" w:rsidRPr="009F2061" w14:paraId="11E13ED5" w14:textId="77777777" w:rsidTr="00544F56">
        <w:trPr>
          <w:trHeight w:val="271"/>
        </w:trPr>
        <w:tc>
          <w:tcPr>
            <w:tcW w:w="1533" w:type="dxa"/>
            <w:vAlign w:val="center"/>
          </w:tcPr>
          <w:p w14:paraId="7D19C568" w14:textId="0FAB7728" w:rsidR="00F01809" w:rsidRDefault="00D90254" w:rsidP="00544F56">
            <w:pPr>
              <w:pStyle w:val="TableParagraph"/>
              <w:spacing w:before="16"/>
              <w:ind w:left="50"/>
              <w:jc w:val="center"/>
              <w:rPr>
                <w:sz w:val="20"/>
                <w:szCs w:val="20"/>
              </w:rPr>
            </w:pPr>
            <w:r>
              <w:rPr>
                <w:sz w:val="20"/>
                <w:szCs w:val="20"/>
              </w:rPr>
              <w:t>07/</w:t>
            </w:r>
            <w:r w:rsidR="00F01809">
              <w:rPr>
                <w:sz w:val="20"/>
                <w:szCs w:val="20"/>
              </w:rPr>
              <w:t>2019-Present</w:t>
            </w:r>
          </w:p>
        </w:tc>
        <w:tc>
          <w:tcPr>
            <w:tcW w:w="1350" w:type="dxa"/>
            <w:vAlign w:val="center"/>
          </w:tcPr>
          <w:p w14:paraId="60B72363" w14:textId="41304E46" w:rsidR="00F01809" w:rsidRDefault="00F01809" w:rsidP="00544F56">
            <w:pPr>
              <w:pStyle w:val="TableParagraph"/>
              <w:spacing w:before="16"/>
              <w:ind w:left="88" w:right="94"/>
              <w:jc w:val="center"/>
              <w:rPr>
                <w:sz w:val="20"/>
                <w:szCs w:val="20"/>
              </w:rPr>
            </w:pPr>
            <w:r>
              <w:rPr>
                <w:sz w:val="20"/>
                <w:szCs w:val="20"/>
              </w:rPr>
              <w:t>Council Member</w:t>
            </w:r>
          </w:p>
        </w:tc>
        <w:tc>
          <w:tcPr>
            <w:tcW w:w="3780" w:type="dxa"/>
            <w:vAlign w:val="center"/>
          </w:tcPr>
          <w:p w14:paraId="6CD56980" w14:textId="75424862" w:rsidR="00F01809" w:rsidRDefault="00F01809" w:rsidP="00F01809">
            <w:pPr>
              <w:pStyle w:val="TableParagraph"/>
              <w:spacing w:before="16"/>
              <w:ind w:right="90"/>
              <w:jc w:val="center"/>
              <w:rPr>
                <w:sz w:val="20"/>
                <w:szCs w:val="20"/>
              </w:rPr>
            </w:pPr>
            <w:r>
              <w:rPr>
                <w:sz w:val="20"/>
                <w:szCs w:val="20"/>
              </w:rPr>
              <w:t>Leadership Council</w:t>
            </w:r>
          </w:p>
        </w:tc>
        <w:tc>
          <w:tcPr>
            <w:tcW w:w="3240" w:type="dxa"/>
            <w:vAlign w:val="center"/>
          </w:tcPr>
          <w:p w14:paraId="523D39DA" w14:textId="5444C511" w:rsidR="00F01809" w:rsidRDefault="00F01809" w:rsidP="001C11ED">
            <w:pPr>
              <w:pStyle w:val="TableParagraph"/>
              <w:spacing w:before="16"/>
              <w:ind w:left="82" w:right="90"/>
              <w:jc w:val="center"/>
              <w:rPr>
                <w:sz w:val="20"/>
                <w:szCs w:val="20"/>
              </w:rPr>
            </w:pPr>
            <w:r>
              <w:rPr>
                <w:sz w:val="20"/>
                <w:szCs w:val="20"/>
              </w:rPr>
              <w:t>The Alliance for Donation and Transplantation</w:t>
            </w:r>
          </w:p>
        </w:tc>
      </w:tr>
      <w:tr w:rsidR="00D90254" w:rsidRPr="009F2061" w14:paraId="52B06EB9" w14:textId="77777777" w:rsidTr="00544F56">
        <w:trPr>
          <w:trHeight w:val="271"/>
        </w:trPr>
        <w:tc>
          <w:tcPr>
            <w:tcW w:w="1533" w:type="dxa"/>
            <w:vAlign w:val="center"/>
          </w:tcPr>
          <w:p w14:paraId="6FD8EC56" w14:textId="37300771" w:rsidR="00D90254" w:rsidRDefault="00D90254" w:rsidP="00544F56">
            <w:pPr>
              <w:pStyle w:val="TableParagraph"/>
              <w:spacing w:before="16"/>
              <w:ind w:left="50"/>
              <w:jc w:val="center"/>
              <w:rPr>
                <w:sz w:val="20"/>
                <w:szCs w:val="20"/>
              </w:rPr>
            </w:pPr>
            <w:r>
              <w:rPr>
                <w:sz w:val="20"/>
                <w:szCs w:val="20"/>
              </w:rPr>
              <w:t>07/2020-Present</w:t>
            </w:r>
          </w:p>
        </w:tc>
        <w:tc>
          <w:tcPr>
            <w:tcW w:w="1350" w:type="dxa"/>
            <w:vAlign w:val="center"/>
          </w:tcPr>
          <w:p w14:paraId="6FEF8FEF" w14:textId="75505B3B" w:rsidR="00D90254" w:rsidRDefault="00D90254" w:rsidP="00544F56">
            <w:pPr>
              <w:pStyle w:val="TableParagraph"/>
              <w:spacing w:before="16"/>
              <w:ind w:left="88" w:right="94"/>
              <w:jc w:val="center"/>
              <w:rPr>
                <w:sz w:val="20"/>
                <w:szCs w:val="20"/>
              </w:rPr>
            </w:pPr>
            <w:r>
              <w:rPr>
                <w:sz w:val="20"/>
                <w:szCs w:val="20"/>
              </w:rPr>
              <w:t>Member</w:t>
            </w:r>
          </w:p>
        </w:tc>
        <w:tc>
          <w:tcPr>
            <w:tcW w:w="3780" w:type="dxa"/>
            <w:vAlign w:val="center"/>
          </w:tcPr>
          <w:p w14:paraId="5471A4DB" w14:textId="3ECDF709" w:rsidR="00D90254" w:rsidRDefault="00D90254" w:rsidP="00F01809">
            <w:pPr>
              <w:pStyle w:val="TableParagraph"/>
              <w:spacing w:before="16"/>
              <w:ind w:right="90"/>
              <w:jc w:val="center"/>
              <w:rPr>
                <w:sz w:val="20"/>
                <w:szCs w:val="20"/>
              </w:rPr>
            </w:pPr>
            <w:r>
              <w:rPr>
                <w:sz w:val="20"/>
                <w:szCs w:val="20"/>
              </w:rPr>
              <w:t>Region 2 Nominating Committee</w:t>
            </w:r>
          </w:p>
        </w:tc>
        <w:tc>
          <w:tcPr>
            <w:tcW w:w="3240" w:type="dxa"/>
            <w:vAlign w:val="center"/>
          </w:tcPr>
          <w:p w14:paraId="26CE4817" w14:textId="7FC4A594" w:rsidR="00D90254" w:rsidRDefault="00D90254" w:rsidP="001C11ED">
            <w:pPr>
              <w:pStyle w:val="TableParagraph"/>
              <w:spacing w:before="16"/>
              <w:ind w:left="82" w:right="90"/>
              <w:jc w:val="center"/>
              <w:rPr>
                <w:sz w:val="20"/>
                <w:szCs w:val="20"/>
              </w:rPr>
            </w:pPr>
            <w:r>
              <w:rPr>
                <w:sz w:val="20"/>
                <w:szCs w:val="20"/>
              </w:rPr>
              <w:t>OPTN</w:t>
            </w:r>
          </w:p>
        </w:tc>
      </w:tr>
      <w:tr w:rsidR="00D90254" w:rsidRPr="009F2061" w14:paraId="6C7F211F" w14:textId="77777777" w:rsidTr="00544F56">
        <w:trPr>
          <w:trHeight w:val="271"/>
        </w:trPr>
        <w:tc>
          <w:tcPr>
            <w:tcW w:w="1533" w:type="dxa"/>
            <w:vAlign w:val="center"/>
          </w:tcPr>
          <w:p w14:paraId="06DF2B47" w14:textId="5E3808CF" w:rsidR="00D90254" w:rsidRDefault="00D90254" w:rsidP="00544F56">
            <w:pPr>
              <w:pStyle w:val="TableParagraph"/>
              <w:spacing w:before="16"/>
              <w:ind w:left="50"/>
              <w:jc w:val="center"/>
              <w:rPr>
                <w:sz w:val="20"/>
                <w:szCs w:val="20"/>
              </w:rPr>
            </w:pPr>
            <w:r>
              <w:rPr>
                <w:sz w:val="20"/>
                <w:szCs w:val="20"/>
              </w:rPr>
              <w:t>07/2020-Present</w:t>
            </w:r>
          </w:p>
        </w:tc>
        <w:tc>
          <w:tcPr>
            <w:tcW w:w="1350" w:type="dxa"/>
            <w:vAlign w:val="center"/>
          </w:tcPr>
          <w:p w14:paraId="3A8BF598" w14:textId="0F2849D8" w:rsidR="00D90254" w:rsidRDefault="00D90254" w:rsidP="00544F56">
            <w:pPr>
              <w:pStyle w:val="TableParagraph"/>
              <w:spacing w:before="16"/>
              <w:ind w:left="88" w:right="94"/>
              <w:jc w:val="center"/>
              <w:rPr>
                <w:sz w:val="20"/>
                <w:szCs w:val="20"/>
              </w:rPr>
            </w:pPr>
            <w:r>
              <w:rPr>
                <w:sz w:val="20"/>
                <w:szCs w:val="20"/>
              </w:rPr>
              <w:t>Member</w:t>
            </w:r>
          </w:p>
        </w:tc>
        <w:tc>
          <w:tcPr>
            <w:tcW w:w="3780" w:type="dxa"/>
            <w:vAlign w:val="center"/>
          </w:tcPr>
          <w:p w14:paraId="2659A7E7" w14:textId="047AE636" w:rsidR="00D90254" w:rsidRDefault="00D90254" w:rsidP="00F01809">
            <w:pPr>
              <w:pStyle w:val="TableParagraph"/>
              <w:spacing w:before="16"/>
              <w:ind w:right="90"/>
              <w:jc w:val="center"/>
              <w:rPr>
                <w:sz w:val="20"/>
                <w:szCs w:val="20"/>
              </w:rPr>
            </w:pPr>
            <w:r>
              <w:rPr>
                <w:sz w:val="20"/>
                <w:szCs w:val="20"/>
              </w:rPr>
              <w:t>Data Advisory Committee</w:t>
            </w:r>
          </w:p>
        </w:tc>
        <w:tc>
          <w:tcPr>
            <w:tcW w:w="3240" w:type="dxa"/>
            <w:vAlign w:val="center"/>
          </w:tcPr>
          <w:p w14:paraId="588B2108" w14:textId="19C90F49" w:rsidR="00D90254" w:rsidRDefault="00D90254" w:rsidP="001C11ED">
            <w:pPr>
              <w:pStyle w:val="TableParagraph"/>
              <w:spacing w:before="16"/>
              <w:ind w:left="82" w:right="90"/>
              <w:jc w:val="center"/>
              <w:rPr>
                <w:sz w:val="20"/>
                <w:szCs w:val="20"/>
              </w:rPr>
            </w:pPr>
            <w:r>
              <w:rPr>
                <w:sz w:val="20"/>
                <w:szCs w:val="20"/>
              </w:rPr>
              <w:t>OPTN</w:t>
            </w:r>
          </w:p>
        </w:tc>
      </w:tr>
      <w:tr w:rsidR="001C11ED" w:rsidRPr="009F2061" w14:paraId="39D6A93A" w14:textId="77777777" w:rsidTr="00544F56">
        <w:trPr>
          <w:trHeight w:val="271"/>
        </w:trPr>
        <w:tc>
          <w:tcPr>
            <w:tcW w:w="1533" w:type="dxa"/>
            <w:vAlign w:val="center"/>
          </w:tcPr>
          <w:p w14:paraId="3C3A35F6" w14:textId="460602C8" w:rsidR="001C11ED" w:rsidRDefault="001C11ED" w:rsidP="00544F56">
            <w:pPr>
              <w:pStyle w:val="TableParagraph"/>
              <w:spacing w:before="16"/>
              <w:ind w:left="50"/>
              <w:jc w:val="center"/>
              <w:rPr>
                <w:sz w:val="20"/>
                <w:szCs w:val="20"/>
              </w:rPr>
            </w:pPr>
            <w:r>
              <w:rPr>
                <w:sz w:val="20"/>
                <w:szCs w:val="20"/>
              </w:rPr>
              <w:t>2021</w:t>
            </w:r>
          </w:p>
        </w:tc>
        <w:tc>
          <w:tcPr>
            <w:tcW w:w="1350" w:type="dxa"/>
            <w:vAlign w:val="center"/>
          </w:tcPr>
          <w:p w14:paraId="203502C6" w14:textId="5C4FDC29" w:rsidR="001C11ED" w:rsidRDefault="001C11ED" w:rsidP="00544F56">
            <w:pPr>
              <w:pStyle w:val="TableParagraph"/>
              <w:spacing w:before="16"/>
              <w:ind w:left="88" w:right="94"/>
              <w:jc w:val="center"/>
              <w:rPr>
                <w:sz w:val="20"/>
                <w:szCs w:val="20"/>
              </w:rPr>
            </w:pPr>
            <w:r>
              <w:rPr>
                <w:sz w:val="20"/>
                <w:szCs w:val="20"/>
              </w:rPr>
              <w:t>Consultant</w:t>
            </w:r>
          </w:p>
        </w:tc>
        <w:tc>
          <w:tcPr>
            <w:tcW w:w="3780" w:type="dxa"/>
            <w:vAlign w:val="center"/>
          </w:tcPr>
          <w:p w14:paraId="2CB828B1" w14:textId="730D7787" w:rsidR="001C11ED" w:rsidRDefault="001C11ED" w:rsidP="00F01809">
            <w:pPr>
              <w:pStyle w:val="TableParagraph"/>
              <w:spacing w:before="16"/>
              <w:ind w:right="90"/>
              <w:jc w:val="center"/>
              <w:rPr>
                <w:sz w:val="20"/>
                <w:szCs w:val="20"/>
              </w:rPr>
            </w:pPr>
            <w:r>
              <w:rPr>
                <w:sz w:val="20"/>
                <w:szCs w:val="20"/>
              </w:rPr>
              <w:t>N/A</w:t>
            </w:r>
          </w:p>
        </w:tc>
        <w:tc>
          <w:tcPr>
            <w:tcW w:w="3240" w:type="dxa"/>
            <w:vAlign w:val="center"/>
          </w:tcPr>
          <w:p w14:paraId="2FFDE212" w14:textId="169E4C3D" w:rsidR="001C11ED" w:rsidRDefault="001C11ED" w:rsidP="001C11ED">
            <w:pPr>
              <w:pStyle w:val="TableParagraph"/>
              <w:spacing w:before="16"/>
              <w:ind w:left="82" w:right="90"/>
              <w:jc w:val="center"/>
              <w:rPr>
                <w:sz w:val="20"/>
                <w:szCs w:val="20"/>
              </w:rPr>
            </w:pPr>
            <w:r>
              <w:rPr>
                <w:sz w:val="20"/>
                <w:szCs w:val="20"/>
              </w:rPr>
              <w:t>National Academies of Engineering, Science, and Medicine (NAESM)</w:t>
            </w:r>
          </w:p>
        </w:tc>
      </w:tr>
      <w:tr w:rsidR="001C11ED" w:rsidRPr="009F2061" w14:paraId="6BDC9551" w14:textId="77777777" w:rsidTr="00544F56">
        <w:trPr>
          <w:trHeight w:val="271"/>
        </w:trPr>
        <w:tc>
          <w:tcPr>
            <w:tcW w:w="1533" w:type="dxa"/>
            <w:vAlign w:val="center"/>
          </w:tcPr>
          <w:p w14:paraId="4E1F686A" w14:textId="1EE32248" w:rsidR="001C11ED" w:rsidRDefault="0025646E" w:rsidP="00544F56">
            <w:pPr>
              <w:pStyle w:val="TableParagraph"/>
              <w:spacing w:before="16"/>
              <w:ind w:left="50"/>
              <w:jc w:val="center"/>
              <w:rPr>
                <w:sz w:val="20"/>
                <w:szCs w:val="20"/>
              </w:rPr>
            </w:pPr>
            <w:r>
              <w:rPr>
                <w:sz w:val="20"/>
                <w:szCs w:val="20"/>
              </w:rPr>
              <w:t>2021-Present</w:t>
            </w:r>
          </w:p>
        </w:tc>
        <w:tc>
          <w:tcPr>
            <w:tcW w:w="1350" w:type="dxa"/>
            <w:vAlign w:val="center"/>
          </w:tcPr>
          <w:p w14:paraId="25F58EB0" w14:textId="72AE0B7B" w:rsidR="001C11ED" w:rsidRDefault="0025646E" w:rsidP="00544F56">
            <w:pPr>
              <w:pStyle w:val="TableParagraph"/>
              <w:spacing w:before="16"/>
              <w:ind w:left="88" w:right="94"/>
              <w:jc w:val="center"/>
              <w:rPr>
                <w:sz w:val="20"/>
                <w:szCs w:val="20"/>
              </w:rPr>
            </w:pPr>
            <w:r>
              <w:rPr>
                <w:sz w:val="20"/>
                <w:szCs w:val="20"/>
              </w:rPr>
              <w:t>Consultant</w:t>
            </w:r>
          </w:p>
        </w:tc>
        <w:tc>
          <w:tcPr>
            <w:tcW w:w="3780" w:type="dxa"/>
            <w:vAlign w:val="center"/>
          </w:tcPr>
          <w:p w14:paraId="586FCA28" w14:textId="108B877B" w:rsidR="001C11ED" w:rsidRDefault="0025646E" w:rsidP="00F01809">
            <w:pPr>
              <w:pStyle w:val="TableParagraph"/>
              <w:spacing w:before="16"/>
              <w:ind w:right="90"/>
              <w:jc w:val="center"/>
              <w:rPr>
                <w:sz w:val="20"/>
                <w:szCs w:val="20"/>
              </w:rPr>
            </w:pPr>
            <w:r>
              <w:rPr>
                <w:sz w:val="20"/>
                <w:szCs w:val="20"/>
              </w:rPr>
              <w:t>N/A</w:t>
            </w:r>
          </w:p>
        </w:tc>
        <w:tc>
          <w:tcPr>
            <w:tcW w:w="3240" w:type="dxa"/>
            <w:vAlign w:val="center"/>
          </w:tcPr>
          <w:p w14:paraId="53AB40AA" w14:textId="427C8929" w:rsidR="001C11ED" w:rsidRDefault="0025646E" w:rsidP="001C11ED">
            <w:pPr>
              <w:pStyle w:val="TableParagraph"/>
              <w:spacing w:before="16"/>
              <w:ind w:left="82" w:right="90"/>
              <w:jc w:val="center"/>
              <w:rPr>
                <w:sz w:val="20"/>
                <w:szCs w:val="20"/>
              </w:rPr>
            </w:pPr>
            <w:r>
              <w:rPr>
                <w:sz w:val="20"/>
                <w:szCs w:val="20"/>
              </w:rPr>
              <w:t>Patients Like Me</w:t>
            </w:r>
          </w:p>
        </w:tc>
      </w:tr>
      <w:tr w:rsidR="006F0612" w:rsidRPr="009F2061" w14:paraId="5AD5A6F5" w14:textId="77777777" w:rsidTr="00544F56">
        <w:trPr>
          <w:trHeight w:val="271"/>
        </w:trPr>
        <w:tc>
          <w:tcPr>
            <w:tcW w:w="1533" w:type="dxa"/>
            <w:vAlign w:val="center"/>
          </w:tcPr>
          <w:p w14:paraId="2DBDD917" w14:textId="00E25420" w:rsidR="006F0612" w:rsidRDefault="006F0612" w:rsidP="00544F56">
            <w:pPr>
              <w:pStyle w:val="TableParagraph"/>
              <w:spacing w:before="16"/>
              <w:ind w:left="50"/>
              <w:jc w:val="center"/>
              <w:rPr>
                <w:sz w:val="20"/>
                <w:szCs w:val="20"/>
              </w:rPr>
            </w:pPr>
            <w:r>
              <w:rPr>
                <w:sz w:val="20"/>
                <w:szCs w:val="20"/>
              </w:rPr>
              <w:t>2023</w:t>
            </w:r>
          </w:p>
        </w:tc>
        <w:tc>
          <w:tcPr>
            <w:tcW w:w="1350" w:type="dxa"/>
            <w:vAlign w:val="center"/>
          </w:tcPr>
          <w:p w14:paraId="673E059E" w14:textId="7F439436" w:rsidR="006F0612" w:rsidRPr="006F0612" w:rsidRDefault="006F0612" w:rsidP="00544F56">
            <w:pPr>
              <w:pStyle w:val="TableParagraph"/>
              <w:spacing w:before="16"/>
              <w:ind w:left="88" w:right="94"/>
              <w:jc w:val="center"/>
              <w:rPr>
                <w:sz w:val="20"/>
                <w:szCs w:val="20"/>
              </w:rPr>
            </w:pPr>
            <w:r w:rsidRPr="006F0612">
              <w:rPr>
                <w:sz w:val="20"/>
                <w:szCs w:val="20"/>
              </w:rPr>
              <w:t>Chair-Elect</w:t>
            </w:r>
          </w:p>
        </w:tc>
        <w:tc>
          <w:tcPr>
            <w:tcW w:w="3780" w:type="dxa"/>
            <w:vAlign w:val="center"/>
          </w:tcPr>
          <w:p w14:paraId="516A7C6D" w14:textId="50BBAC1D" w:rsidR="006F0612" w:rsidRPr="006F0612" w:rsidRDefault="006F0612" w:rsidP="00F01809">
            <w:pPr>
              <w:pStyle w:val="TableParagraph"/>
              <w:spacing w:before="16"/>
              <w:ind w:right="90"/>
              <w:jc w:val="center"/>
              <w:rPr>
                <w:sz w:val="20"/>
                <w:szCs w:val="20"/>
              </w:rPr>
            </w:pPr>
            <w:r w:rsidRPr="006F0612">
              <w:rPr>
                <w:sz w:val="20"/>
                <w:szCs w:val="20"/>
              </w:rPr>
              <w:t>National Innovation Council</w:t>
            </w:r>
          </w:p>
        </w:tc>
        <w:tc>
          <w:tcPr>
            <w:tcW w:w="3240" w:type="dxa"/>
            <w:vAlign w:val="center"/>
          </w:tcPr>
          <w:p w14:paraId="7D344F5D" w14:textId="2DAA95D2" w:rsidR="006F0612" w:rsidRPr="006F0612" w:rsidRDefault="006F0612" w:rsidP="001C11ED">
            <w:pPr>
              <w:pStyle w:val="TableParagraph"/>
              <w:spacing w:before="16"/>
              <w:ind w:left="82" w:right="90"/>
              <w:jc w:val="center"/>
              <w:rPr>
                <w:sz w:val="20"/>
                <w:szCs w:val="20"/>
              </w:rPr>
            </w:pPr>
            <w:r>
              <w:rPr>
                <w:sz w:val="20"/>
                <w:szCs w:val="20"/>
              </w:rPr>
              <w:t xml:space="preserve">The </w:t>
            </w:r>
            <w:r w:rsidRPr="006F0612">
              <w:rPr>
                <w:sz w:val="20"/>
                <w:szCs w:val="20"/>
              </w:rPr>
              <w:t>Alliance for Donation and Transplantation</w:t>
            </w:r>
          </w:p>
        </w:tc>
      </w:tr>
      <w:tr w:rsidR="004A4675" w:rsidRPr="009F2061" w14:paraId="05177DC5" w14:textId="77777777" w:rsidTr="00544F56">
        <w:trPr>
          <w:trHeight w:val="271"/>
        </w:trPr>
        <w:tc>
          <w:tcPr>
            <w:tcW w:w="1533" w:type="dxa"/>
            <w:vAlign w:val="center"/>
          </w:tcPr>
          <w:p w14:paraId="76393D3E" w14:textId="4D0E2B61" w:rsidR="004A4675" w:rsidRDefault="004A4675" w:rsidP="00544F56">
            <w:pPr>
              <w:pStyle w:val="TableParagraph"/>
              <w:spacing w:before="16"/>
              <w:ind w:left="50"/>
              <w:jc w:val="center"/>
              <w:rPr>
                <w:sz w:val="20"/>
                <w:szCs w:val="20"/>
              </w:rPr>
            </w:pPr>
            <w:r>
              <w:rPr>
                <w:sz w:val="20"/>
                <w:szCs w:val="20"/>
              </w:rPr>
              <w:t>10/2023-10/2024</w:t>
            </w:r>
          </w:p>
        </w:tc>
        <w:tc>
          <w:tcPr>
            <w:tcW w:w="1350" w:type="dxa"/>
            <w:vAlign w:val="center"/>
          </w:tcPr>
          <w:p w14:paraId="0CEF69FD" w14:textId="7022A9B6" w:rsidR="004A4675" w:rsidRDefault="004A4675" w:rsidP="00544F56">
            <w:pPr>
              <w:pStyle w:val="TableParagraph"/>
              <w:spacing w:before="16"/>
              <w:ind w:left="88" w:right="94"/>
              <w:jc w:val="center"/>
              <w:rPr>
                <w:sz w:val="20"/>
                <w:szCs w:val="20"/>
              </w:rPr>
            </w:pPr>
            <w:r>
              <w:rPr>
                <w:sz w:val="20"/>
                <w:szCs w:val="20"/>
              </w:rPr>
              <w:t>Co-Chair</w:t>
            </w:r>
          </w:p>
        </w:tc>
        <w:tc>
          <w:tcPr>
            <w:tcW w:w="3780" w:type="dxa"/>
            <w:vAlign w:val="center"/>
          </w:tcPr>
          <w:p w14:paraId="57C1C921" w14:textId="770A5ADD" w:rsidR="004A4675" w:rsidRDefault="004A4675" w:rsidP="00F01809">
            <w:pPr>
              <w:pStyle w:val="TableParagraph"/>
              <w:spacing w:before="16"/>
              <w:ind w:right="90"/>
              <w:jc w:val="center"/>
              <w:rPr>
                <w:sz w:val="20"/>
                <w:szCs w:val="20"/>
              </w:rPr>
            </w:pPr>
            <w:r w:rsidRPr="004A4675">
              <w:rPr>
                <w:sz w:val="20"/>
                <w:szCs w:val="20"/>
              </w:rPr>
              <w:t>Scientific Research Network (CLINICAL) Review Committee</w:t>
            </w:r>
          </w:p>
        </w:tc>
        <w:tc>
          <w:tcPr>
            <w:tcW w:w="3240" w:type="dxa"/>
            <w:vAlign w:val="center"/>
          </w:tcPr>
          <w:p w14:paraId="404DD5FF" w14:textId="4CC53718" w:rsidR="004A4675" w:rsidRDefault="004A4675" w:rsidP="001C11ED">
            <w:pPr>
              <w:pStyle w:val="TableParagraph"/>
              <w:spacing w:before="16"/>
              <w:ind w:left="82" w:right="90"/>
              <w:jc w:val="center"/>
              <w:rPr>
                <w:sz w:val="20"/>
                <w:szCs w:val="20"/>
              </w:rPr>
            </w:pPr>
            <w:r>
              <w:rPr>
                <w:sz w:val="20"/>
                <w:szCs w:val="20"/>
              </w:rPr>
              <w:t>AST</w:t>
            </w:r>
          </w:p>
        </w:tc>
      </w:tr>
      <w:tr w:rsidR="004A4675" w:rsidRPr="009F2061" w14:paraId="5D75DD35" w14:textId="77777777" w:rsidTr="00544F56">
        <w:trPr>
          <w:trHeight w:val="271"/>
        </w:trPr>
        <w:tc>
          <w:tcPr>
            <w:tcW w:w="1533" w:type="dxa"/>
            <w:vAlign w:val="center"/>
          </w:tcPr>
          <w:p w14:paraId="08711994" w14:textId="77777777" w:rsidR="004A4675" w:rsidRDefault="004A4675" w:rsidP="004A4675">
            <w:pPr>
              <w:pStyle w:val="TableParagraph"/>
              <w:spacing w:before="16"/>
              <w:rPr>
                <w:sz w:val="20"/>
                <w:szCs w:val="20"/>
              </w:rPr>
            </w:pPr>
          </w:p>
        </w:tc>
        <w:tc>
          <w:tcPr>
            <w:tcW w:w="1350" w:type="dxa"/>
            <w:vAlign w:val="center"/>
          </w:tcPr>
          <w:p w14:paraId="75EEFD0F" w14:textId="77777777" w:rsidR="004A4675" w:rsidRDefault="004A4675" w:rsidP="00544F56">
            <w:pPr>
              <w:pStyle w:val="TableParagraph"/>
              <w:spacing w:before="16"/>
              <w:ind w:left="88" w:right="94"/>
              <w:jc w:val="center"/>
              <w:rPr>
                <w:sz w:val="20"/>
                <w:szCs w:val="20"/>
              </w:rPr>
            </w:pPr>
          </w:p>
        </w:tc>
        <w:tc>
          <w:tcPr>
            <w:tcW w:w="3780" w:type="dxa"/>
            <w:vAlign w:val="center"/>
          </w:tcPr>
          <w:p w14:paraId="6C6F0E6D" w14:textId="77777777" w:rsidR="004A4675" w:rsidRPr="004A4675" w:rsidRDefault="004A4675" w:rsidP="00F01809">
            <w:pPr>
              <w:pStyle w:val="TableParagraph"/>
              <w:spacing w:before="16"/>
              <w:ind w:right="90"/>
              <w:jc w:val="center"/>
              <w:rPr>
                <w:sz w:val="20"/>
                <w:szCs w:val="20"/>
              </w:rPr>
            </w:pPr>
          </w:p>
        </w:tc>
        <w:tc>
          <w:tcPr>
            <w:tcW w:w="3240" w:type="dxa"/>
            <w:vAlign w:val="center"/>
          </w:tcPr>
          <w:p w14:paraId="7B894DAD" w14:textId="77777777" w:rsidR="004A4675" w:rsidRDefault="004A4675" w:rsidP="001C11ED">
            <w:pPr>
              <w:pStyle w:val="TableParagraph"/>
              <w:spacing w:before="16"/>
              <w:ind w:left="82" w:right="90"/>
              <w:jc w:val="center"/>
              <w:rPr>
                <w:sz w:val="20"/>
                <w:szCs w:val="20"/>
              </w:rPr>
            </w:pPr>
          </w:p>
        </w:tc>
      </w:tr>
    </w:tbl>
    <w:p w14:paraId="5D3436B7" w14:textId="77777777" w:rsidR="00D90254" w:rsidRDefault="00D90254" w:rsidP="00D430CD">
      <w:pPr>
        <w:rPr>
          <w:rFonts w:ascii="Calibri" w:hAnsi="Calibri" w:cs="Calibri"/>
          <w:color w:val="000000"/>
          <w:sz w:val="22"/>
          <w:szCs w:val="22"/>
        </w:rPr>
      </w:pPr>
    </w:p>
    <w:p w14:paraId="56EDDAE0" w14:textId="07382FFA" w:rsidR="00544F56" w:rsidRPr="00544F56" w:rsidRDefault="004128BD" w:rsidP="00322C59">
      <w:pPr>
        <w:pStyle w:val="Heading4"/>
        <w:spacing w:line="283" w:lineRule="auto"/>
        <w:ind w:right="184"/>
        <w:rPr>
          <w:sz w:val="22"/>
        </w:rPr>
      </w:pPr>
      <w:r>
        <w:rPr>
          <w:color w:val="538DD3"/>
        </w:rPr>
        <w:t xml:space="preserve">Organizing Roles in Scientific Meetings </w:t>
      </w:r>
    </w:p>
    <w:tbl>
      <w:tblPr>
        <w:tblW w:w="9903" w:type="dxa"/>
        <w:tblInd w:w="177" w:type="dxa"/>
        <w:tblLayout w:type="fixed"/>
        <w:tblCellMar>
          <w:left w:w="0" w:type="dxa"/>
          <w:right w:w="0" w:type="dxa"/>
        </w:tblCellMar>
        <w:tblLook w:val="01E0" w:firstRow="1" w:lastRow="1" w:firstColumn="1" w:lastColumn="1" w:noHBand="0" w:noVBand="0"/>
      </w:tblPr>
      <w:tblGrid>
        <w:gridCol w:w="1443"/>
        <w:gridCol w:w="1980"/>
        <w:gridCol w:w="2520"/>
        <w:gridCol w:w="2340"/>
        <w:gridCol w:w="1620"/>
      </w:tblGrid>
      <w:tr w:rsidR="004128BD" w:rsidRPr="00D9793F" w14:paraId="0CC7BD2E" w14:textId="77777777" w:rsidTr="00BD7617">
        <w:trPr>
          <w:trHeight w:val="219"/>
        </w:trPr>
        <w:tc>
          <w:tcPr>
            <w:tcW w:w="1443" w:type="dxa"/>
            <w:vAlign w:val="bottom"/>
          </w:tcPr>
          <w:p w14:paraId="37745B3A" w14:textId="77777777" w:rsidR="004128BD" w:rsidRPr="00223E54" w:rsidRDefault="004128BD" w:rsidP="00BD7617">
            <w:pPr>
              <w:pStyle w:val="TableParagraph"/>
              <w:spacing w:line="244" w:lineRule="exact"/>
              <w:ind w:left="50"/>
              <w:jc w:val="center"/>
              <w:rPr>
                <w:b/>
                <w:sz w:val="20"/>
                <w:szCs w:val="20"/>
              </w:rPr>
            </w:pPr>
            <w:r w:rsidRPr="00223E54">
              <w:rPr>
                <w:b/>
                <w:sz w:val="20"/>
                <w:szCs w:val="20"/>
              </w:rPr>
              <w:t>Meeting Date</w:t>
            </w:r>
          </w:p>
        </w:tc>
        <w:tc>
          <w:tcPr>
            <w:tcW w:w="1980" w:type="dxa"/>
          </w:tcPr>
          <w:p w14:paraId="05DC951E" w14:textId="77777777" w:rsidR="004128BD" w:rsidRPr="00223E54" w:rsidRDefault="004128BD" w:rsidP="00BD7617">
            <w:pPr>
              <w:pStyle w:val="TableParagraph"/>
              <w:jc w:val="center"/>
              <w:rPr>
                <w:b/>
                <w:sz w:val="20"/>
                <w:szCs w:val="20"/>
              </w:rPr>
            </w:pPr>
            <w:r w:rsidRPr="00223E54">
              <w:rPr>
                <w:b/>
                <w:sz w:val="20"/>
                <w:szCs w:val="20"/>
              </w:rPr>
              <w:t>Role</w:t>
            </w:r>
          </w:p>
        </w:tc>
        <w:tc>
          <w:tcPr>
            <w:tcW w:w="2520" w:type="dxa"/>
            <w:vAlign w:val="bottom"/>
          </w:tcPr>
          <w:p w14:paraId="7A515997" w14:textId="77777777" w:rsidR="004128BD" w:rsidRPr="00D9793F" w:rsidRDefault="004128BD" w:rsidP="00BD7617">
            <w:pPr>
              <w:pStyle w:val="TableParagraph"/>
              <w:jc w:val="center"/>
              <w:rPr>
                <w:b/>
                <w:sz w:val="20"/>
              </w:rPr>
            </w:pPr>
            <w:r>
              <w:rPr>
                <w:b/>
                <w:sz w:val="20"/>
              </w:rPr>
              <w:t>Meeting Name</w:t>
            </w:r>
          </w:p>
        </w:tc>
        <w:tc>
          <w:tcPr>
            <w:tcW w:w="2340" w:type="dxa"/>
            <w:vAlign w:val="bottom"/>
          </w:tcPr>
          <w:p w14:paraId="1DE6F0D1" w14:textId="77777777" w:rsidR="004128BD" w:rsidRPr="00D9793F" w:rsidRDefault="004128BD" w:rsidP="00BD7617">
            <w:pPr>
              <w:pStyle w:val="TableParagraph"/>
              <w:jc w:val="center"/>
              <w:rPr>
                <w:b/>
                <w:sz w:val="20"/>
              </w:rPr>
            </w:pPr>
            <w:r>
              <w:rPr>
                <w:b/>
                <w:sz w:val="20"/>
              </w:rPr>
              <w:t>Organization</w:t>
            </w:r>
          </w:p>
        </w:tc>
        <w:tc>
          <w:tcPr>
            <w:tcW w:w="1620" w:type="dxa"/>
          </w:tcPr>
          <w:p w14:paraId="3FB13840" w14:textId="77777777" w:rsidR="004128BD" w:rsidRDefault="004128BD" w:rsidP="00BD7617">
            <w:pPr>
              <w:pStyle w:val="TableParagraph"/>
              <w:jc w:val="center"/>
              <w:rPr>
                <w:b/>
                <w:sz w:val="20"/>
              </w:rPr>
            </w:pPr>
            <w:r>
              <w:rPr>
                <w:b/>
                <w:sz w:val="20"/>
              </w:rPr>
              <w:t>Location</w:t>
            </w:r>
          </w:p>
        </w:tc>
      </w:tr>
      <w:tr w:rsidR="004128BD" w:rsidRPr="009F2061" w14:paraId="19C802F0" w14:textId="77777777" w:rsidTr="00544F56">
        <w:trPr>
          <w:trHeight w:val="271"/>
        </w:trPr>
        <w:tc>
          <w:tcPr>
            <w:tcW w:w="1443" w:type="dxa"/>
            <w:vAlign w:val="center"/>
          </w:tcPr>
          <w:p w14:paraId="65B13D97" w14:textId="77777777" w:rsidR="004128BD" w:rsidRDefault="004128BD" w:rsidP="00544F56">
            <w:pPr>
              <w:pStyle w:val="TableParagraph"/>
              <w:spacing w:before="16"/>
              <w:ind w:left="50"/>
              <w:jc w:val="center"/>
              <w:rPr>
                <w:sz w:val="20"/>
                <w:szCs w:val="20"/>
              </w:rPr>
            </w:pPr>
            <w:r>
              <w:rPr>
                <w:sz w:val="20"/>
                <w:szCs w:val="20"/>
              </w:rPr>
              <w:t>02/2009</w:t>
            </w:r>
          </w:p>
        </w:tc>
        <w:tc>
          <w:tcPr>
            <w:tcW w:w="1980" w:type="dxa"/>
            <w:vAlign w:val="center"/>
          </w:tcPr>
          <w:p w14:paraId="5B94A651" w14:textId="77777777" w:rsidR="004128BD" w:rsidRPr="00414C93" w:rsidRDefault="004128BD" w:rsidP="00BD7617">
            <w:pPr>
              <w:pStyle w:val="TableParagraph"/>
              <w:spacing w:before="16"/>
              <w:ind w:left="88" w:right="90" w:hanging="2"/>
              <w:jc w:val="center"/>
              <w:rPr>
                <w:sz w:val="20"/>
                <w:szCs w:val="20"/>
              </w:rPr>
            </w:pPr>
            <w:r>
              <w:rPr>
                <w:sz w:val="20"/>
                <w:szCs w:val="20"/>
              </w:rPr>
              <w:t>Conference Organizer</w:t>
            </w:r>
          </w:p>
        </w:tc>
        <w:tc>
          <w:tcPr>
            <w:tcW w:w="2520" w:type="dxa"/>
            <w:vAlign w:val="center"/>
          </w:tcPr>
          <w:p w14:paraId="70BD50CF" w14:textId="77777777" w:rsidR="004128BD" w:rsidRDefault="004128BD" w:rsidP="00BD7617">
            <w:pPr>
              <w:pStyle w:val="TableParagraph"/>
              <w:spacing w:before="16"/>
              <w:ind w:left="88" w:right="8"/>
              <w:jc w:val="center"/>
              <w:rPr>
                <w:sz w:val="20"/>
                <w:szCs w:val="20"/>
              </w:rPr>
            </w:pPr>
            <w:r>
              <w:rPr>
                <w:sz w:val="20"/>
                <w:szCs w:val="20"/>
              </w:rPr>
              <w:t>Health Law Week</w:t>
            </w:r>
          </w:p>
        </w:tc>
        <w:tc>
          <w:tcPr>
            <w:tcW w:w="2340" w:type="dxa"/>
            <w:vAlign w:val="center"/>
          </w:tcPr>
          <w:p w14:paraId="29D1F7CE" w14:textId="77777777" w:rsidR="004128BD" w:rsidRDefault="004128BD" w:rsidP="00BD7617">
            <w:pPr>
              <w:pStyle w:val="TableParagraph"/>
              <w:spacing w:before="16"/>
              <w:ind w:right="86" w:firstLine="82"/>
              <w:jc w:val="center"/>
              <w:rPr>
                <w:sz w:val="20"/>
                <w:szCs w:val="20"/>
              </w:rPr>
            </w:pPr>
            <w:r>
              <w:rPr>
                <w:sz w:val="20"/>
                <w:szCs w:val="20"/>
              </w:rPr>
              <w:t>Indiana University Maurer School of Law</w:t>
            </w:r>
          </w:p>
        </w:tc>
        <w:tc>
          <w:tcPr>
            <w:tcW w:w="1620" w:type="dxa"/>
            <w:vAlign w:val="center"/>
          </w:tcPr>
          <w:p w14:paraId="771C752C" w14:textId="77777777" w:rsidR="004128BD" w:rsidRDefault="004128BD" w:rsidP="00BD7617">
            <w:pPr>
              <w:pStyle w:val="TableParagraph"/>
              <w:spacing w:before="16"/>
              <w:ind w:right="90"/>
              <w:jc w:val="center"/>
              <w:rPr>
                <w:sz w:val="20"/>
                <w:szCs w:val="20"/>
              </w:rPr>
            </w:pPr>
            <w:r>
              <w:rPr>
                <w:sz w:val="20"/>
                <w:szCs w:val="20"/>
              </w:rPr>
              <w:t>Bloomington, IN</w:t>
            </w:r>
          </w:p>
        </w:tc>
      </w:tr>
      <w:tr w:rsidR="004128BD" w:rsidRPr="009F2061" w14:paraId="607E15DF" w14:textId="77777777" w:rsidTr="00544F56">
        <w:trPr>
          <w:trHeight w:val="271"/>
        </w:trPr>
        <w:tc>
          <w:tcPr>
            <w:tcW w:w="1443" w:type="dxa"/>
            <w:vAlign w:val="center"/>
          </w:tcPr>
          <w:p w14:paraId="29255EAC" w14:textId="77777777" w:rsidR="004128BD" w:rsidRDefault="004128BD" w:rsidP="00544F56">
            <w:pPr>
              <w:pStyle w:val="TableParagraph"/>
              <w:spacing w:before="16"/>
              <w:ind w:left="50"/>
              <w:jc w:val="center"/>
              <w:rPr>
                <w:sz w:val="20"/>
                <w:szCs w:val="20"/>
              </w:rPr>
            </w:pPr>
            <w:r>
              <w:rPr>
                <w:sz w:val="20"/>
                <w:szCs w:val="20"/>
              </w:rPr>
              <w:t>04/2013</w:t>
            </w:r>
          </w:p>
        </w:tc>
        <w:tc>
          <w:tcPr>
            <w:tcW w:w="1980" w:type="dxa"/>
            <w:vAlign w:val="center"/>
          </w:tcPr>
          <w:p w14:paraId="19ADA9C7" w14:textId="77777777" w:rsidR="004128BD" w:rsidRDefault="004128BD" w:rsidP="00BD7617">
            <w:pPr>
              <w:pStyle w:val="TableParagraph"/>
              <w:spacing w:before="16"/>
              <w:ind w:left="88" w:hanging="88"/>
              <w:jc w:val="center"/>
              <w:rPr>
                <w:sz w:val="20"/>
                <w:szCs w:val="20"/>
              </w:rPr>
            </w:pPr>
            <w:r>
              <w:rPr>
                <w:sz w:val="20"/>
                <w:szCs w:val="20"/>
              </w:rPr>
              <w:t>Conference Organizer</w:t>
            </w:r>
          </w:p>
        </w:tc>
        <w:tc>
          <w:tcPr>
            <w:tcW w:w="2520" w:type="dxa"/>
            <w:vAlign w:val="center"/>
          </w:tcPr>
          <w:p w14:paraId="36570119" w14:textId="77777777" w:rsidR="004128BD" w:rsidRDefault="004128BD" w:rsidP="00BD7617">
            <w:pPr>
              <w:pStyle w:val="TableParagraph"/>
              <w:spacing w:before="16"/>
              <w:ind w:left="88" w:right="98" w:firstLine="2"/>
              <w:jc w:val="center"/>
              <w:rPr>
                <w:sz w:val="20"/>
                <w:szCs w:val="20"/>
              </w:rPr>
            </w:pPr>
            <w:r>
              <w:rPr>
                <w:sz w:val="20"/>
                <w:szCs w:val="20"/>
              </w:rPr>
              <w:t>Careers in Public Health Day</w:t>
            </w:r>
          </w:p>
        </w:tc>
        <w:tc>
          <w:tcPr>
            <w:tcW w:w="2340" w:type="dxa"/>
            <w:vAlign w:val="center"/>
          </w:tcPr>
          <w:p w14:paraId="42D1F2B3" w14:textId="77777777" w:rsidR="004128BD" w:rsidRDefault="004128BD" w:rsidP="00BD7617">
            <w:pPr>
              <w:pStyle w:val="TableParagraph"/>
              <w:spacing w:before="16"/>
              <w:ind w:left="88" w:right="90"/>
              <w:jc w:val="center"/>
              <w:rPr>
                <w:sz w:val="20"/>
                <w:szCs w:val="20"/>
              </w:rPr>
            </w:pPr>
            <w:r>
              <w:rPr>
                <w:sz w:val="20"/>
                <w:szCs w:val="20"/>
              </w:rPr>
              <w:t>Indiana University-Purdue University</w:t>
            </w:r>
          </w:p>
        </w:tc>
        <w:tc>
          <w:tcPr>
            <w:tcW w:w="1620" w:type="dxa"/>
            <w:vAlign w:val="center"/>
          </w:tcPr>
          <w:p w14:paraId="0B5895F9" w14:textId="77777777" w:rsidR="004128BD" w:rsidRDefault="004128BD" w:rsidP="00BD7617">
            <w:pPr>
              <w:pStyle w:val="TableParagraph"/>
              <w:spacing w:before="16"/>
              <w:ind w:left="88" w:right="90"/>
              <w:jc w:val="center"/>
              <w:rPr>
                <w:sz w:val="20"/>
                <w:szCs w:val="20"/>
              </w:rPr>
            </w:pPr>
            <w:r>
              <w:rPr>
                <w:sz w:val="20"/>
                <w:szCs w:val="20"/>
              </w:rPr>
              <w:t>Indianapolis, IN</w:t>
            </w:r>
          </w:p>
        </w:tc>
      </w:tr>
      <w:tr w:rsidR="004128BD" w:rsidRPr="009F2061" w14:paraId="1706F49E" w14:textId="77777777" w:rsidTr="00544F56">
        <w:trPr>
          <w:trHeight w:val="271"/>
        </w:trPr>
        <w:tc>
          <w:tcPr>
            <w:tcW w:w="1443" w:type="dxa"/>
            <w:vAlign w:val="center"/>
          </w:tcPr>
          <w:p w14:paraId="6019F07D" w14:textId="77777777" w:rsidR="004128BD" w:rsidRDefault="004128BD" w:rsidP="00544F56">
            <w:pPr>
              <w:pStyle w:val="TableParagraph"/>
              <w:spacing w:before="16"/>
              <w:ind w:left="50"/>
              <w:jc w:val="center"/>
              <w:rPr>
                <w:sz w:val="20"/>
                <w:szCs w:val="20"/>
              </w:rPr>
            </w:pPr>
            <w:r>
              <w:rPr>
                <w:sz w:val="20"/>
                <w:szCs w:val="20"/>
              </w:rPr>
              <w:t>04/2013</w:t>
            </w:r>
          </w:p>
        </w:tc>
        <w:tc>
          <w:tcPr>
            <w:tcW w:w="1980" w:type="dxa"/>
            <w:vAlign w:val="center"/>
          </w:tcPr>
          <w:p w14:paraId="5E2BDB80" w14:textId="77777777" w:rsidR="004128BD" w:rsidRDefault="004128BD" w:rsidP="00BD7617">
            <w:pPr>
              <w:pStyle w:val="TableParagraph"/>
              <w:spacing w:before="16"/>
              <w:ind w:left="88" w:hanging="88"/>
              <w:jc w:val="center"/>
              <w:rPr>
                <w:sz w:val="20"/>
                <w:szCs w:val="20"/>
              </w:rPr>
            </w:pPr>
            <w:r>
              <w:rPr>
                <w:sz w:val="20"/>
                <w:szCs w:val="20"/>
              </w:rPr>
              <w:t>Bioethics Bowl Coordinator</w:t>
            </w:r>
          </w:p>
        </w:tc>
        <w:tc>
          <w:tcPr>
            <w:tcW w:w="2520" w:type="dxa"/>
            <w:vAlign w:val="center"/>
          </w:tcPr>
          <w:p w14:paraId="5390B383" w14:textId="77777777" w:rsidR="004128BD" w:rsidRDefault="004128BD" w:rsidP="00BD7617">
            <w:pPr>
              <w:pStyle w:val="TableParagraph"/>
              <w:spacing w:before="16"/>
              <w:ind w:left="88" w:right="8"/>
              <w:jc w:val="center"/>
              <w:rPr>
                <w:sz w:val="20"/>
                <w:szCs w:val="20"/>
              </w:rPr>
            </w:pPr>
            <w:r>
              <w:rPr>
                <w:sz w:val="20"/>
                <w:szCs w:val="20"/>
              </w:rPr>
              <w:t>National Undergraduate Bioethics Conference</w:t>
            </w:r>
          </w:p>
        </w:tc>
        <w:tc>
          <w:tcPr>
            <w:tcW w:w="2340" w:type="dxa"/>
            <w:vAlign w:val="center"/>
          </w:tcPr>
          <w:p w14:paraId="714385A6" w14:textId="77777777" w:rsidR="004128BD" w:rsidRDefault="004128BD" w:rsidP="00BD7617">
            <w:pPr>
              <w:pStyle w:val="TableParagraph"/>
              <w:spacing w:before="16"/>
              <w:ind w:right="90"/>
              <w:jc w:val="center"/>
              <w:rPr>
                <w:sz w:val="20"/>
                <w:szCs w:val="20"/>
              </w:rPr>
            </w:pPr>
            <w:r>
              <w:rPr>
                <w:sz w:val="20"/>
                <w:szCs w:val="20"/>
              </w:rPr>
              <w:t>Georgetown University</w:t>
            </w:r>
          </w:p>
        </w:tc>
        <w:tc>
          <w:tcPr>
            <w:tcW w:w="1620" w:type="dxa"/>
            <w:vAlign w:val="center"/>
          </w:tcPr>
          <w:p w14:paraId="466B2212" w14:textId="77777777" w:rsidR="004128BD" w:rsidRDefault="004128BD" w:rsidP="00BD7617">
            <w:pPr>
              <w:pStyle w:val="TableParagraph"/>
              <w:spacing w:before="16"/>
              <w:ind w:right="90"/>
              <w:jc w:val="center"/>
              <w:rPr>
                <w:sz w:val="20"/>
                <w:szCs w:val="20"/>
              </w:rPr>
            </w:pPr>
            <w:r>
              <w:rPr>
                <w:sz w:val="20"/>
                <w:szCs w:val="20"/>
              </w:rPr>
              <w:t>Washington, DC</w:t>
            </w:r>
          </w:p>
        </w:tc>
      </w:tr>
      <w:tr w:rsidR="004128BD" w:rsidRPr="009F2061" w14:paraId="7BB27347" w14:textId="77777777" w:rsidTr="00544F56">
        <w:trPr>
          <w:trHeight w:val="271"/>
        </w:trPr>
        <w:tc>
          <w:tcPr>
            <w:tcW w:w="1443" w:type="dxa"/>
            <w:vAlign w:val="center"/>
          </w:tcPr>
          <w:p w14:paraId="00E31058" w14:textId="77777777" w:rsidR="004128BD" w:rsidRDefault="004128BD" w:rsidP="00544F56">
            <w:pPr>
              <w:pStyle w:val="TableParagraph"/>
              <w:spacing w:before="16"/>
              <w:ind w:left="50"/>
              <w:jc w:val="center"/>
              <w:rPr>
                <w:sz w:val="20"/>
                <w:szCs w:val="20"/>
              </w:rPr>
            </w:pPr>
            <w:r>
              <w:rPr>
                <w:sz w:val="20"/>
                <w:szCs w:val="20"/>
              </w:rPr>
              <w:t>04/2014</w:t>
            </w:r>
          </w:p>
        </w:tc>
        <w:tc>
          <w:tcPr>
            <w:tcW w:w="1980" w:type="dxa"/>
            <w:vAlign w:val="center"/>
          </w:tcPr>
          <w:p w14:paraId="21F6A343" w14:textId="77777777" w:rsidR="004128BD" w:rsidRDefault="004128BD" w:rsidP="00BD7617">
            <w:pPr>
              <w:pStyle w:val="TableParagraph"/>
              <w:spacing w:before="16"/>
              <w:ind w:left="88" w:right="90" w:hanging="2"/>
              <w:jc w:val="center"/>
              <w:rPr>
                <w:sz w:val="20"/>
                <w:szCs w:val="20"/>
              </w:rPr>
            </w:pPr>
            <w:r>
              <w:rPr>
                <w:sz w:val="20"/>
                <w:szCs w:val="20"/>
              </w:rPr>
              <w:t>Conference Organizer</w:t>
            </w:r>
          </w:p>
        </w:tc>
        <w:tc>
          <w:tcPr>
            <w:tcW w:w="2520" w:type="dxa"/>
            <w:vAlign w:val="center"/>
          </w:tcPr>
          <w:p w14:paraId="0DE20A06" w14:textId="77777777" w:rsidR="004128BD" w:rsidRDefault="004128BD" w:rsidP="00BD7617">
            <w:pPr>
              <w:pStyle w:val="TableParagraph"/>
              <w:spacing w:before="16"/>
              <w:ind w:left="88" w:right="-67"/>
              <w:rPr>
                <w:sz w:val="20"/>
                <w:szCs w:val="20"/>
              </w:rPr>
            </w:pPr>
            <w:r>
              <w:rPr>
                <w:sz w:val="20"/>
                <w:szCs w:val="20"/>
              </w:rPr>
              <w:t>Indiana Public Health Week</w:t>
            </w:r>
          </w:p>
        </w:tc>
        <w:tc>
          <w:tcPr>
            <w:tcW w:w="2340" w:type="dxa"/>
            <w:vAlign w:val="center"/>
          </w:tcPr>
          <w:p w14:paraId="33A74E80" w14:textId="77777777" w:rsidR="004128BD" w:rsidRDefault="004128BD" w:rsidP="00BD7617">
            <w:pPr>
              <w:pStyle w:val="TableParagraph"/>
              <w:spacing w:before="16"/>
              <w:ind w:right="90"/>
              <w:jc w:val="center"/>
              <w:rPr>
                <w:sz w:val="20"/>
                <w:szCs w:val="20"/>
              </w:rPr>
            </w:pPr>
            <w:r>
              <w:rPr>
                <w:sz w:val="20"/>
                <w:szCs w:val="20"/>
              </w:rPr>
              <w:t>Indiana University Richard M. Fairbanks School of Public Health</w:t>
            </w:r>
          </w:p>
        </w:tc>
        <w:tc>
          <w:tcPr>
            <w:tcW w:w="1620" w:type="dxa"/>
            <w:vAlign w:val="center"/>
          </w:tcPr>
          <w:p w14:paraId="347B5D2E" w14:textId="77777777" w:rsidR="004128BD" w:rsidRDefault="004128BD" w:rsidP="00BD7617">
            <w:pPr>
              <w:pStyle w:val="TableParagraph"/>
              <w:spacing w:before="16"/>
              <w:ind w:right="90"/>
              <w:jc w:val="center"/>
              <w:rPr>
                <w:sz w:val="20"/>
                <w:szCs w:val="20"/>
              </w:rPr>
            </w:pPr>
            <w:r>
              <w:rPr>
                <w:sz w:val="20"/>
                <w:szCs w:val="20"/>
              </w:rPr>
              <w:t>Indianapolis, IN</w:t>
            </w:r>
          </w:p>
        </w:tc>
      </w:tr>
      <w:tr w:rsidR="004128BD" w:rsidRPr="009F2061" w14:paraId="0C8936EC" w14:textId="77777777" w:rsidTr="00544F56">
        <w:trPr>
          <w:trHeight w:val="271"/>
        </w:trPr>
        <w:tc>
          <w:tcPr>
            <w:tcW w:w="1443" w:type="dxa"/>
            <w:vAlign w:val="center"/>
          </w:tcPr>
          <w:p w14:paraId="07FD70E2" w14:textId="77777777" w:rsidR="004128BD" w:rsidRDefault="004128BD" w:rsidP="00544F56">
            <w:pPr>
              <w:pStyle w:val="TableParagraph"/>
              <w:spacing w:before="16"/>
              <w:ind w:left="50"/>
              <w:jc w:val="center"/>
              <w:rPr>
                <w:sz w:val="20"/>
                <w:szCs w:val="20"/>
              </w:rPr>
            </w:pPr>
            <w:r>
              <w:rPr>
                <w:sz w:val="20"/>
                <w:szCs w:val="20"/>
              </w:rPr>
              <w:t>04/2016</w:t>
            </w:r>
          </w:p>
        </w:tc>
        <w:tc>
          <w:tcPr>
            <w:tcW w:w="1980" w:type="dxa"/>
            <w:vAlign w:val="center"/>
          </w:tcPr>
          <w:p w14:paraId="20E03032" w14:textId="77777777" w:rsidR="004128BD" w:rsidRDefault="004128BD" w:rsidP="00A1575A">
            <w:pPr>
              <w:pStyle w:val="TableParagraph"/>
              <w:spacing w:before="16"/>
              <w:ind w:left="88" w:right="90" w:hanging="2"/>
              <w:jc w:val="center"/>
              <w:rPr>
                <w:sz w:val="20"/>
                <w:szCs w:val="20"/>
              </w:rPr>
            </w:pPr>
            <w:r>
              <w:rPr>
                <w:sz w:val="20"/>
                <w:szCs w:val="20"/>
              </w:rPr>
              <w:t>Planning Committee Member</w:t>
            </w:r>
          </w:p>
        </w:tc>
        <w:tc>
          <w:tcPr>
            <w:tcW w:w="2520" w:type="dxa"/>
            <w:vAlign w:val="center"/>
          </w:tcPr>
          <w:p w14:paraId="53A5BA71" w14:textId="77777777" w:rsidR="004128BD" w:rsidRDefault="004128BD" w:rsidP="00BD7617">
            <w:pPr>
              <w:pStyle w:val="TableParagraph"/>
              <w:spacing w:before="16"/>
              <w:ind w:left="88" w:right="94"/>
              <w:jc w:val="center"/>
              <w:rPr>
                <w:sz w:val="20"/>
                <w:szCs w:val="20"/>
              </w:rPr>
            </w:pPr>
            <w:r>
              <w:rPr>
                <w:sz w:val="20"/>
                <w:szCs w:val="20"/>
              </w:rPr>
              <w:t>4</w:t>
            </w:r>
            <w:r w:rsidRPr="00201493">
              <w:rPr>
                <w:sz w:val="20"/>
                <w:szCs w:val="20"/>
                <w:vertAlign w:val="superscript"/>
              </w:rPr>
              <w:t>th</w:t>
            </w:r>
            <w:r>
              <w:rPr>
                <w:sz w:val="20"/>
                <w:szCs w:val="20"/>
              </w:rPr>
              <w:t xml:space="preserve"> Annual Meeting</w:t>
            </w:r>
          </w:p>
        </w:tc>
        <w:tc>
          <w:tcPr>
            <w:tcW w:w="2340" w:type="dxa"/>
            <w:vAlign w:val="center"/>
          </w:tcPr>
          <w:p w14:paraId="17EE5772" w14:textId="77777777" w:rsidR="004128BD" w:rsidRDefault="004128BD" w:rsidP="00BD7617">
            <w:pPr>
              <w:pStyle w:val="TableParagraph"/>
              <w:spacing w:before="16"/>
              <w:ind w:right="90"/>
              <w:jc w:val="center"/>
              <w:rPr>
                <w:sz w:val="20"/>
                <w:szCs w:val="20"/>
              </w:rPr>
            </w:pPr>
            <w:r w:rsidRPr="003B0C32">
              <w:rPr>
                <w:sz w:val="20"/>
                <w:szCs w:val="20"/>
              </w:rPr>
              <w:t>Academy for Professionalism in Health Care</w:t>
            </w:r>
          </w:p>
        </w:tc>
        <w:tc>
          <w:tcPr>
            <w:tcW w:w="1620" w:type="dxa"/>
            <w:vAlign w:val="center"/>
          </w:tcPr>
          <w:p w14:paraId="2D9D7473" w14:textId="77777777" w:rsidR="004128BD" w:rsidRDefault="004128BD" w:rsidP="00BD7617">
            <w:pPr>
              <w:pStyle w:val="TableParagraph"/>
              <w:spacing w:before="16"/>
              <w:ind w:right="90"/>
              <w:jc w:val="center"/>
              <w:rPr>
                <w:sz w:val="20"/>
                <w:szCs w:val="20"/>
              </w:rPr>
            </w:pPr>
            <w:r>
              <w:rPr>
                <w:sz w:val="20"/>
                <w:szCs w:val="20"/>
              </w:rPr>
              <w:t>Philadelphia, PA</w:t>
            </w:r>
          </w:p>
        </w:tc>
      </w:tr>
      <w:tr w:rsidR="004128BD" w:rsidRPr="009F2061" w14:paraId="6C350343" w14:textId="77777777" w:rsidTr="00544F56">
        <w:trPr>
          <w:trHeight w:val="271"/>
        </w:trPr>
        <w:tc>
          <w:tcPr>
            <w:tcW w:w="1443" w:type="dxa"/>
            <w:vAlign w:val="center"/>
          </w:tcPr>
          <w:p w14:paraId="070CB8BB" w14:textId="77777777" w:rsidR="004128BD" w:rsidRDefault="004128BD" w:rsidP="00544F56">
            <w:pPr>
              <w:pStyle w:val="TableParagraph"/>
              <w:spacing w:before="16"/>
              <w:ind w:left="50"/>
              <w:jc w:val="center"/>
              <w:rPr>
                <w:sz w:val="20"/>
                <w:szCs w:val="20"/>
              </w:rPr>
            </w:pPr>
            <w:r>
              <w:rPr>
                <w:sz w:val="20"/>
                <w:szCs w:val="20"/>
              </w:rPr>
              <w:t>04/2018</w:t>
            </w:r>
          </w:p>
        </w:tc>
        <w:tc>
          <w:tcPr>
            <w:tcW w:w="1980" w:type="dxa"/>
            <w:vAlign w:val="center"/>
          </w:tcPr>
          <w:p w14:paraId="0E178BDE" w14:textId="77777777" w:rsidR="004128BD" w:rsidRDefault="004128BD" w:rsidP="00A1575A">
            <w:pPr>
              <w:pStyle w:val="TableParagraph"/>
              <w:spacing w:before="16"/>
              <w:ind w:left="88" w:right="90" w:hanging="2"/>
              <w:jc w:val="center"/>
              <w:rPr>
                <w:sz w:val="20"/>
                <w:szCs w:val="20"/>
              </w:rPr>
            </w:pPr>
            <w:r>
              <w:rPr>
                <w:sz w:val="20"/>
                <w:szCs w:val="20"/>
              </w:rPr>
              <w:t>Planning Committee Member</w:t>
            </w:r>
          </w:p>
        </w:tc>
        <w:tc>
          <w:tcPr>
            <w:tcW w:w="2520" w:type="dxa"/>
            <w:vAlign w:val="center"/>
          </w:tcPr>
          <w:p w14:paraId="385D8463" w14:textId="77777777" w:rsidR="004128BD" w:rsidRDefault="004128BD" w:rsidP="00BD7617">
            <w:pPr>
              <w:pStyle w:val="TableParagraph"/>
              <w:spacing w:before="16"/>
              <w:ind w:left="88" w:right="94"/>
              <w:jc w:val="center"/>
              <w:rPr>
                <w:sz w:val="20"/>
                <w:szCs w:val="20"/>
              </w:rPr>
            </w:pPr>
            <w:r>
              <w:rPr>
                <w:sz w:val="20"/>
                <w:szCs w:val="20"/>
              </w:rPr>
              <w:t>6</w:t>
            </w:r>
            <w:r w:rsidRPr="00201493">
              <w:rPr>
                <w:sz w:val="20"/>
                <w:szCs w:val="20"/>
                <w:vertAlign w:val="superscript"/>
              </w:rPr>
              <w:t>th</w:t>
            </w:r>
            <w:r>
              <w:rPr>
                <w:sz w:val="20"/>
                <w:szCs w:val="20"/>
              </w:rPr>
              <w:t xml:space="preserve"> Annual Meeting</w:t>
            </w:r>
          </w:p>
        </w:tc>
        <w:tc>
          <w:tcPr>
            <w:tcW w:w="2340" w:type="dxa"/>
            <w:vAlign w:val="center"/>
          </w:tcPr>
          <w:p w14:paraId="76ACA167" w14:textId="77777777" w:rsidR="004128BD" w:rsidRDefault="004128BD" w:rsidP="00BD7617">
            <w:pPr>
              <w:pStyle w:val="TableParagraph"/>
              <w:spacing w:before="16"/>
              <w:ind w:right="90"/>
              <w:jc w:val="center"/>
              <w:rPr>
                <w:sz w:val="20"/>
                <w:szCs w:val="20"/>
              </w:rPr>
            </w:pPr>
            <w:r w:rsidRPr="003B0C32">
              <w:rPr>
                <w:sz w:val="20"/>
                <w:szCs w:val="20"/>
              </w:rPr>
              <w:t>Academy for Professionalism in Health Care</w:t>
            </w:r>
          </w:p>
        </w:tc>
        <w:tc>
          <w:tcPr>
            <w:tcW w:w="1620" w:type="dxa"/>
            <w:vAlign w:val="center"/>
          </w:tcPr>
          <w:p w14:paraId="57B8EBA5" w14:textId="77777777" w:rsidR="004128BD" w:rsidRDefault="004128BD" w:rsidP="00BD7617">
            <w:pPr>
              <w:pStyle w:val="TableParagraph"/>
              <w:spacing w:before="16"/>
              <w:ind w:right="90"/>
              <w:jc w:val="center"/>
              <w:rPr>
                <w:sz w:val="20"/>
                <w:szCs w:val="20"/>
              </w:rPr>
            </w:pPr>
            <w:r>
              <w:rPr>
                <w:sz w:val="20"/>
                <w:szCs w:val="20"/>
              </w:rPr>
              <w:t>Baltimore, MD</w:t>
            </w:r>
          </w:p>
        </w:tc>
      </w:tr>
      <w:tr w:rsidR="004128BD" w:rsidRPr="009F2061" w14:paraId="17400E80" w14:textId="77777777" w:rsidTr="00544F56">
        <w:trPr>
          <w:trHeight w:val="271"/>
        </w:trPr>
        <w:tc>
          <w:tcPr>
            <w:tcW w:w="1443" w:type="dxa"/>
            <w:vAlign w:val="center"/>
          </w:tcPr>
          <w:p w14:paraId="48CB17E0" w14:textId="77777777" w:rsidR="004128BD" w:rsidRDefault="004128BD" w:rsidP="00544F56">
            <w:pPr>
              <w:pStyle w:val="TableParagraph"/>
              <w:spacing w:before="16"/>
              <w:ind w:left="50"/>
              <w:jc w:val="center"/>
              <w:rPr>
                <w:sz w:val="20"/>
                <w:szCs w:val="20"/>
              </w:rPr>
            </w:pPr>
            <w:r>
              <w:rPr>
                <w:sz w:val="20"/>
                <w:szCs w:val="20"/>
              </w:rPr>
              <w:t>11/2020</w:t>
            </w:r>
          </w:p>
        </w:tc>
        <w:tc>
          <w:tcPr>
            <w:tcW w:w="1980" w:type="dxa"/>
            <w:vAlign w:val="center"/>
          </w:tcPr>
          <w:p w14:paraId="325FD401" w14:textId="1505CE4D" w:rsidR="004128BD" w:rsidRDefault="00D950A1" w:rsidP="00BD7617">
            <w:pPr>
              <w:pStyle w:val="TableParagraph"/>
              <w:spacing w:before="16"/>
              <w:ind w:left="88" w:right="180" w:hanging="2"/>
              <w:jc w:val="center"/>
              <w:rPr>
                <w:sz w:val="20"/>
                <w:szCs w:val="20"/>
              </w:rPr>
            </w:pPr>
            <w:r>
              <w:rPr>
                <w:sz w:val="20"/>
                <w:szCs w:val="20"/>
              </w:rPr>
              <w:t>Planning Committee Member</w:t>
            </w:r>
          </w:p>
        </w:tc>
        <w:tc>
          <w:tcPr>
            <w:tcW w:w="2520" w:type="dxa"/>
            <w:vAlign w:val="center"/>
          </w:tcPr>
          <w:p w14:paraId="2154E5DC" w14:textId="77777777" w:rsidR="004128BD" w:rsidRDefault="004128BD" w:rsidP="00BD7617">
            <w:pPr>
              <w:pStyle w:val="TableParagraph"/>
              <w:spacing w:before="16"/>
              <w:ind w:left="88" w:hanging="88"/>
              <w:jc w:val="center"/>
              <w:rPr>
                <w:sz w:val="20"/>
                <w:szCs w:val="20"/>
              </w:rPr>
            </w:pPr>
            <w:r w:rsidRPr="00CC2248">
              <w:rPr>
                <w:sz w:val="20"/>
                <w:szCs w:val="20"/>
              </w:rPr>
              <w:t>The Alliance for Donation and Transplantation National Critical Issues Forum</w:t>
            </w:r>
          </w:p>
        </w:tc>
        <w:tc>
          <w:tcPr>
            <w:tcW w:w="2340" w:type="dxa"/>
            <w:vAlign w:val="center"/>
          </w:tcPr>
          <w:p w14:paraId="5102E4F0" w14:textId="77777777" w:rsidR="004128BD" w:rsidRDefault="004128BD" w:rsidP="00BD7617">
            <w:pPr>
              <w:pStyle w:val="TableParagraph"/>
              <w:spacing w:before="16"/>
              <w:ind w:right="90"/>
              <w:jc w:val="center"/>
              <w:rPr>
                <w:sz w:val="20"/>
                <w:szCs w:val="20"/>
              </w:rPr>
            </w:pPr>
            <w:r>
              <w:rPr>
                <w:sz w:val="20"/>
                <w:szCs w:val="20"/>
              </w:rPr>
              <w:t>The Organ Donation and Transplantation Alliance</w:t>
            </w:r>
          </w:p>
        </w:tc>
        <w:tc>
          <w:tcPr>
            <w:tcW w:w="1620" w:type="dxa"/>
            <w:vAlign w:val="center"/>
          </w:tcPr>
          <w:p w14:paraId="7715B7FB" w14:textId="28B46B88" w:rsidR="004128BD" w:rsidRDefault="00D950A1" w:rsidP="00BD7617">
            <w:pPr>
              <w:pStyle w:val="TableParagraph"/>
              <w:spacing w:before="16"/>
              <w:ind w:right="90"/>
              <w:jc w:val="center"/>
              <w:rPr>
                <w:sz w:val="20"/>
                <w:szCs w:val="20"/>
              </w:rPr>
            </w:pPr>
            <w:r>
              <w:rPr>
                <w:sz w:val="20"/>
                <w:szCs w:val="20"/>
              </w:rPr>
              <w:t>Online</w:t>
            </w:r>
          </w:p>
        </w:tc>
      </w:tr>
      <w:tr w:rsidR="006F0612" w:rsidRPr="009F2061" w14:paraId="41E5FD04" w14:textId="77777777" w:rsidTr="00544F56">
        <w:trPr>
          <w:trHeight w:val="271"/>
        </w:trPr>
        <w:tc>
          <w:tcPr>
            <w:tcW w:w="1443" w:type="dxa"/>
            <w:vAlign w:val="center"/>
          </w:tcPr>
          <w:p w14:paraId="45007EBF" w14:textId="77777777" w:rsidR="006F0612" w:rsidRDefault="006F0612" w:rsidP="00544F56">
            <w:pPr>
              <w:pStyle w:val="TableParagraph"/>
              <w:spacing w:before="16"/>
              <w:ind w:left="50"/>
              <w:jc w:val="center"/>
              <w:rPr>
                <w:sz w:val="20"/>
                <w:szCs w:val="20"/>
              </w:rPr>
            </w:pPr>
          </w:p>
        </w:tc>
        <w:tc>
          <w:tcPr>
            <w:tcW w:w="1980" w:type="dxa"/>
            <w:vAlign w:val="center"/>
          </w:tcPr>
          <w:p w14:paraId="3F0B2CF2" w14:textId="77777777" w:rsidR="006F0612" w:rsidRDefault="006F0612" w:rsidP="00BD7617">
            <w:pPr>
              <w:pStyle w:val="TableParagraph"/>
              <w:spacing w:before="16"/>
              <w:ind w:left="88" w:right="180" w:hanging="2"/>
              <w:jc w:val="center"/>
              <w:rPr>
                <w:sz w:val="20"/>
                <w:szCs w:val="20"/>
              </w:rPr>
            </w:pPr>
          </w:p>
        </w:tc>
        <w:tc>
          <w:tcPr>
            <w:tcW w:w="2520" w:type="dxa"/>
            <w:vAlign w:val="center"/>
          </w:tcPr>
          <w:p w14:paraId="2AC8054D" w14:textId="77777777" w:rsidR="006F0612" w:rsidRPr="00CC2248" w:rsidRDefault="006F0612" w:rsidP="00BD7617">
            <w:pPr>
              <w:pStyle w:val="TableParagraph"/>
              <w:spacing w:before="16"/>
              <w:ind w:left="88" w:hanging="88"/>
              <w:jc w:val="center"/>
              <w:rPr>
                <w:sz w:val="20"/>
                <w:szCs w:val="20"/>
              </w:rPr>
            </w:pPr>
          </w:p>
        </w:tc>
        <w:tc>
          <w:tcPr>
            <w:tcW w:w="2340" w:type="dxa"/>
            <w:vAlign w:val="center"/>
          </w:tcPr>
          <w:p w14:paraId="56801617" w14:textId="77777777" w:rsidR="006F0612" w:rsidRDefault="006F0612" w:rsidP="00BD7617">
            <w:pPr>
              <w:pStyle w:val="TableParagraph"/>
              <w:spacing w:before="16"/>
              <w:ind w:right="90"/>
              <w:jc w:val="center"/>
              <w:rPr>
                <w:sz w:val="20"/>
                <w:szCs w:val="20"/>
              </w:rPr>
            </w:pPr>
          </w:p>
        </w:tc>
        <w:tc>
          <w:tcPr>
            <w:tcW w:w="1620" w:type="dxa"/>
            <w:vAlign w:val="center"/>
          </w:tcPr>
          <w:p w14:paraId="0ADC5643" w14:textId="77777777" w:rsidR="006F0612" w:rsidRDefault="006F0612" w:rsidP="00BD7617">
            <w:pPr>
              <w:pStyle w:val="TableParagraph"/>
              <w:spacing w:before="16"/>
              <w:ind w:right="90"/>
              <w:jc w:val="center"/>
              <w:rPr>
                <w:sz w:val="20"/>
                <w:szCs w:val="20"/>
              </w:rPr>
            </w:pPr>
          </w:p>
        </w:tc>
      </w:tr>
    </w:tbl>
    <w:p w14:paraId="03B55005" w14:textId="11954D55" w:rsidR="004128BD" w:rsidRPr="00322C59" w:rsidRDefault="004128BD" w:rsidP="00322C59">
      <w:pPr>
        <w:pStyle w:val="Heading4"/>
        <w:rPr>
          <w:sz w:val="22"/>
        </w:rPr>
      </w:pPr>
      <w:r>
        <w:rPr>
          <w:color w:val="538DD3"/>
        </w:rPr>
        <w:t xml:space="preserve">Editorial and Journal Positions </w:t>
      </w:r>
    </w:p>
    <w:tbl>
      <w:tblPr>
        <w:tblW w:w="9903" w:type="dxa"/>
        <w:tblInd w:w="177" w:type="dxa"/>
        <w:tblLayout w:type="fixed"/>
        <w:tblCellMar>
          <w:left w:w="0" w:type="dxa"/>
          <w:right w:w="0" w:type="dxa"/>
        </w:tblCellMar>
        <w:tblLook w:val="01E0" w:firstRow="1" w:lastRow="1" w:firstColumn="1" w:lastColumn="1" w:noHBand="0" w:noVBand="0"/>
      </w:tblPr>
      <w:tblGrid>
        <w:gridCol w:w="1713"/>
        <w:gridCol w:w="1800"/>
        <w:gridCol w:w="6390"/>
      </w:tblGrid>
      <w:tr w:rsidR="00541E40" w:rsidRPr="000B4F73" w14:paraId="136D7C10" w14:textId="77777777" w:rsidTr="003C1DD6">
        <w:trPr>
          <w:trHeight w:val="219"/>
        </w:trPr>
        <w:tc>
          <w:tcPr>
            <w:tcW w:w="1713" w:type="dxa"/>
            <w:vAlign w:val="center"/>
          </w:tcPr>
          <w:p w14:paraId="5DCB9460" w14:textId="77777777" w:rsidR="00541E40" w:rsidRPr="000B4F73" w:rsidRDefault="00541E40" w:rsidP="00BD7617">
            <w:pPr>
              <w:pStyle w:val="TableParagraph"/>
              <w:spacing w:line="244" w:lineRule="exact"/>
              <w:ind w:left="50"/>
              <w:jc w:val="center"/>
              <w:rPr>
                <w:b/>
                <w:sz w:val="20"/>
                <w:szCs w:val="20"/>
              </w:rPr>
            </w:pPr>
            <w:r>
              <w:rPr>
                <w:b/>
                <w:sz w:val="20"/>
                <w:szCs w:val="20"/>
              </w:rPr>
              <w:t>Dates</w:t>
            </w:r>
          </w:p>
        </w:tc>
        <w:tc>
          <w:tcPr>
            <w:tcW w:w="1800" w:type="dxa"/>
            <w:vAlign w:val="center"/>
          </w:tcPr>
          <w:p w14:paraId="6608086E" w14:textId="77777777" w:rsidR="00541E40" w:rsidRPr="000B4F73" w:rsidRDefault="00541E40" w:rsidP="00BD7617">
            <w:pPr>
              <w:pStyle w:val="TableParagraph"/>
              <w:jc w:val="center"/>
              <w:rPr>
                <w:b/>
                <w:sz w:val="20"/>
                <w:szCs w:val="20"/>
              </w:rPr>
            </w:pPr>
            <w:r w:rsidRPr="000B4F73">
              <w:rPr>
                <w:b/>
                <w:sz w:val="20"/>
                <w:szCs w:val="20"/>
              </w:rPr>
              <w:t>Role</w:t>
            </w:r>
          </w:p>
        </w:tc>
        <w:tc>
          <w:tcPr>
            <w:tcW w:w="6390" w:type="dxa"/>
            <w:vAlign w:val="center"/>
          </w:tcPr>
          <w:p w14:paraId="5481D24B" w14:textId="77777777" w:rsidR="00541E40" w:rsidRPr="000B4F73" w:rsidRDefault="00541E40" w:rsidP="00BD7617">
            <w:pPr>
              <w:pStyle w:val="TableParagraph"/>
              <w:jc w:val="center"/>
              <w:rPr>
                <w:b/>
                <w:sz w:val="20"/>
                <w:szCs w:val="20"/>
              </w:rPr>
            </w:pPr>
            <w:r>
              <w:rPr>
                <w:b/>
                <w:sz w:val="20"/>
                <w:szCs w:val="20"/>
              </w:rPr>
              <w:t>Title of Publication</w:t>
            </w:r>
          </w:p>
        </w:tc>
      </w:tr>
      <w:tr w:rsidR="00541E40" w:rsidRPr="000B4F73" w14:paraId="0FAD14B2" w14:textId="77777777" w:rsidTr="003C1DD6">
        <w:trPr>
          <w:trHeight w:val="271"/>
        </w:trPr>
        <w:tc>
          <w:tcPr>
            <w:tcW w:w="1713" w:type="dxa"/>
            <w:vAlign w:val="center"/>
          </w:tcPr>
          <w:p w14:paraId="6A3D2C1B" w14:textId="2DF5F12B" w:rsidR="00541E40" w:rsidRPr="000B4F73" w:rsidRDefault="00541E40" w:rsidP="00BD7617">
            <w:pPr>
              <w:pStyle w:val="TableParagraph"/>
              <w:spacing w:before="16"/>
              <w:ind w:left="50"/>
              <w:rPr>
                <w:sz w:val="20"/>
                <w:szCs w:val="20"/>
              </w:rPr>
            </w:pPr>
            <w:r>
              <w:rPr>
                <w:sz w:val="20"/>
                <w:szCs w:val="20"/>
              </w:rPr>
              <w:t>2013-2018</w:t>
            </w:r>
          </w:p>
        </w:tc>
        <w:tc>
          <w:tcPr>
            <w:tcW w:w="1800" w:type="dxa"/>
            <w:vAlign w:val="center"/>
          </w:tcPr>
          <w:p w14:paraId="47D1EDC9" w14:textId="77777777" w:rsidR="00541E40" w:rsidRPr="000B4F73" w:rsidRDefault="00541E40" w:rsidP="00BD7617">
            <w:pPr>
              <w:pStyle w:val="TableParagraph"/>
              <w:spacing w:before="16"/>
              <w:ind w:left="88" w:right="90" w:hanging="2"/>
              <w:jc w:val="center"/>
              <w:rPr>
                <w:sz w:val="20"/>
                <w:szCs w:val="20"/>
              </w:rPr>
            </w:pPr>
            <w:r>
              <w:rPr>
                <w:sz w:val="20"/>
                <w:szCs w:val="20"/>
              </w:rPr>
              <w:t>Series Editor</w:t>
            </w:r>
          </w:p>
        </w:tc>
        <w:tc>
          <w:tcPr>
            <w:tcW w:w="6390" w:type="dxa"/>
            <w:vAlign w:val="center"/>
          </w:tcPr>
          <w:p w14:paraId="0E9F4880" w14:textId="77777777" w:rsidR="00541E40" w:rsidRPr="00800523" w:rsidRDefault="00541E40" w:rsidP="00BD7617">
            <w:pPr>
              <w:pStyle w:val="TableParagraph"/>
              <w:spacing w:before="16"/>
              <w:ind w:right="86" w:firstLine="82"/>
              <w:jc w:val="center"/>
              <w:rPr>
                <w:i/>
                <w:iCs/>
                <w:sz w:val="20"/>
                <w:szCs w:val="20"/>
              </w:rPr>
            </w:pPr>
            <w:r w:rsidRPr="00800523">
              <w:rPr>
                <w:i/>
                <w:iCs/>
                <w:sz w:val="20"/>
                <w:szCs w:val="20"/>
              </w:rPr>
              <w:t>SpringerBriefs in Public Health Ethics</w:t>
            </w:r>
          </w:p>
        </w:tc>
      </w:tr>
      <w:tr w:rsidR="00541E40" w:rsidRPr="000B4F73" w14:paraId="26ED2913" w14:textId="77777777" w:rsidTr="003C1DD6">
        <w:trPr>
          <w:trHeight w:val="271"/>
        </w:trPr>
        <w:tc>
          <w:tcPr>
            <w:tcW w:w="1713" w:type="dxa"/>
            <w:vAlign w:val="center"/>
          </w:tcPr>
          <w:p w14:paraId="7DFF9AFF" w14:textId="77777777" w:rsidR="00541E40" w:rsidRPr="000B4F73" w:rsidRDefault="00541E40" w:rsidP="00BD7617">
            <w:pPr>
              <w:pStyle w:val="TableParagraph"/>
              <w:spacing w:before="16"/>
              <w:ind w:left="50"/>
              <w:rPr>
                <w:sz w:val="20"/>
                <w:szCs w:val="20"/>
                <w:highlight w:val="yellow"/>
              </w:rPr>
            </w:pPr>
            <w:r w:rsidRPr="00DA2C2F">
              <w:rPr>
                <w:sz w:val="20"/>
                <w:szCs w:val="20"/>
              </w:rPr>
              <w:lastRenderedPageBreak/>
              <w:t>2014</w:t>
            </w:r>
          </w:p>
        </w:tc>
        <w:tc>
          <w:tcPr>
            <w:tcW w:w="1800" w:type="dxa"/>
            <w:vAlign w:val="center"/>
          </w:tcPr>
          <w:p w14:paraId="51EA1A87"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6BB55790" w14:textId="77777777" w:rsidR="00541E40" w:rsidRPr="00800523" w:rsidRDefault="00541E40" w:rsidP="00BD7617">
            <w:pPr>
              <w:pStyle w:val="TableParagraph"/>
              <w:spacing w:before="16"/>
              <w:ind w:right="86" w:firstLine="82"/>
              <w:jc w:val="center"/>
              <w:rPr>
                <w:i/>
                <w:iCs/>
                <w:sz w:val="20"/>
                <w:szCs w:val="20"/>
              </w:rPr>
            </w:pPr>
            <w:r w:rsidRPr="00800523">
              <w:rPr>
                <w:i/>
                <w:iCs/>
                <w:sz w:val="20"/>
                <w:szCs w:val="20"/>
              </w:rPr>
              <w:t>American Journal of Obstetrics and Gynecology</w:t>
            </w:r>
          </w:p>
        </w:tc>
      </w:tr>
      <w:tr w:rsidR="00541E40" w:rsidRPr="000B4F73" w14:paraId="19D71F7F" w14:textId="77777777" w:rsidTr="003C1DD6">
        <w:trPr>
          <w:trHeight w:val="271"/>
        </w:trPr>
        <w:tc>
          <w:tcPr>
            <w:tcW w:w="1713" w:type="dxa"/>
            <w:vAlign w:val="center"/>
          </w:tcPr>
          <w:p w14:paraId="734D77D2" w14:textId="77777777" w:rsidR="00541E40" w:rsidRPr="00DA2C2F" w:rsidRDefault="00541E40" w:rsidP="00BD7617">
            <w:pPr>
              <w:pStyle w:val="TableParagraph"/>
              <w:spacing w:before="16"/>
              <w:ind w:left="50"/>
              <w:rPr>
                <w:sz w:val="20"/>
                <w:szCs w:val="20"/>
              </w:rPr>
            </w:pPr>
            <w:r>
              <w:rPr>
                <w:sz w:val="20"/>
                <w:szCs w:val="20"/>
              </w:rPr>
              <w:t>2014-Present</w:t>
            </w:r>
          </w:p>
        </w:tc>
        <w:tc>
          <w:tcPr>
            <w:tcW w:w="1800" w:type="dxa"/>
            <w:vAlign w:val="center"/>
          </w:tcPr>
          <w:p w14:paraId="7DFA9CC9"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31DA2C02" w14:textId="77777777" w:rsidR="00541E40" w:rsidRPr="00800523" w:rsidRDefault="00541E40" w:rsidP="00BD7617">
            <w:pPr>
              <w:pStyle w:val="TableParagraph"/>
              <w:spacing w:before="16"/>
              <w:ind w:right="86" w:firstLine="82"/>
              <w:jc w:val="center"/>
              <w:rPr>
                <w:i/>
                <w:iCs/>
                <w:sz w:val="20"/>
                <w:szCs w:val="20"/>
              </w:rPr>
            </w:pPr>
            <w:r w:rsidRPr="00800523">
              <w:rPr>
                <w:i/>
                <w:iCs/>
                <w:sz w:val="20"/>
                <w:szCs w:val="20"/>
              </w:rPr>
              <w:t>American Journal of Public Health</w:t>
            </w:r>
          </w:p>
        </w:tc>
      </w:tr>
      <w:tr w:rsidR="00541E40" w:rsidRPr="000B4F73" w14:paraId="7E16BA13" w14:textId="77777777" w:rsidTr="003C1DD6">
        <w:trPr>
          <w:trHeight w:val="271"/>
        </w:trPr>
        <w:tc>
          <w:tcPr>
            <w:tcW w:w="1713" w:type="dxa"/>
            <w:vAlign w:val="center"/>
          </w:tcPr>
          <w:p w14:paraId="6CE00BA6" w14:textId="77777777" w:rsidR="00541E40" w:rsidRPr="00DA2C2F" w:rsidRDefault="00541E40" w:rsidP="00BD7617">
            <w:pPr>
              <w:pStyle w:val="TableParagraph"/>
              <w:spacing w:before="16"/>
              <w:ind w:left="50"/>
              <w:rPr>
                <w:sz w:val="20"/>
                <w:szCs w:val="20"/>
              </w:rPr>
            </w:pPr>
            <w:r>
              <w:rPr>
                <w:sz w:val="20"/>
                <w:szCs w:val="20"/>
              </w:rPr>
              <w:t>2014-Present</w:t>
            </w:r>
          </w:p>
        </w:tc>
        <w:tc>
          <w:tcPr>
            <w:tcW w:w="1800" w:type="dxa"/>
            <w:vAlign w:val="center"/>
          </w:tcPr>
          <w:p w14:paraId="6A2BC834"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6ABD5FF2" w14:textId="77777777" w:rsidR="00541E40" w:rsidRPr="00800523" w:rsidRDefault="00541E40" w:rsidP="00BD7617">
            <w:pPr>
              <w:pStyle w:val="TableParagraph"/>
              <w:spacing w:before="16"/>
              <w:ind w:right="86" w:firstLine="82"/>
              <w:jc w:val="center"/>
              <w:rPr>
                <w:sz w:val="20"/>
                <w:szCs w:val="20"/>
              </w:rPr>
            </w:pPr>
            <w:r w:rsidRPr="00800523">
              <w:rPr>
                <w:sz w:val="20"/>
                <w:szCs w:val="20"/>
              </w:rPr>
              <w:t>Journal of Internet Medical Research</w:t>
            </w:r>
          </w:p>
        </w:tc>
      </w:tr>
      <w:tr w:rsidR="00541E40" w:rsidRPr="000B4F73" w14:paraId="118EDA0F" w14:textId="77777777" w:rsidTr="003C1DD6">
        <w:trPr>
          <w:trHeight w:val="271"/>
        </w:trPr>
        <w:tc>
          <w:tcPr>
            <w:tcW w:w="1713" w:type="dxa"/>
            <w:vAlign w:val="center"/>
          </w:tcPr>
          <w:p w14:paraId="48ED7213" w14:textId="77777777" w:rsidR="00541E40" w:rsidRPr="00DA2C2F" w:rsidRDefault="00541E40" w:rsidP="00BD7617">
            <w:pPr>
              <w:pStyle w:val="TableParagraph"/>
              <w:spacing w:before="16"/>
              <w:ind w:left="50"/>
              <w:rPr>
                <w:sz w:val="20"/>
                <w:szCs w:val="20"/>
              </w:rPr>
            </w:pPr>
            <w:r>
              <w:rPr>
                <w:sz w:val="20"/>
                <w:szCs w:val="20"/>
              </w:rPr>
              <w:t>2015-Present</w:t>
            </w:r>
          </w:p>
        </w:tc>
        <w:tc>
          <w:tcPr>
            <w:tcW w:w="1800" w:type="dxa"/>
            <w:vAlign w:val="center"/>
          </w:tcPr>
          <w:p w14:paraId="583E1074"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7C778DFB" w14:textId="77777777" w:rsidR="00541E40" w:rsidRPr="00800523" w:rsidRDefault="00541E40" w:rsidP="00BD7617">
            <w:pPr>
              <w:pStyle w:val="TableParagraph"/>
              <w:spacing w:before="16"/>
              <w:ind w:right="86" w:firstLine="82"/>
              <w:jc w:val="center"/>
              <w:rPr>
                <w:i/>
                <w:iCs/>
                <w:sz w:val="20"/>
                <w:szCs w:val="20"/>
              </w:rPr>
            </w:pPr>
            <w:r w:rsidRPr="00800523">
              <w:rPr>
                <w:i/>
                <w:iCs/>
                <w:sz w:val="20"/>
                <w:szCs w:val="20"/>
              </w:rPr>
              <w:t>Pedagogy in Health Education Journal</w:t>
            </w:r>
          </w:p>
        </w:tc>
      </w:tr>
      <w:tr w:rsidR="00541E40" w:rsidRPr="000B4F73" w14:paraId="39E5F113" w14:textId="77777777" w:rsidTr="003C1DD6">
        <w:trPr>
          <w:trHeight w:val="271"/>
        </w:trPr>
        <w:tc>
          <w:tcPr>
            <w:tcW w:w="1713" w:type="dxa"/>
            <w:vAlign w:val="center"/>
          </w:tcPr>
          <w:p w14:paraId="30503F4D" w14:textId="77777777" w:rsidR="00541E40" w:rsidRPr="00DA2C2F" w:rsidRDefault="00541E40" w:rsidP="00BD7617">
            <w:pPr>
              <w:pStyle w:val="TableParagraph"/>
              <w:spacing w:before="16"/>
              <w:ind w:left="50"/>
              <w:rPr>
                <w:sz w:val="20"/>
                <w:szCs w:val="20"/>
              </w:rPr>
            </w:pPr>
            <w:r>
              <w:rPr>
                <w:sz w:val="20"/>
                <w:szCs w:val="20"/>
              </w:rPr>
              <w:t>2015-Present</w:t>
            </w:r>
          </w:p>
        </w:tc>
        <w:tc>
          <w:tcPr>
            <w:tcW w:w="1800" w:type="dxa"/>
            <w:vAlign w:val="center"/>
          </w:tcPr>
          <w:p w14:paraId="11993C40"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78DC639A" w14:textId="77777777" w:rsidR="00541E40" w:rsidRPr="00800523" w:rsidRDefault="00541E40" w:rsidP="00BD7617">
            <w:pPr>
              <w:pStyle w:val="TableParagraph"/>
              <w:spacing w:before="16"/>
              <w:ind w:right="86" w:firstLine="82"/>
              <w:jc w:val="center"/>
              <w:rPr>
                <w:i/>
                <w:iCs/>
                <w:sz w:val="20"/>
                <w:szCs w:val="20"/>
              </w:rPr>
            </w:pPr>
            <w:r w:rsidRPr="00800523">
              <w:rPr>
                <w:i/>
                <w:iCs/>
                <w:sz w:val="20"/>
                <w:szCs w:val="20"/>
              </w:rPr>
              <w:t>Annals of Internal Medicine</w:t>
            </w:r>
          </w:p>
        </w:tc>
      </w:tr>
      <w:tr w:rsidR="00541E40" w:rsidRPr="000B4F73" w14:paraId="3CF6131D" w14:textId="77777777" w:rsidTr="003C1DD6">
        <w:trPr>
          <w:trHeight w:val="271"/>
        </w:trPr>
        <w:tc>
          <w:tcPr>
            <w:tcW w:w="1713" w:type="dxa"/>
            <w:vAlign w:val="center"/>
          </w:tcPr>
          <w:p w14:paraId="455E2F8F" w14:textId="77777777" w:rsidR="00541E40" w:rsidRPr="00DA2C2F" w:rsidRDefault="00541E40" w:rsidP="00BD7617">
            <w:pPr>
              <w:pStyle w:val="TableParagraph"/>
              <w:spacing w:before="16"/>
              <w:ind w:left="50"/>
              <w:rPr>
                <w:sz w:val="20"/>
                <w:szCs w:val="20"/>
              </w:rPr>
            </w:pPr>
            <w:r>
              <w:rPr>
                <w:sz w:val="20"/>
                <w:szCs w:val="20"/>
              </w:rPr>
              <w:t>2016-Present</w:t>
            </w:r>
          </w:p>
        </w:tc>
        <w:tc>
          <w:tcPr>
            <w:tcW w:w="1800" w:type="dxa"/>
            <w:vAlign w:val="center"/>
          </w:tcPr>
          <w:p w14:paraId="495349A1"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7C073E83" w14:textId="77777777" w:rsidR="00541E40" w:rsidRPr="00800523" w:rsidRDefault="00541E40" w:rsidP="00BD7617">
            <w:pPr>
              <w:pStyle w:val="TableParagraph"/>
              <w:spacing w:before="16"/>
              <w:ind w:right="86" w:firstLine="82"/>
              <w:jc w:val="center"/>
              <w:rPr>
                <w:i/>
                <w:iCs/>
                <w:sz w:val="20"/>
                <w:szCs w:val="20"/>
              </w:rPr>
            </w:pPr>
            <w:r w:rsidRPr="00800523">
              <w:rPr>
                <w:i/>
                <w:iCs/>
                <w:sz w:val="20"/>
                <w:szCs w:val="20"/>
              </w:rPr>
              <w:t>Journal of Medical Ethics</w:t>
            </w:r>
          </w:p>
        </w:tc>
      </w:tr>
      <w:tr w:rsidR="00541E40" w:rsidRPr="000B4F73" w14:paraId="21D29522" w14:textId="77777777" w:rsidTr="003C1DD6">
        <w:trPr>
          <w:trHeight w:val="271"/>
        </w:trPr>
        <w:tc>
          <w:tcPr>
            <w:tcW w:w="1713" w:type="dxa"/>
            <w:vAlign w:val="center"/>
          </w:tcPr>
          <w:p w14:paraId="47480C30" w14:textId="77777777" w:rsidR="00541E40" w:rsidRPr="00DA2C2F" w:rsidRDefault="00541E40" w:rsidP="00BD7617">
            <w:pPr>
              <w:pStyle w:val="TableParagraph"/>
              <w:spacing w:before="16"/>
              <w:ind w:left="50"/>
              <w:rPr>
                <w:sz w:val="20"/>
                <w:szCs w:val="20"/>
              </w:rPr>
            </w:pPr>
            <w:r>
              <w:rPr>
                <w:sz w:val="20"/>
                <w:szCs w:val="20"/>
              </w:rPr>
              <w:t>2016-Present</w:t>
            </w:r>
          </w:p>
        </w:tc>
        <w:tc>
          <w:tcPr>
            <w:tcW w:w="1800" w:type="dxa"/>
            <w:vAlign w:val="center"/>
          </w:tcPr>
          <w:p w14:paraId="3208604F"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341196CA" w14:textId="77777777" w:rsidR="00541E40" w:rsidRPr="00800523" w:rsidRDefault="00541E40" w:rsidP="00BD7617">
            <w:pPr>
              <w:pStyle w:val="TableParagraph"/>
              <w:spacing w:before="16"/>
              <w:ind w:right="86" w:firstLine="82"/>
              <w:jc w:val="center"/>
              <w:rPr>
                <w:i/>
                <w:iCs/>
                <w:sz w:val="20"/>
                <w:szCs w:val="20"/>
              </w:rPr>
            </w:pPr>
            <w:r w:rsidRPr="00800523">
              <w:rPr>
                <w:i/>
                <w:iCs/>
                <w:sz w:val="20"/>
                <w:szCs w:val="20"/>
              </w:rPr>
              <w:t>Clinical Transplantation</w:t>
            </w:r>
          </w:p>
        </w:tc>
      </w:tr>
      <w:tr w:rsidR="00541E40" w:rsidRPr="000B4F73" w14:paraId="236724E1" w14:textId="77777777" w:rsidTr="003C1DD6">
        <w:trPr>
          <w:trHeight w:val="271"/>
        </w:trPr>
        <w:tc>
          <w:tcPr>
            <w:tcW w:w="1713" w:type="dxa"/>
            <w:vAlign w:val="center"/>
          </w:tcPr>
          <w:p w14:paraId="26AFF359" w14:textId="77777777" w:rsidR="00541E40" w:rsidRPr="00DA2C2F" w:rsidRDefault="00541E40" w:rsidP="00BD7617">
            <w:pPr>
              <w:pStyle w:val="TableParagraph"/>
              <w:spacing w:before="16"/>
              <w:ind w:left="50"/>
              <w:rPr>
                <w:sz w:val="20"/>
                <w:szCs w:val="20"/>
              </w:rPr>
            </w:pPr>
            <w:r>
              <w:rPr>
                <w:sz w:val="20"/>
                <w:szCs w:val="20"/>
              </w:rPr>
              <w:t>2016-Present</w:t>
            </w:r>
          </w:p>
        </w:tc>
        <w:tc>
          <w:tcPr>
            <w:tcW w:w="1800" w:type="dxa"/>
            <w:vAlign w:val="center"/>
          </w:tcPr>
          <w:p w14:paraId="47176770"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4A4DBD62" w14:textId="77777777" w:rsidR="00541E40" w:rsidRPr="00800523" w:rsidRDefault="00541E40" w:rsidP="00BD7617">
            <w:pPr>
              <w:pStyle w:val="TableParagraph"/>
              <w:spacing w:before="16"/>
              <w:ind w:right="86" w:firstLine="82"/>
              <w:jc w:val="center"/>
              <w:rPr>
                <w:sz w:val="20"/>
                <w:szCs w:val="20"/>
              </w:rPr>
            </w:pPr>
            <w:r>
              <w:rPr>
                <w:i/>
                <w:iCs/>
                <w:sz w:val="20"/>
                <w:szCs w:val="20"/>
              </w:rPr>
              <w:t>Journal of Law, Medicine, and Ethics</w:t>
            </w:r>
          </w:p>
        </w:tc>
      </w:tr>
      <w:tr w:rsidR="00541E40" w:rsidRPr="000B4F73" w14:paraId="3671558E" w14:textId="77777777" w:rsidTr="003C1DD6">
        <w:trPr>
          <w:trHeight w:val="271"/>
        </w:trPr>
        <w:tc>
          <w:tcPr>
            <w:tcW w:w="1713" w:type="dxa"/>
            <w:vAlign w:val="center"/>
          </w:tcPr>
          <w:p w14:paraId="46FEA221" w14:textId="77777777" w:rsidR="00541E40" w:rsidRPr="00DA2C2F" w:rsidRDefault="00541E40" w:rsidP="00BD7617">
            <w:pPr>
              <w:pStyle w:val="TableParagraph"/>
              <w:spacing w:before="16"/>
              <w:ind w:left="50"/>
              <w:rPr>
                <w:sz w:val="20"/>
                <w:szCs w:val="20"/>
              </w:rPr>
            </w:pPr>
            <w:r>
              <w:rPr>
                <w:sz w:val="20"/>
                <w:szCs w:val="20"/>
              </w:rPr>
              <w:t>2016-Present</w:t>
            </w:r>
          </w:p>
        </w:tc>
        <w:tc>
          <w:tcPr>
            <w:tcW w:w="1800" w:type="dxa"/>
            <w:vAlign w:val="center"/>
          </w:tcPr>
          <w:p w14:paraId="319EB663"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7BC7AE29" w14:textId="77777777" w:rsidR="00541E40" w:rsidRPr="00800523" w:rsidRDefault="00541E40" w:rsidP="00BD7617">
            <w:pPr>
              <w:pStyle w:val="TableParagraph"/>
              <w:spacing w:before="16"/>
              <w:ind w:right="86" w:firstLine="82"/>
              <w:jc w:val="center"/>
              <w:rPr>
                <w:sz w:val="20"/>
                <w:szCs w:val="20"/>
              </w:rPr>
            </w:pPr>
            <w:r>
              <w:rPr>
                <w:i/>
                <w:iCs/>
                <w:sz w:val="20"/>
                <w:szCs w:val="20"/>
              </w:rPr>
              <w:t>American Journal of Transplantation</w:t>
            </w:r>
          </w:p>
        </w:tc>
      </w:tr>
      <w:tr w:rsidR="00541E40" w:rsidRPr="000B4F73" w14:paraId="60432771" w14:textId="77777777" w:rsidTr="003C1DD6">
        <w:trPr>
          <w:trHeight w:val="271"/>
        </w:trPr>
        <w:tc>
          <w:tcPr>
            <w:tcW w:w="1713" w:type="dxa"/>
            <w:vAlign w:val="center"/>
          </w:tcPr>
          <w:p w14:paraId="34EBE966" w14:textId="77777777" w:rsidR="00541E40" w:rsidRPr="00DA2C2F" w:rsidRDefault="00541E40" w:rsidP="00BD7617">
            <w:pPr>
              <w:pStyle w:val="TableParagraph"/>
              <w:spacing w:before="16"/>
              <w:ind w:left="50"/>
              <w:rPr>
                <w:sz w:val="20"/>
                <w:szCs w:val="20"/>
              </w:rPr>
            </w:pPr>
            <w:r>
              <w:rPr>
                <w:sz w:val="20"/>
                <w:szCs w:val="20"/>
              </w:rPr>
              <w:t>2016-Present</w:t>
            </w:r>
          </w:p>
        </w:tc>
        <w:tc>
          <w:tcPr>
            <w:tcW w:w="1800" w:type="dxa"/>
            <w:vAlign w:val="center"/>
          </w:tcPr>
          <w:p w14:paraId="5965CC77"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0EF4CC02" w14:textId="77777777" w:rsidR="00541E40" w:rsidRPr="00800523" w:rsidRDefault="00541E40" w:rsidP="00BD7617">
            <w:pPr>
              <w:pStyle w:val="TableParagraph"/>
              <w:spacing w:before="16"/>
              <w:ind w:right="86" w:firstLine="82"/>
              <w:jc w:val="center"/>
              <w:rPr>
                <w:i/>
                <w:iCs/>
                <w:sz w:val="20"/>
                <w:szCs w:val="20"/>
              </w:rPr>
            </w:pPr>
            <w:r>
              <w:rPr>
                <w:i/>
                <w:iCs/>
                <w:sz w:val="20"/>
                <w:szCs w:val="20"/>
              </w:rPr>
              <w:t>American Journal of Kidney Diseases</w:t>
            </w:r>
          </w:p>
        </w:tc>
      </w:tr>
      <w:tr w:rsidR="00541E40" w:rsidRPr="000B4F73" w14:paraId="0F76751D" w14:textId="77777777" w:rsidTr="003C1DD6">
        <w:trPr>
          <w:trHeight w:val="271"/>
        </w:trPr>
        <w:tc>
          <w:tcPr>
            <w:tcW w:w="1713" w:type="dxa"/>
            <w:vAlign w:val="center"/>
          </w:tcPr>
          <w:p w14:paraId="0B4CF52B" w14:textId="77777777" w:rsidR="00541E40" w:rsidRPr="00DA2C2F" w:rsidRDefault="00541E40" w:rsidP="00BD7617">
            <w:pPr>
              <w:pStyle w:val="TableParagraph"/>
              <w:spacing w:before="16"/>
              <w:ind w:left="50"/>
              <w:rPr>
                <w:sz w:val="20"/>
                <w:szCs w:val="20"/>
              </w:rPr>
            </w:pPr>
            <w:r>
              <w:rPr>
                <w:sz w:val="20"/>
                <w:szCs w:val="20"/>
              </w:rPr>
              <w:t>2016-Present</w:t>
            </w:r>
          </w:p>
        </w:tc>
        <w:tc>
          <w:tcPr>
            <w:tcW w:w="1800" w:type="dxa"/>
            <w:vAlign w:val="center"/>
          </w:tcPr>
          <w:p w14:paraId="2266214E"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1A357281" w14:textId="77777777" w:rsidR="00541E40" w:rsidRPr="00800523" w:rsidRDefault="00541E40" w:rsidP="00BD7617">
            <w:pPr>
              <w:pStyle w:val="TableParagraph"/>
              <w:spacing w:before="16"/>
              <w:ind w:right="86" w:firstLine="82"/>
              <w:jc w:val="center"/>
              <w:rPr>
                <w:sz w:val="20"/>
                <w:szCs w:val="20"/>
              </w:rPr>
            </w:pPr>
            <w:r>
              <w:rPr>
                <w:i/>
                <w:iCs/>
                <w:sz w:val="20"/>
                <w:szCs w:val="20"/>
              </w:rPr>
              <w:t>BMJ Open</w:t>
            </w:r>
          </w:p>
        </w:tc>
      </w:tr>
      <w:tr w:rsidR="00541E40" w:rsidRPr="000B4F73" w14:paraId="6EE55F15" w14:textId="77777777" w:rsidTr="003C1DD6">
        <w:trPr>
          <w:trHeight w:val="271"/>
        </w:trPr>
        <w:tc>
          <w:tcPr>
            <w:tcW w:w="1713" w:type="dxa"/>
            <w:vAlign w:val="center"/>
          </w:tcPr>
          <w:p w14:paraId="4E77A07E" w14:textId="77777777" w:rsidR="00541E40" w:rsidRPr="00DA2C2F" w:rsidRDefault="00541E40" w:rsidP="00BD7617">
            <w:pPr>
              <w:pStyle w:val="TableParagraph"/>
              <w:spacing w:before="16"/>
              <w:ind w:left="50"/>
              <w:rPr>
                <w:sz w:val="20"/>
                <w:szCs w:val="20"/>
              </w:rPr>
            </w:pPr>
            <w:r>
              <w:rPr>
                <w:sz w:val="20"/>
                <w:szCs w:val="20"/>
              </w:rPr>
              <w:t>2017-Present</w:t>
            </w:r>
          </w:p>
        </w:tc>
        <w:tc>
          <w:tcPr>
            <w:tcW w:w="1800" w:type="dxa"/>
            <w:vAlign w:val="center"/>
          </w:tcPr>
          <w:p w14:paraId="5E54DC23" w14:textId="77777777" w:rsidR="00541E40"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7BA7C960" w14:textId="77777777" w:rsidR="00541E40" w:rsidRPr="00800523" w:rsidRDefault="00541E40" w:rsidP="00BD7617">
            <w:pPr>
              <w:pStyle w:val="TableParagraph"/>
              <w:spacing w:before="16"/>
              <w:ind w:right="86" w:firstLine="82"/>
              <w:jc w:val="center"/>
              <w:rPr>
                <w:sz w:val="20"/>
                <w:szCs w:val="20"/>
              </w:rPr>
            </w:pPr>
            <w:r>
              <w:rPr>
                <w:i/>
                <w:iCs/>
                <w:sz w:val="20"/>
                <w:szCs w:val="20"/>
              </w:rPr>
              <w:t>Progress in Transplantation</w:t>
            </w:r>
          </w:p>
        </w:tc>
      </w:tr>
      <w:tr w:rsidR="00541E40" w:rsidRPr="000B4F73" w14:paraId="5A083435" w14:textId="77777777" w:rsidTr="003C1DD6">
        <w:trPr>
          <w:trHeight w:val="271"/>
        </w:trPr>
        <w:tc>
          <w:tcPr>
            <w:tcW w:w="1713" w:type="dxa"/>
            <w:vAlign w:val="center"/>
          </w:tcPr>
          <w:p w14:paraId="707DA887" w14:textId="77777777" w:rsidR="00541E40" w:rsidRPr="000B4F73" w:rsidRDefault="00541E40" w:rsidP="00BD7617">
            <w:pPr>
              <w:pStyle w:val="TableParagraph"/>
              <w:spacing w:before="16"/>
              <w:ind w:left="50"/>
              <w:rPr>
                <w:sz w:val="20"/>
                <w:szCs w:val="20"/>
              </w:rPr>
            </w:pPr>
            <w:r>
              <w:rPr>
                <w:sz w:val="20"/>
                <w:szCs w:val="20"/>
              </w:rPr>
              <w:t>2018</w:t>
            </w:r>
          </w:p>
        </w:tc>
        <w:tc>
          <w:tcPr>
            <w:tcW w:w="1800" w:type="dxa"/>
            <w:vAlign w:val="center"/>
          </w:tcPr>
          <w:p w14:paraId="1FB745A5" w14:textId="77777777" w:rsidR="00541E40" w:rsidRPr="000B4F73" w:rsidRDefault="00541E40" w:rsidP="00BD7617">
            <w:pPr>
              <w:pStyle w:val="TableParagraph"/>
              <w:spacing w:before="16"/>
              <w:ind w:left="88" w:hanging="88"/>
              <w:jc w:val="center"/>
              <w:rPr>
                <w:sz w:val="20"/>
                <w:szCs w:val="20"/>
              </w:rPr>
            </w:pPr>
            <w:r>
              <w:rPr>
                <w:sz w:val="20"/>
                <w:szCs w:val="20"/>
              </w:rPr>
              <w:t>Social Media Editor</w:t>
            </w:r>
          </w:p>
        </w:tc>
        <w:tc>
          <w:tcPr>
            <w:tcW w:w="6390" w:type="dxa"/>
            <w:vAlign w:val="center"/>
          </w:tcPr>
          <w:p w14:paraId="392EF8B6" w14:textId="77777777" w:rsidR="00541E40" w:rsidRPr="000B4F73" w:rsidRDefault="00541E40" w:rsidP="00BD7617">
            <w:pPr>
              <w:pStyle w:val="TableParagraph"/>
              <w:spacing w:before="16"/>
              <w:ind w:left="88" w:right="90"/>
              <w:jc w:val="center"/>
              <w:rPr>
                <w:sz w:val="20"/>
                <w:szCs w:val="20"/>
              </w:rPr>
            </w:pPr>
            <w:r>
              <w:rPr>
                <w:i/>
                <w:iCs/>
                <w:sz w:val="20"/>
                <w:szCs w:val="20"/>
              </w:rPr>
              <w:t>Transplantation</w:t>
            </w:r>
          </w:p>
        </w:tc>
      </w:tr>
      <w:tr w:rsidR="00541E40" w:rsidRPr="00800523" w14:paraId="599C9D93" w14:textId="77777777" w:rsidTr="003C1DD6">
        <w:trPr>
          <w:trHeight w:val="271"/>
        </w:trPr>
        <w:tc>
          <w:tcPr>
            <w:tcW w:w="1713" w:type="dxa"/>
            <w:vAlign w:val="center"/>
          </w:tcPr>
          <w:p w14:paraId="07C7CA25" w14:textId="77777777" w:rsidR="00541E40" w:rsidRDefault="00541E40" w:rsidP="00BD7617">
            <w:pPr>
              <w:pStyle w:val="TableParagraph"/>
              <w:spacing w:before="16"/>
              <w:ind w:left="50"/>
              <w:rPr>
                <w:sz w:val="20"/>
                <w:szCs w:val="20"/>
              </w:rPr>
            </w:pPr>
            <w:r>
              <w:rPr>
                <w:sz w:val="20"/>
                <w:szCs w:val="20"/>
              </w:rPr>
              <w:t>2018-Present</w:t>
            </w:r>
          </w:p>
        </w:tc>
        <w:tc>
          <w:tcPr>
            <w:tcW w:w="1800" w:type="dxa"/>
            <w:vAlign w:val="center"/>
          </w:tcPr>
          <w:p w14:paraId="16A2AEB5" w14:textId="77777777" w:rsidR="00541E40" w:rsidRPr="00800523" w:rsidRDefault="00541E40" w:rsidP="00BD7617">
            <w:pPr>
              <w:pStyle w:val="TableParagraph"/>
              <w:spacing w:before="16"/>
              <w:ind w:left="88" w:right="90" w:hanging="2"/>
              <w:jc w:val="center"/>
              <w:rPr>
                <w:sz w:val="20"/>
                <w:szCs w:val="20"/>
              </w:rPr>
            </w:pPr>
            <w:r>
              <w:rPr>
                <w:sz w:val="20"/>
                <w:szCs w:val="20"/>
              </w:rPr>
              <w:t>Peer Reviewer</w:t>
            </w:r>
          </w:p>
        </w:tc>
        <w:tc>
          <w:tcPr>
            <w:tcW w:w="6390" w:type="dxa"/>
            <w:vAlign w:val="center"/>
          </w:tcPr>
          <w:p w14:paraId="15438045" w14:textId="77777777" w:rsidR="00541E40" w:rsidRDefault="00541E40" w:rsidP="00BD7617">
            <w:pPr>
              <w:pStyle w:val="TableParagraph"/>
              <w:spacing w:before="16"/>
              <w:ind w:right="86" w:firstLine="82"/>
              <w:jc w:val="center"/>
              <w:rPr>
                <w:i/>
                <w:iCs/>
                <w:sz w:val="20"/>
                <w:szCs w:val="20"/>
              </w:rPr>
            </w:pPr>
            <w:r>
              <w:rPr>
                <w:i/>
                <w:iCs/>
                <w:sz w:val="20"/>
                <w:szCs w:val="20"/>
              </w:rPr>
              <w:t>New England Journal of Medicine</w:t>
            </w:r>
          </w:p>
        </w:tc>
      </w:tr>
    </w:tbl>
    <w:p w14:paraId="6855E751" w14:textId="27C4829B" w:rsidR="004128BD" w:rsidRDefault="004128BD" w:rsidP="004128BD">
      <w:pPr>
        <w:pStyle w:val="BodyText"/>
        <w:spacing w:before="10"/>
        <w:rPr>
          <w:i/>
          <w:sz w:val="29"/>
        </w:rPr>
      </w:pPr>
    </w:p>
    <w:p w14:paraId="38D34E26" w14:textId="77777777" w:rsidR="0046315E" w:rsidRDefault="0046315E" w:rsidP="004128BD">
      <w:pPr>
        <w:pStyle w:val="BodyText"/>
        <w:spacing w:before="10"/>
        <w:rPr>
          <w:i/>
          <w:sz w:val="29"/>
        </w:rPr>
      </w:pPr>
    </w:p>
    <w:p w14:paraId="5CC11BD1" w14:textId="2B5CF309" w:rsidR="004128BD" w:rsidRDefault="004128BD" w:rsidP="00322C59">
      <w:pPr>
        <w:pStyle w:val="Heading3"/>
        <w:spacing w:after="60"/>
        <w:ind w:left="216"/>
      </w:pPr>
      <w:r>
        <w:t>Community Service, Volunteer Activities, and Teaching of Patients</w:t>
      </w:r>
    </w:p>
    <w:tbl>
      <w:tblPr>
        <w:tblW w:w="9903" w:type="dxa"/>
        <w:tblInd w:w="177" w:type="dxa"/>
        <w:tblLayout w:type="fixed"/>
        <w:tblCellMar>
          <w:left w:w="0" w:type="dxa"/>
          <w:right w:w="0" w:type="dxa"/>
        </w:tblCellMar>
        <w:tblLook w:val="01E0" w:firstRow="1" w:lastRow="1" w:firstColumn="1" w:lastColumn="1" w:noHBand="0" w:noVBand="0"/>
      </w:tblPr>
      <w:tblGrid>
        <w:gridCol w:w="1173"/>
        <w:gridCol w:w="1350"/>
        <w:gridCol w:w="5760"/>
        <w:gridCol w:w="1620"/>
      </w:tblGrid>
      <w:tr w:rsidR="004128BD" w:rsidRPr="00D9793F" w14:paraId="09E22EA5" w14:textId="77777777" w:rsidTr="00544F56">
        <w:trPr>
          <w:trHeight w:val="219"/>
        </w:trPr>
        <w:tc>
          <w:tcPr>
            <w:tcW w:w="1173" w:type="dxa"/>
            <w:vAlign w:val="bottom"/>
          </w:tcPr>
          <w:p w14:paraId="775506E6" w14:textId="77777777" w:rsidR="004128BD" w:rsidRPr="00223E54" w:rsidRDefault="004128BD" w:rsidP="00BD7617">
            <w:pPr>
              <w:pStyle w:val="TableParagraph"/>
              <w:spacing w:line="244" w:lineRule="exact"/>
              <w:ind w:left="50"/>
              <w:jc w:val="center"/>
              <w:rPr>
                <w:b/>
                <w:sz w:val="20"/>
                <w:szCs w:val="20"/>
              </w:rPr>
            </w:pPr>
            <w:r w:rsidRPr="00223E54">
              <w:rPr>
                <w:b/>
                <w:sz w:val="20"/>
                <w:szCs w:val="20"/>
              </w:rPr>
              <w:t>Date</w:t>
            </w:r>
          </w:p>
        </w:tc>
        <w:tc>
          <w:tcPr>
            <w:tcW w:w="1350" w:type="dxa"/>
          </w:tcPr>
          <w:p w14:paraId="13F6ADED" w14:textId="77777777" w:rsidR="004128BD" w:rsidRDefault="004128BD" w:rsidP="00BD7617">
            <w:pPr>
              <w:pStyle w:val="TableParagraph"/>
              <w:jc w:val="center"/>
              <w:rPr>
                <w:b/>
                <w:sz w:val="20"/>
              </w:rPr>
            </w:pPr>
            <w:r>
              <w:rPr>
                <w:b/>
                <w:sz w:val="20"/>
              </w:rPr>
              <w:t>Role</w:t>
            </w:r>
          </w:p>
        </w:tc>
        <w:tc>
          <w:tcPr>
            <w:tcW w:w="5760" w:type="dxa"/>
            <w:vAlign w:val="bottom"/>
          </w:tcPr>
          <w:p w14:paraId="797B270C" w14:textId="77777777" w:rsidR="004128BD" w:rsidRPr="00D9793F" w:rsidRDefault="004128BD" w:rsidP="00BD7617">
            <w:pPr>
              <w:pStyle w:val="TableParagraph"/>
              <w:jc w:val="center"/>
              <w:rPr>
                <w:b/>
                <w:sz w:val="20"/>
              </w:rPr>
            </w:pPr>
            <w:r>
              <w:rPr>
                <w:b/>
                <w:sz w:val="20"/>
              </w:rPr>
              <w:t>Name of Organization</w:t>
            </w:r>
          </w:p>
        </w:tc>
        <w:tc>
          <w:tcPr>
            <w:tcW w:w="1620" w:type="dxa"/>
            <w:vAlign w:val="bottom"/>
          </w:tcPr>
          <w:p w14:paraId="04960248" w14:textId="77777777" w:rsidR="004128BD" w:rsidRPr="00D9793F" w:rsidRDefault="004128BD" w:rsidP="00BD7617">
            <w:pPr>
              <w:pStyle w:val="TableParagraph"/>
              <w:ind w:right="-180"/>
              <w:rPr>
                <w:b/>
                <w:sz w:val="20"/>
              </w:rPr>
            </w:pPr>
            <w:r>
              <w:rPr>
                <w:b/>
                <w:sz w:val="20"/>
              </w:rPr>
              <w:t xml:space="preserve">         Location</w:t>
            </w:r>
          </w:p>
        </w:tc>
      </w:tr>
      <w:tr w:rsidR="004128BD" w:rsidRPr="009F2061" w14:paraId="26D11136" w14:textId="77777777" w:rsidTr="00544F56">
        <w:trPr>
          <w:trHeight w:val="271"/>
        </w:trPr>
        <w:tc>
          <w:tcPr>
            <w:tcW w:w="1173" w:type="dxa"/>
            <w:vAlign w:val="center"/>
          </w:tcPr>
          <w:p w14:paraId="4524230B" w14:textId="77777777" w:rsidR="004128BD" w:rsidRPr="003A16A1" w:rsidRDefault="004128BD" w:rsidP="00BD7617">
            <w:pPr>
              <w:pStyle w:val="TableParagraph"/>
              <w:spacing w:before="16"/>
              <w:ind w:left="50"/>
              <w:rPr>
                <w:sz w:val="20"/>
                <w:szCs w:val="20"/>
              </w:rPr>
            </w:pPr>
            <w:r>
              <w:rPr>
                <w:sz w:val="20"/>
                <w:szCs w:val="20"/>
              </w:rPr>
              <w:t>2004</w:t>
            </w:r>
          </w:p>
        </w:tc>
        <w:tc>
          <w:tcPr>
            <w:tcW w:w="1350" w:type="dxa"/>
          </w:tcPr>
          <w:p w14:paraId="16613231" w14:textId="77777777" w:rsidR="004128BD" w:rsidRDefault="004128BD" w:rsidP="00BD7617">
            <w:pPr>
              <w:pStyle w:val="TableParagraph"/>
              <w:spacing w:before="16"/>
              <w:ind w:firstLine="96"/>
              <w:rPr>
                <w:sz w:val="20"/>
                <w:szCs w:val="20"/>
              </w:rPr>
            </w:pPr>
            <w:r>
              <w:rPr>
                <w:sz w:val="20"/>
                <w:szCs w:val="20"/>
              </w:rPr>
              <w:t>Care Extender</w:t>
            </w:r>
          </w:p>
        </w:tc>
        <w:tc>
          <w:tcPr>
            <w:tcW w:w="5760" w:type="dxa"/>
            <w:vAlign w:val="center"/>
          </w:tcPr>
          <w:p w14:paraId="29CF496F" w14:textId="77777777" w:rsidR="004128BD" w:rsidRPr="003A16A1" w:rsidRDefault="004128BD" w:rsidP="00BD7617">
            <w:pPr>
              <w:pStyle w:val="TableParagraph"/>
              <w:spacing w:before="16"/>
              <w:ind w:firstLine="96"/>
              <w:rPr>
                <w:sz w:val="20"/>
                <w:szCs w:val="20"/>
              </w:rPr>
            </w:pPr>
            <w:r>
              <w:rPr>
                <w:sz w:val="20"/>
                <w:szCs w:val="20"/>
              </w:rPr>
              <w:t>University of California Los Angeles Medical Center</w:t>
            </w:r>
          </w:p>
        </w:tc>
        <w:tc>
          <w:tcPr>
            <w:tcW w:w="1620" w:type="dxa"/>
            <w:vAlign w:val="center"/>
          </w:tcPr>
          <w:p w14:paraId="1040F3AE" w14:textId="77777777" w:rsidR="004128BD" w:rsidRPr="003A16A1" w:rsidRDefault="004128BD" w:rsidP="00BD7617">
            <w:pPr>
              <w:pStyle w:val="TableParagraph"/>
              <w:spacing w:before="16"/>
              <w:jc w:val="center"/>
              <w:rPr>
                <w:sz w:val="20"/>
                <w:szCs w:val="20"/>
              </w:rPr>
            </w:pPr>
            <w:r>
              <w:rPr>
                <w:sz w:val="20"/>
                <w:szCs w:val="20"/>
              </w:rPr>
              <w:t>Los Angeles, CA</w:t>
            </w:r>
          </w:p>
        </w:tc>
      </w:tr>
      <w:tr w:rsidR="004128BD" w:rsidRPr="009F2061" w14:paraId="1B59298C" w14:textId="77777777" w:rsidTr="00544F56">
        <w:trPr>
          <w:trHeight w:val="271"/>
        </w:trPr>
        <w:tc>
          <w:tcPr>
            <w:tcW w:w="1173" w:type="dxa"/>
            <w:vAlign w:val="bottom"/>
          </w:tcPr>
          <w:p w14:paraId="3D8E0488" w14:textId="77777777" w:rsidR="004128BD" w:rsidRPr="003A16A1" w:rsidRDefault="004128BD" w:rsidP="00BD7617">
            <w:pPr>
              <w:pStyle w:val="TableParagraph"/>
              <w:spacing w:before="16"/>
              <w:ind w:left="50"/>
              <w:rPr>
                <w:sz w:val="20"/>
                <w:szCs w:val="20"/>
              </w:rPr>
            </w:pPr>
            <w:r>
              <w:rPr>
                <w:sz w:val="20"/>
                <w:szCs w:val="20"/>
              </w:rPr>
              <w:t>2006</w:t>
            </w:r>
          </w:p>
        </w:tc>
        <w:tc>
          <w:tcPr>
            <w:tcW w:w="1350" w:type="dxa"/>
          </w:tcPr>
          <w:p w14:paraId="0C50ACED" w14:textId="77777777" w:rsidR="004128BD" w:rsidRDefault="004128BD" w:rsidP="00BD7617">
            <w:pPr>
              <w:pStyle w:val="TableParagraph"/>
              <w:spacing w:before="16"/>
              <w:ind w:right="-67" w:firstLine="96"/>
              <w:rPr>
                <w:sz w:val="20"/>
                <w:szCs w:val="20"/>
              </w:rPr>
            </w:pPr>
            <w:r>
              <w:rPr>
                <w:sz w:val="20"/>
                <w:szCs w:val="20"/>
              </w:rPr>
              <w:t>Volunteer</w:t>
            </w:r>
          </w:p>
        </w:tc>
        <w:tc>
          <w:tcPr>
            <w:tcW w:w="5760" w:type="dxa"/>
            <w:vAlign w:val="center"/>
          </w:tcPr>
          <w:p w14:paraId="0E06B992" w14:textId="77777777" w:rsidR="004128BD" w:rsidRPr="003A16A1" w:rsidRDefault="004128BD" w:rsidP="00BD7617">
            <w:pPr>
              <w:pStyle w:val="TableParagraph"/>
              <w:spacing w:before="16"/>
              <w:ind w:right="-67" w:firstLine="96"/>
              <w:rPr>
                <w:sz w:val="20"/>
                <w:szCs w:val="20"/>
              </w:rPr>
            </w:pPr>
            <w:r>
              <w:rPr>
                <w:sz w:val="20"/>
                <w:szCs w:val="20"/>
              </w:rPr>
              <w:t>Meals on Wheels of Central Indiana</w:t>
            </w:r>
          </w:p>
        </w:tc>
        <w:tc>
          <w:tcPr>
            <w:tcW w:w="1620" w:type="dxa"/>
            <w:vAlign w:val="center"/>
          </w:tcPr>
          <w:p w14:paraId="3309D5BB" w14:textId="77777777" w:rsidR="004128BD" w:rsidRPr="003A16A1" w:rsidRDefault="004128BD" w:rsidP="00BD7617">
            <w:pPr>
              <w:pStyle w:val="TableParagraph"/>
              <w:spacing w:before="16"/>
              <w:ind w:right="90"/>
              <w:jc w:val="center"/>
              <w:rPr>
                <w:sz w:val="20"/>
                <w:szCs w:val="20"/>
              </w:rPr>
            </w:pPr>
            <w:r>
              <w:rPr>
                <w:sz w:val="20"/>
                <w:szCs w:val="20"/>
              </w:rPr>
              <w:t>Indianapolis, IN</w:t>
            </w:r>
          </w:p>
        </w:tc>
      </w:tr>
      <w:tr w:rsidR="004128BD" w:rsidRPr="009F2061" w14:paraId="5B4D4F50" w14:textId="77777777" w:rsidTr="00544F56">
        <w:trPr>
          <w:trHeight w:val="271"/>
        </w:trPr>
        <w:tc>
          <w:tcPr>
            <w:tcW w:w="1173" w:type="dxa"/>
            <w:vAlign w:val="bottom"/>
          </w:tcPr>
          <w:p w14:paraId="469BA5B1" w14:textId="77777777" w:rsidR="004128BD" w:rsidRDefault="004128BD" w:rsidP="00BD7617">
            <w:pPr>
              <w:pStyle w:val="TableParagraph"/>
              <w:spacing w:before="16"/>
              <w:ind w:left="50"/>
              <w:rPr>
                <w:sz w:val="20"/>
                <w:szCs w:val="20"/>
              </w:rPr>
            </w:pPr>
            <w:r>
              <w:rPr>
                <w:sz w:val="20"/>
                <w:szCs w:val="20"/>
              </w:rPr>
              <w:t>2006-2008</w:t>
            </w:r>
          </w:p>
        </w:tc>
        <w:tc>
          <w:tcPr>
            <w:tcW w:w="1350" w:type="dxa"/>
          </w:tcPr>
          <w:p w14:paraId="5C305C3A" w14:textId="77777777" w:rsidR="004128BD" w:rsidRDefault="004128BD" w:rsidP="00BD7617">
            <w:pPr>
              <w:pStyle w:val="TableParagraph"/>
              <w:spacing w:before="16"/>
              <w:ind w:left="88" w:right="-67"/>
              <w:rPr>
                <w:sz w:val="20"/>
                <w:szCs w:val="20"/>
              </w:rPr>
            </w:pPr>
            <w:r>
              <w:rPr>
                <w:sz w:val="20"/>
                <w:szCs w:val="20"/>
              </w:rPr>
              <w:t>Volunteer</w:t>
            </w:r>
          </w:p>
        </w:tc>
        <w:tc>
          <w:tcPr>
            <w:tcW w:w="5760" w:type="dxa"/>
            <w:vAlign w:val="bottom"/>
          </w:tcPr>
          <w:p w14:paraId="464F109C" w14:textId="77777777" w:rsidR="004128BD" w:rsidRDefault="004128BD" w:rsidP="00BD7617">
            <w:pPr>
              <w:pStyle w:val="TableParagraph"/>
              <w:spacing w:before="16"/>
              <w:ind w:left="88" w:right="-67"/>
              <w:rPr>
                <w:sz w:val="20"/>
                <w:szCs w:val="20"/>
              </w:rPr>
            </w:pPr>
            <w:r>
              <w:rPr>
                <w:sz w:val="20"/>
                <w:szCs w:val="20"/>
              </w:rPr>
              <w:t>Big Brothers and Big Sisters of Central Indiana</w:t>
            </w:r>
          </w:p>
        </w:tc>
        <w:tc>
          <w:tcPr>
            <w:tcW w:w="1620" w:type="dxa"/>
            <w:vAlign w:val="center"/>
          </w:tcPr>
          <w:p w14:paraId="623D0DF5" w14:textId="77777777" w:rsidR="004128BD" w:rsidRDefault="004128BD" w:rsidP="00BD7617">
            <w:pPr>
              <w:pStyle w:val="TableParagraph"/>
              <w:spacing w:before="16"/>
              <w:ind w:right="90"/>
              <w:jc w:val="center"/>
              <w:rPr>
                <w:sz w:val="20"/>
                <w:szCs w:val="20"/>
              </w:rPr>
            </w:pPr>
            <w:r>
              <w:rPr>
                <w:sz w:val="20"/>
                <w:szCs w:val="20"/>
              </w:rPr>
              <w:t>Indianapolis, IN</w:t>
            </w:r>
          </w:p>
        </w:tc>
      </w:tr>
      <w:tr w:rsidR="004128BD" w:rsidRPr="009F2061" w14:paraId="541D0625" w14:textId="77777777" w:rsidTr="00544F56">
        <w:trPr>
          <w:trHeight w:val="271"/>
        </w:trPr>
        <w:tc>
          <w:tcPr>
            <w:tcW w:w="1173" w:type="dxa"/>
            <w:vAlign w:val="center"/>
          </w:tcPr>
          <w:p w14:paraId="3FE88BB3" w14:textId="77777777" w:rsidR="004128BD" w:rsidRDefault="004128BD" w:rsidP="00BD7617">
            <w:pPr>
              <w:pStyle w:val="TableParagraph"/>
              <w:spacing w:before="16"/>
              <w:ind w:left="50"/>
              <w:rPr>
                <w:sz w:val="20"/>
                <w:szCs w:val="20"/>
              </w:rPr>
            </w:pPr>
            <w:r>
              <w:rPr>
                <w:sz w:val="20"/>
                <w:szCs w:val="20"/>
              </w:rPr>
              <w:t>2006-Present</w:t>
            </w:r>
          </w:p>
        </w:tc>
        <w:tc>
          <w:tcPr>
            <w:tcW w:w="1350" w:type="dxa"/>
            <w:vAlign w:val="center"/>
          </w:tcPr>
          <w:p w14:paraId="5744317C" w14:textId="1136CEE1" w:rsidR="004128BD" w:rsidRDefault="004128BD" w:rsidP="00BD7617">
            <w:pPr>
              <w:pStyle w:val="TableParagraph"/>
              <w:spacing w:before="16"/>
              <w:ind w:left="88" w:right="-67"/>
              <w:rPr>
                <w:sz w:val="20"/>
                <w:szCs w:val="20"/>
              </w:rPr>
            </w:pPr>
            <w:r>
              <w:rPr>
                <w:sz w:val="20"/>
                <w:szCs w:val="20"/>
              </w:rPr>
              <w:t>Member</w:t>
            </w:r>
          </w:p>
        </w:tc>
        <w:tc>
          <w:tcPr>
            <w:tcW w:w="5760" w:type="dxa"/>
            <w:vAlign w:val="bottom"/>
          </w:tcPr>
          <w:p w14:paraId="6E2B4B9E" w14:textId="77777777" w:rsidR="004128BD" w:rsidRDefault="004128BD" w:rsidP="00BD7617">
            <w:pPr>
              <w:pStyle w:val="TableParagraph"/>
              <w:spacing w:before="16"/>
              <w:ind w:left="88" w:right="-67"/>
              <w:rPr>
                <w:sz w:val="20"/>
                <w:szCs w:val="20"/>
              </w:rPr>
            </w:pPr>
            <w:r>
              <w:rPr>
                <w:sz w:val="20"/>
                <w:szCs w:val="20"/>
              </w:rPr>
              <w:t>The Indianapolis Foundation/Central Indiana Community Foundation</w:t>
            </w:r>
          </w:p>
        </w:tc>
        <w:tc>
          <w:tcPr>
            <w:tcW w:w="1620" w:type="dxa"/>
            <w:vAlign w:val="center"/>
          </w:tcPr>
          <w:p w14:paraId="0E00E9FB" w14:textId="77777777" w:rsidR="004128BD" w:rsidRDefault="004128BD" w:rsidP="00BD7617">
            <w:pPr>
              <w:pStyle w:val="TableParagraph"/>
              <w:spacing w:before="16"/>
              <w:ind w:right="90"/>
              <w:jc w:val="center"/>
              <w:rPr>
                <w:sz w:val="20"/>
                <w:szCs w:val="20"/>
              </w:rPr>
            </w:pPr>
            <w:r>
              <w:rPr>
                <w:sz w:val="20"/>
                <w:szCs w:val="20"/>
              </w:rPr>
              <w:t>Indianapolis, IN</w:t>
            </w:r>
          </w:p>
        </w:tc>
      </w:tr>
      <w:tr w:rsidR="004128BD" w:rsidRPr="009F2061" w14:paraId="089967C6" w14:textId="77777777" w:rsidTr="00544F56">
        <w:trPr>
          <w:trHeight w:val="271"/>
        </w:trPr>
        <w:tc>
          <w:tcPr>
            <w:tcW w:w="1173" w:type="dxa"/>
            <w:vAlign w:val="bottom"/>
          </w:tcPr>
          <w:p w14:paraId="7881899D" w14:textId="77777777" w:rsidR="004128BD" w:rsidRDefault="004128BD" w:rsidP="00BD7617">
            <w:pPr>
              <w:pStyle w:val="TableParagraph"/>
              <w:spacing w:before="16"/>
              <w:ind w:left="50"/>
              <w:rPr>
                <w:sz w:val="20"/>
                <w:szCs w:val="20"/>
              </w:rPr>
            </w:pPr>
            <w:r>
              <w:rPr>
                <w:sz w:val="20"/>
                <w:szCs w:val="20"/>
              </w:rPr>
              <w:t>05/2010-Present</w:t>
            </w:r>
          </w:p>
        </w:tc>
        <w:tc>
          <w:tcPr>
            <w:tcW w:w="1350" w:type="dxa"/>
          </w:tcPr>
          <w:p w14:paraId="1C893383" w14:textId="77777777" w:rsidR="004128BD" w:rsidRDefault="004128BD" w:rsidP="00BD7617">
            <w:pPr>
              <w:pStyle w:val="TableParagraph"/>
              <w:spacing w:before="16"/>
              <w:ind w:left="88" w:right="86"/>
              <w:rPr>
                <w:sz w:val="20"/>
                <w:szCs w:val="20"/>
              </w:rPr>
            </w:pPr>
            <w:r>
              <w:rPr>
                <w:sz w:val="20"/>
                <w:szCs w:val="20"/>
              </w:rPr>
              <w:t>Designated Speaker</w:t>
            </w:r>
          </w:p>
        </w:tc>
        <w:tc>
          <w:tcPr>
            <w:tcW w:w="5760" w:type="dxa"/>
            <w:vAlign w:val="center"/>
          </w:tcPr>
          <w:p w14:paraId="5689FC95" w14:textId="77777777" w:rsidR="004128BD" w:rsidRDefault="004128BD" w:rsidP="00BD7617">
            <w:pPr>
              <w:pStyle w:val="TableParagraph"/>
              <w:spacing w:before="16"/>
              <w:ind w:left="88" w:right="-67"/>
              <w:rPr>
                <w:sz w:val="20"/>
                <w:szCs w:val="20"/>
              </w:rPr>
            </w:pPr>
            <w:r>
              <w:rPr>
                <w:sz w:val="20"/>
                <w:szCs w:val="20"/>
              </w:rPr>
              <w:t>Gift of Life Michigan</w:t>
            </w:r>
          </w:p>
        </w:tc>
        <w:tc>
          <w:tcPr>
            <w:tcW w:w="1620" w:type="dxa"/>
            <w:vAlign w:val="center"/>
          </w:tcPr>
          <w:p w14:paraId="06ABD1B9" w14:textId="77777777" w:rsidR="004128BD" w:rsidRDefault="004128BD" w:rsidP="00BD7617">
            <w:pPr>
              <w:pStyle w:val="TableParagraph"/>
              <w:spacing w:before="16"/>
              <w:ind w:right="321"/>
              <w:jc w:val="center"/>
              <w:rPr>
                <w:sz w:val="20"/>
                <w:szCs w:val="20"/>
              </w:rPr>
            </w:pPr>
            <w:r>
              <w:rPr>
                <w:sz w:val="20"/>
                <w:szCs w:val="20"/>
              </w:rPr>
              <w:t>MI</w:t>
            </w:r>
          </w:p>
        </w:tc>
      </w:tr>
      <w:tr w:rsidR="004128BD" w:rsidRPr="009F2061" w14:paraId="0263899A" w14:textId="77777777" w:rsidTr="00544F56">
        <w:trPr>
          <w:trHeight w:val="271"/>
        </w:trPr>
        <w:tc>
          <w:tcPr>
            <w:tcW w:w="1173" w:type="dxa"/>
            <w:vAlign w:val="bottom"/>
          </w:tcPr>
          <w:p w14:paraId="002EC7F0" w14:textId="77777777" w:rsidR="004128BD" w:rsidRDefault="004128BD" w:rsidP="00BD7617">
            <w:pPr>
              <w:pStyle w:val="TableParagraph"/>
              <w:spacing w:before="16"/>
              <w:ind w:left="50"/>
              <w:rPr>
                <w:sz w:val="20"/>
                <w:szCs w:val="20"/>
              </w:rPr>
            </w:pPr>
            <w:r>
              <w:rPr>
                <w:sz w:val="20"/>
                <w:szCs w:val="20"/>
              </w:rPr>
              <w:t>05/2011</w:t>
            </w:r>
          </w:p>
        </w:tc>
        <w:tc>
          <w:tcPr>
            <w:tcW w:w="1350" w:type="dxa"/>
          </w:tcPr>
          <w:p w14:paraId="1DB8EDB9" w14:textId="77777777" w:rsidR="004128BD" w:rsidRDefault="004128BD" w:rsidP="00BD7617">
            <w:pPr>
              <w:pStyle w:val="TableParagraph"/>
              <w:spacing w:before="16"/>
              <w:ind w:left="88" w:right="-67"/>
              <w:rPr>
                <w:sz w:val="20"/>
                <w:szCs w:val="20"/>
              </w:rPr>
            </w:pPr>
            <w:r>
              <w:rPr>
                <w:sz w:val="20"/>
                <w:szCs w:val="20"/>
              </w:rPr>
              <w:t>Kidney Walk Team Captain</w:t>
            </w:r>
          </w:p>
        </w:tc>
        <w:tc>
          <w:tcPr>
            <w:tcW w:w="5760" w:type="dxa"/>
            <w:vAlign w:val="center"/>
          </w:tcPr>
          <w:p w14:paraId="5A849A23" w14:textId="77777777" w:rsidR="004128BD" w:rsidRDefault="004128BD" w:rsidP="00BD7617">
            <w:pPr>
              <w:pStyle w:val="TableParagraph"/>
              <w:spacing w:before="16"/>
              <w:ind w:left="88" w:right="-67"/>
              <w:rPr>
                <w:sz w:val="20"/>
                <w:szCs w:val="20"/>
              </w:rPr>
            </w:pPr>
            <w:r>
              <w:rPr>
                <w:sz w:val="20"/>
                <w:szCs w:val="20"/>
              </w:rPr>
              <w:t>National Kidney Foundation of Michigan</w:t>
            </w:r>
          </w:p>
        </w:tc>
        <w:tc>
          <w:tcPr>
            <w:tcW w:w="1620" w:type="dxa"/>
            <w:vAlign w:val="center"/>
          </w:tcPr>
          <w:p w14:paraId="2C1A2754" w14:textId="77777777" w:rsidR="004128BD" w:rsidRDefault="004128BD" w:rsidP="00BD7617">
            <w:pPr>
              <w:pStyle w:val="TableParagraph"/>
              <w:spacing w:before="16"/>
              <w:ind w:right="321"/>
              <w:jc w:val="center"/>
              <w:rPr>
                <w:sz w:val="20"/>
                <w:szCs w:val="20"/>
              </w:rPr>
            </w:pPr>
            <w:r>
              <w:rPr>
                <w:sz w:val="20"/>
                <w:szCs w:val="20"/>
              </w:rPr>
              <w:t>Detroit, MI</w:t>
            </w:r>
          </w:p>
        </w:tc>
      </w:tr>
      <w:tr w:rsidR="004128BD" w:rsidRPr="009F2061" w14:paraId="2448A7EF" w14:textId="77777777" w:rsidTr="00544F56">
        <w:trPr>
          <w:trHeight w:val="271"/>
        </w:trPr>
        <w:tc>
          <w:tcPr>
            <w:tcW w:w="1173" w:type="dxa"/>
            <w:vAlign w:val="bottom"/>
          </w:tcPr>
          <w:p w14:paraId="3FA28262" w14:textId="77777777" w:rsidR="004128BD" w:rsidRDefault="004128BD" w:rsidP="00BD7617">
            <w:pPr>
              <w:pStyle w:val="TableParagraph"/>
              <w:spacing w:before="16"/>
              <w:ind w:left="50"/>
              <w:rPr>
                <w:sz w:val="20"/>
                <w:szCs w:val="20"/>
              </w:rPr>
            </w:pPr>
            <w:r>
              <w:rPr>
                <w:sz w:val="20"/>
                <w:szCs w:val="20"/>
              </w:rPr>
              <w:t>05/2013</w:t>
            </w:r>
          </w:p>
        </w:tc>
        <w:tc>
          <w:tcPr>
            <w:tcW w:w="1350" w:type="dxa"/>
          </w:tcPr>
          <w:p w14:paraId="5870AE3D" w14:textId="77777777" w:rsidR="004128BD" w:rsidRDefault="004128BD" w:rsidP="00BD7617">
            <w:pPr>
              <w:pStyle w:val="TableParagraph"/>
              <w:spacing w:before="16"/>
              <w:ind w:left="88" w:right="-67"/>
              <w:rPr>
                <w:sz w:val="20"/>
                <w:szCs w:val="20"/>
              </w:rPr>
            </w:pPr>
            <w:r>
              <w:rPr>
                <w:sz w:val="20"/>
                <w:szCs w:val="20"/>
              </w:rPr>
              <w:t>Kidney Walk Team Captain</w:t>
            </w:r>
          </w:p>
        </w:tc>
        <w:tc>
          <w:tcPr>
            <w:tcW w:w="5760" w:type="dxa"/>
            <w:vAlign w:val="center"/>
          </w:tcPr>
          <w:p w14:paraId="75D93352" w14:textId="77777777" w:rsidR="004128BD" w:rsidRDefault="004128BD" w:rsidP="00BD7617">
            <w:pPr>
              <w:pStyle w:val="TableParagraph"/>
              <w:spacing w:before="16"/>
              <w:ind w:left="88" w:right="-67"/>
              <w:rPr>
                <w:sz w:val="20"/>
                <w:szCs w:val="20"/>
              </w:rPr>
            </w:pPr>
            <w:r>
              <w:rPr>
                <w:sz w:val="20"/>
                <w:szCs w:val="20"/>
              </w:rPr>
              <w:t>National Kidney Foundation of Michigan</w:t>
            </w:r>
          </w:p>
        </w:tc>
        <w:tc>
          <w:tcPr>
            <w:tcW w:w="1620" w:type="dxa"/>
            <w:vAlign w:val="center"/>
          </w:tcPr>
          <w:p w14:paraId="2892D6D6" w14:textId="77777777" w:rsidR="004128BD" w:rsidRDefault="004128BD" w:rsidP="00BD7617">
            <w:pPr>
              <w:pStyle w:val="TableParagraph"/>
              <w:spacing w:before="16"/>
              <w:ind w:left="88" w:right="90"/>
              <w:jc w:val="center"/>
              <w:rPr>
                <w:sz w:val="20"/>
                <w:szCs w:val="20"/>
              </w:rPr>
            </w:pPr>
            <w:r>
              <w:rPr>
                <w:sz w:val="20"/>
                <w:szCs w:val="20"/>
              </w:rPr>
              <w:t>Ann Arbor, MI</w:t>
            </w:r>
          </w:p>
        </w:tc>
      </w:tr>
      <w:tr w:rsidR="004128BD" w:rsidRPr="009F2061" w14:paraId="30AC5FBF" w14:textId="77777777" w:rsidTr="00544F56">
        <w:trPr>
          <w:trHeight w:val="271"/>
        </w:trPr>
        <w:tc>
          <w:tcPr>
            <w:tcW w:w="1173" w:type="dxa"/>
            <w:vAlign w:val="bottom"/>
          </w:tcPr>
          <w:p w14:paraId="125F4DA6" w14:textId="77777777" w:rsidR="004128BD" w:rsidRDefault="004128BD" w:rsidP="00BD7617">
            <w:pPr>
              <w:pStyle w:val="TableParagraph"/>
              <w:spacing w:before="16"/>
              <w:ind w:left="50"/>
              <w:rPr>
                <w:sz w:val="20"/>
                <w:szCs w:val="20"/>
              </w:rPr>
            </w:pPr>
            <w:r>
              <w:rPr>
                <w:sz w:val="20"/>
                <w:szCs w:val="20"/>
              </w:rPr>
              <w:t>05/2014-08/2014</w:t>
            </w:r>
          </w:p>
        </w:tc>
        <w:tc>
          <w:tcPr>
            <w:tcW w:w="1350" w:type="dxa"/>
            <w:vAlign w:val="center"/>
          </w:tcPr>
          <w:p w14:paraId="6D329A44" w14:textId="77777777" w:rsidR="004128BD" w:rsidRDefault="004128BD" w:rsidP="00544F56">
            <w:pPr>
              <w:pStyle w:val="TableParagraph"/>
              <w:spacing w:before="16"/>
              <w:ind w:left="88"/>
              <w:jc w:val="center"/>
              <w:rPr>
                <w:sz w:val="20"/>
                <w:szCs w:val="20"/>
              </w:rPr>
            </w:pPr>
            <w:r>
              <w:rPr>
                <w:sz w:val="20"/>
                <w:szCs w:val="20"/>
              </w:rPr>
              <w:t>Board Member</w:t>
            </w:r>
          </w:p>
        </w:tc>
        <w:tc>
          <w:tcPr>
            <w:tcW w:w="5760" w:type="dxa"/>
            <w:vAlign w:val="center"/>
          </w:tcPr>
          <w:p w14:paraId="49550F0D" w14:textId="77777777" w:rsidR="004128BD" w:rsidRDefault="004128BD" w:rsidP="00BD7617">
            <w:pPr>
              <w:pStyle w:val="TableParagraph"/>
              <w:spacing w:before="16"/>
              <w:ind w:left="88" w:right="-67"/>
              <w:rPr>
                <w:sz w:val="20"/>
                <w:szCs w:val="20"/>
              </w:rPr>
            </w:pPr>
            <w:r w:rsidRPr="0097616F">
              <w:rPr>
                <w:sz w:val="20"/>
                <w:szCs w:val="20"/>
              </w:rPr>
              <w:t>Fay Biccard Glick Community Center</w:t>
            </w:r>
          </w:p>
        </w:tc>
        <w:tc>
          <w:tcPr>
            <w:tcW w:w="1620" w:type="dxa"/>
            <w:vAlign w:val="center"/>
          </w:tcPr>
          <w:p w14:paraId="5F2F325F" w14:textId="77777777" w:rsidR="004128BD" w:rsidRDefault="004128BD" w:rsidP="00BD7617">
            <w:pPr>
              <w:pStyle w:val="TableParagraph"/>
              <w:spacing w:before="16"/>
              <w:ind w:right="90"/>
              <w:jc w:val="center"/>
              <w:rPr>
                <w:sz w:val="20"/>
                <w:szCs w:val="20"/>
              </w:rPr>
            </w:pPr>
            <w:r>
              <w:rPr>
                <w:sz w:val="20"/>
                <w:szCs w:val="20"/>
              </w:rPr>
              <w:t>Indianapolis, IN</w:t>
            </w:r>
          </w:p>
        </w:tc>
      </w:tr>
    </w:tbl>
    <w:p w14:paraId="5FE1F82E" w14:textId="77777777" w:rsidR="004128BD" w:rsidRDefault="004128BD" w:rsidP="004128BD">
      <w:pPr>
        <w:pStyle w:val="BodyText"/>
        <w:spacing w:before="10"/>
        <w:rPr>
          <w:sz w:val="29"/>
        </w:rPr>
      </w:pPr>
    </w:p>
    <w:p w14:paraId="7AFAD5B9" w14:textId="77777777" w:rsidR="004128BD" w:rsidRDefault="004128BD" w:rsidP="004128BD">
      <w:pPr>
        <w:pStyle w:val="Heading3"/>
      </w:pPr>
      <w:r>
        <w:t>Military Service</w:t>
      </w:r>
    </w:p>
    <w:p w14:paraId="03E61252" w14:textId="77777777" w:rsidR="004128BD" w:rsidRDefault="004128BD" w:rsidP="004128BD">
      <w:pPr>
        <w:pStyle w:val="BodyText"/>
        <w:spacing w:before="37"/>
        <w:ind w:left="220"/>
      </w:pPr>
      <w:r>
        <w:t>N/A</w:t>
      </w:r>
    </w:p>
    <w:p w14:paraId="2C598DDC" w14:textId="77777777" w:rsidR="004128BD" w:rsidRPr="00A72F8F" w:rsidRDefault="004128BD" w:rsidP="004128BD">
      <w:pPr>
        <w:pStyle w:val="BodyText"/>
        <w:spacing w:before="9"/>
        <w:rPr>
          <w:szCs w:val="11"/>
        </w:rPr>
      </w:pPr>
    </w:p>
    <w:p w14:paraId="02A40200" w14:textId="77777777" w:rsidR="004128BD" w:rsidRDefault="004128BD" w:rsidP="004128BD">
      <w:pPr>
        <w:pStyle w:val="Heading1"/>
        <w:rPr>
          <w:u w:val="none"/>
        </w:rPr>
      </w:pPr>
      <w:r>
        <w:rPr>
          <w:color w:val="5F4879"/>
          <w:u w:val="thick" w:color="5F4879"/>
        </w:rPr>
        <w:t>Bibliography</w:t>
      </w:r>
    </w:p>
    <w:p w14:paraId="68ED5BA4" w14:textId="569BA9C5" w:rsidR="004128BD" w:rsidRDefault="004128BD" w:rsidP="004128BD">
      <w:pPr>
        <w:spacing w:before="50"/>
        <w:ind w:left="220"/>
        <w:rPr>
          <w:b/>
        </w:rPr>
      </w:pPr>
      <w:r>
        <w:rPr>
          <w:b/>
        </w:rPr>
        <w:t>Publications</w:t>
      </w:r>
    </w:p>
    <w:p w14:paraId="4ACAAB16" w14:textId="77777777" w:rsidR="004A4675" w:rsidRDefault="006D1C47" w:rsidP="004A4675">
      <w:pPr>
        <w:spacing w:before="50"/>
        <w:ind w:left="220"/>
      </w:pPr>
      <w:hyperlink r:id="rId9" w:history="1">
        <w:r w:rsidR="004A4675" w:rsidRPr="00A86576">
          <w:rPr>
            <w:rStyle w:val="Hyperlink"/>
            <w:i/>
          </w:rPr>
          <w:t>ML Henderson</w:t>
        </w:r>
      </w:hyperlink>
      <w:r w:rsidR="004A4675" w:rsidRPr="00A86576">
        <w:rPr>
          <w:i/>
        </w:rPr>
        <w:t xml:space="preserve">, </w:t>
      </w:r>
      <w:hyperlink r:id="rId10" w:history="1">
        <w:r w:rsidR="004A4675" w:rsidRPr="00A86576">
          <w:rPr>
            <w:rStyle w:val="Hyperlink"/>
            <w:i/>
          </w:rPr>
          <w:t>ML Levan</w:t>
        </w:r>
      </w:hyperlink>
    </w:p>
    <w:p w14:paraId="74E191C5" w14:textId="77777777" w:rsidR="004128BD" w:rsidRDefault="004128BD" w:rsidP="004128BD">
      <w:pPr>
        <w:pStyle w:val="Heading4"/>
        <w:spacing w:line="244" w:lineRule="auto"/>
        <w:ind w:right="7875"/>
        <w:rPr>
          <w:color w:val="538DD3"/>
        </w:rPr>
      </w:pPr>
    </w:p>
    <w:p w14:paraId="0CA238B1" w14:textId="77777777" w:rsidR="004128BD" w:rsidRDefault="004128BD" w:rsidP="00223E54">
      <w:pPr>
        <w:pStyle w:val="Heading4"/>
        <w:spacing w:line="244" w:lineRule="auto"/>
        <w:ind w:right="7460"/>
        <w:rPr>
          <w:color w:val="538DD3"/>
        </w:rPr>
      </w:pPr>
      <w:r>
        <w:rPr>
          <w:color w:val="538DD3"/>
        </w:rPr>
        <w:t xml:space="preserve">Peer-reviewed Publications </w:t>
      </w:r>
    </w:p>
    <w:p w14:paraId="4665972C" w14:textId="77777777" w:rsidR="004128BD" w:rsidRPr="002F5A99" w:rsidRDefault="004128BD" w:rsidP="00204CFB">
      <w:pPr>
        <w:numPr>
          <w:ilvl w:val="0"/>
          <w:numId w:val="2"/>
        </w:numPr>
        <w:spacing w:after="6" w:line="247" w:lineRule="auto"/>
        <w:ind w:left="720" w:hanging="360"/>
        <w:rPr>
          <w:sz w:val="20"/>
          <w:szCs w:val="20"/>
        </w:rPr>
      </w:pPr>
      <w:r w:rsidRPr="002F5A99">
        <w:rPr>
          <w:sz w:val="20"/>
          <w:szCs w:val="20"/>
        </w:rPr>
        <w:t xml:space="preserve">*Mullins-Owens HL, </w:t>
      </w:r>
      <w:r w:rsidRPr="002F5A99">
        <w:rPr>
          <w:b/>
          <w:sz w:val="20"/>
          <w:szCs w:val="20"/>
        </w:rPr>
        <w:t>Henderson ML</w:t>
      </w:r>
      <w:r w:rsidRPr="002F5A99">
        <w:rPr>
          <w:sz w:val="20"/>
          <w:szCs w:val="20"/>
        </w:rPr>
        <w:t xml:space="preserve">, Henderson J. Protecting a vulnerable population with little regulatory framework: a comparative analysis of international guidelines for pediatric research ethics. </w:t>
      </w:r>
      <w:r w:rsidRPr="002F5A99">
        <w:rPr>
          <w:i/>
          <w:sz w:val="20"/>
          <w:szCs w:val="20"/>
        </w:rPr>
        <w:t>J Contemp Health Law Polic</w:t>
      </w:r>
      <w:r w:rsidRPr="002F5A99">
        <w:rPr>
          <w:sz w:val="20"/>
          <w:szCs w:val="20"/>
        </w:rPr>
        <w:t>y. 2012 Fall;29(1):36-71. PMID: 23424901.2012; 29, (1):36-71.</w:t>
      </w:r>
      <w:r w:rsidRPr="002F5A99">
        <w:rPr>
          <w:i/>
          <w:sz w:val="20"/>
          <w:szCs w:val="20"/>
        </w:rPr>
        <w:t xml:space="preserve"> I conceptualized the research, participated in data collection and analysis, and the final manuscript preparation.</w:t>
      </w:r>
    </w:p>
    <w:p w14:paraId="426547A7" w14:textId="77777777" w:rsidR="004128BD" w:rsidRPr="002F5A99" w:rsidRDefault="004128BD" w:rsidP="00204CFB">
      <w:pPr>
        <w:numPr>
          <w:ilvl w:val="0"/>
          <w:numId w:val="2"/>
        </w:numPr>
        <w:spacing w:after="6" w:line="247" w:lineRule="auto"/>
        <w:ind w:left="720" w:hanging="360"/>
        <w:rPr>
          <w:sz w:val="20"/>
          <w:szCs w:val="20"/>
        </w:rPr>
      </w:pPr>
      <w:r w:rsidRPr="002F5A99">
        <w:rPr>
          <w:sz w:val="20"/>
          <w:szCs w:val="20"/>
        </w:rPr>
        <w:t xml:space="preserve">*Watson DP*, Young J, Ahonen EA, Xu H, </w:t>
      </w:r>
      <w:r w:rsidRPr="002F5A99">
        <w:rPr>
          <w:b/>
          <w:sz w:val="20"/>
          <w:szCs w:val="20"/>
        </w:rPr>
        <w:t>Henderson ML</w:t>
      </w:r>
      <w:r w:rsidRPr="002F5A99">
        <w:rPr>
          <w:sz w:val="20"/>
          <w:szCs w:val="20"/>
        </w:rPr>
        <w:t xml:space="preserve">, Shuman V, Tolliver R. Development and Testing of an Implementation Strategy for a Complex Housing Intervention: protocol for a mixed methods study. 2014 Oct </w:t>
      </w:r>
      <w:proofErr w:type="gramStart"/>
      <w:r w:rsidRPr="002F5A99">
        <w:rPr>
          <w:sz w:val="20"/>
          <w:szCs w:val="20"/>
        </w:rPr>
        <w:t>17;9:138</w:t>
      </w:r>
      <w:proofErr w:type="gramEnd"/>
      <w:r w:rsidRPr="002F5A99">
        <w:rPr>
          <w:sz w:val="20"/>
          <w:szCs w:val="20"/>
        </w:rPr>
        <w:t xml:space="preserve">. doi: 10.1186/s13012-014-0138-4. PMID: 25322728; PMCID: PMC4201917. </w:t>
      </w:r>
      <w:r w:rsidRPr="002F5A99">
        <w:rPr>
          <w:i/>
          <w:iCs/>
          <w:sz w:val="20"/>
          <w:szCs w:val="20"/>
        </w:rPr>
        <w:t>I drafted and edited the manuscript</w:t>
      </w:r>
      <w:r w:rsidRPr="002F5A99">
        <w:rPr>
          <w:sz w:val="20"/>
          <w:szCs w:val="20"/>
        </w:rPr>
        <w:t>.</w:t>
      </w:r>
    </w:p>
    <w:p w14:paraId="427AB53F" w14:textId="77777777" w:rsidR="004128BD" w:rsidRPr="002F5A99" w:rsidRDefault="004128BD" w:rsidP="00204CFB">
      <w:pPr>
        <w:numPr>
          <w:ilvl w:val="0"/>
          <w:numId w:val="2"/>
        </w:numPr>
        <w:spacing w:after="6" w:line="247" w:lineRule="auto"/>
        <w:ind w:left="720" w:hanging="360"/>
        <w:rPr>
          <w:i/>
          <w:iCs/>
          <w:sz w:val="20"/>
          <w:szCs w:val="20"/>
        </w:rPr>
      </w:pPr>
      <w:r w:rsidRPr="002F5A99">
        <w:rPr>
          <w:sz w:val="20"/>
          <w:szCs w:val="20"/>
        </w:rPr>
        <w:t xml:space="preserve">Nazir A, Khan B, Counsell S, </w:t>
      </w:r>
      <w:r w:rsidRPr="002F5A99">
        <w:rPr>
          <w:b/>
          <w:sz w:val="20"/>
          <w:szCs w:val="20"/>
        </w:rPr>
        <w:t>Henderson ML</w:t>
      </w:r>
      <w:r w:rsidRPr="002F5A99">
        <w:rPr>
          <w:sz w:val="20"/>
          <w:szCs w:val="20"/>
        </w:rPr>
        <w:t xml:space="preserve">, Gao S, *Boustani M. Impact of an inpatient geriatric consultative service on outcomes for cognitively impaired patients. </w:t>
      </w:r>
      <w:r w:rsidRPr="002F5A99">
        <w:rPr>
          <w:i/>
          <w:sz w:val="20"/>
          <w:szCs w:val="20"/>
        </w:rPr>
        <w:t>J Hosp Med</w:t>
      </w:r>
      <w:r w:rsidRPr="002F5A99">
        <w:rPr>
          <w:sz w:val="20"/>
          <w:szCs w:val="20"/>
        </w:rPr>
        <w:t xml:space="preserve">. 2015 May;10(5):275-80. doi: 10.1002/jhm.2326. Epub 2015 Feb 2. PMID: 25641773; PMCID: PMC4411200. (SI/QI) </w:t>
      </w:r>
      <w:r w:rsidRPr="002F5A99">
        <w:rPr>
          <w:i/>
          <w:iCs/>
          <w:sz w:val="20"/>
          <w:szCs w:val="20"/>
        </w:rPr>
        <w:t>I drafted and edited the manuscript.</w:t>
      </w:r>
    </w:p>
    <w:p w14:paraId="78881B15" w14:textId="77777777" w:rsidR="004128BD" w:rsidRPr="002F5A99" w:rsidRDefault="004128BD" w:rsidP="00204CFB">
      <w:pPr>
        <w:numPr>
          <w:ilvl w:val="0"/>
          <w:numId w:val="2"/>
        </w:numPr>
        <w:spacing w:after="6" w:line="247" w:lineRule="auto"/>
        <w:ind w:left="720" w:hanging="360"/>
        <w:rPr>
          <w:i/>
          <w:iCs/>
          <w:sz w:val="20"/>
          <w:szCs w:val="20"/>
        </w:rPr>
      </w:pPr>
      <w:r w:rsidRPr="002F5A99">
        <w:rPr>
          <w:sz w:val="20"/>
          <w:szCs w:val="20"/>
        </w:rPr>
        <w:lastRenderedPageBreak/>
        <w:t xml:space="preserve">Fisher JS, Butt Z, Friedwald J, Fry-Revere S, Hannigan J, </w:t>
      </w:r>
      <w:r w:rsidRPr="002F5A99">
        <w:rPr>
          <w:b/>
          <w:sz w:val="20"/>
          <w:szCs w:val="20"/>
        </w:rPr>
        <w:t>Henderson ML</w:t>
      </w:r>
      <w:r w:rsidRPr="002F5A99">
        <w:rPr>
          <w:sz w:val="20"/>
          <w:szCs w:val="20"/>
        </w:rPr>
        <w:t xml:space="preserve">, Ladin K, Mysel H, Preczewski L, Sherman L, Theissen C, *Gordon EG. Between Scylla and Charybdis: Charting an Ethical Course for Research into Financial Incentives for Living Kidney Donation. </w:t>
      </w:r>
      <w:r w:rsidRPr="002F5A99">
        <w:rPr>
          <w:i/>
          <w:sz w:val="20"/>
          <w:szCs w:val="20"/>
        </w:rPr>
        <w:t>Am J Transplant</w:t>
      </w:r>
      <w:r w:rsidRPr="002F5A99">
        <w:rPr>
          <w:sz w:val="20"/>
          <w:szCs w:val="20"/>
        </w:rPr>
        <w:t xml:space="preserve"> 2015 May;15(5):1180-6. doi: 10.1111/ajt.13234. Epub 2015 Mar 31. PMID: 25833728. </w:t>
      </w:r>
      <w:r w:rsidRPr="002F5A99">
        <w:rPr>
          <w:i/>
          <w:iCs/>
          <w:sz w:val="20"/>
          <w:szCs w:val="20"/>
        </w:rPr>
        <w:t>I conceptualized the research, participated in data collection and analysis, and the final manuscript preparation.</w:t>
      </w:r>
    </w:p>
    <w:p w14:paraId="1883F5BC" w14:textId="77777777" w:rsidR="004128BD" w:rsidRPr="002F5A99" w:rsidRDefault="004128BD" w:rsidP="00204CFB">
      <w:pPr>
        <w:numPr>
          <w:ilvl w:val="0"/>
          <w:numId w:val="2"/>
        </w:numPr>
        <w:spacing w:after="6" w:line="247" w:lineRule="auto"/>
        <w:ind w:left="720" w:hanging="360"/>
        <w:rPr>
          <w:sz w:val="20"/>
          <w:szCs w:val="20"/>
        </w:rPr>
      </w:pPr>
      <w:r w:rsidRPr="002F5A99">
        <w:rPr>
          <w:sz w:val="20"/>
          <w:szCs w:val="20"/>
        </w:rPr>
        <w:t xml:space="preserve">Mittelman M, Thiessen C, Chon WJ, Clayville K, Cronin DC, Fisher JS, Fry-Revere S, Gross JA, Hanneman J, </w:t>
      </w:r>
      <w:r w:rsidRPr="002F5A99">
        <w:rPr>
          <w:b/>
          <w:sz w:val="20"/>
          <w:szCs w:val="20"/>
        </w:rPr>
        <w:t>Henderson ML</w:t>
      </w:r>
      <w:r w:rsidRPr="002F5A99">
        <w:rPr>
          <w:sz w:val="20"/>
          <w:szCs w:val="20"/>
        </w:rPr>
        <w:t xml:space="preserve">, Ladin K, Mysel H, Sherman LA, Willock L, *Gordon EJ. Miscommunicating NOTA Can Be Costly to Living Donors. </w:t>
      </w:r>
      <w:r w:rsidRPr="002F5A99">
        <w:rPr>
          <w:i/>
          <w:sz w:val="20"/>
          <w:szCs w:val="20"/>
        </w:rPr>
        <w:t>Am J Transplant</w:t>
      </w:r>
      <w:r w:rsidRPr="002F5A99">
        <w:rPr>
          <w:iCs/>
          <w:sz w:val="20"/>
          <w:szCs w:val="20"/>
        </w:rPr>
        <w:t>. 2017 Feb;17(2):578-580. doi: 10.1111/ajt.14036. Epub 2016 Oct 3. PMID: 27599256</w:t>
      </w:r>
      <w:r w:rsidRPr="002F5A99">
        <w:rPr>
          <w:i/>
          <w:sz w:val="20"/>
          <w:szCs w:val="20"/>
        </w:rPr>
        <w:t xml:space="preserve">. </w:t>
      </w:r>
      <w:r w:rsidRPr="002F5A99">
        <w:rPr>
          <w:i/>
          <w:iCs/>
          <w:sz w:val="20"/>
          <w:szCs w:val="20"/>
        </w:rPr>
        <w:t>I conceptualized the research, participated in data collection and analysis, and the final manuscript preparation.</w:t>
      </w:r>
    </w:p>
    <w:p w14:paraId="1976DF94" w14:textId="5433A3A5" w:rsidR="004128BD" w:rsidRPr="002F5A99" w:rsidRDefault="00E95802" w:rsidP="00204CFB">
      <w:pPr>
        <w:numPr>
          <w:ilvl w:val="0"/>
          <w:numId w:val="2"/>
        </w:numPr>
        <w:spacing w:after="6" w:line="247" w:lineRule="auto"/>
        <w:ind w:left="720" w:hanging="360"/>
        <w:rPr>
          <w:sz w:val="20"/>
          <w:szCs w:val="20"/>
        </w:rPr>
      </w:pPr>
      <w:r w:rsidRPr="00E95802">
        <w:rPr>
          <w:sz w:val="20"/>
          <w:szCs w:val="20"/>
          <w:u w:val="single"/>
        </w:rPr>
        <w:t>Alejo JL</w:t>
      </w:r>
      <w:r w:rsidR="004128BD" w:rsidRPr="002F5A99">
        <w:rPr>
          <w:sz w:val="20"/>
          <w:szCs w:val="20"/>
        </w:rPr>
        <w:t xml:space="preserve">, Luo X, Massie AB, </w:t>
      </w:r>
      <w:r w:rsidR="004128BD" w:rsidRPr="002F5A99">
        <w:rPr>
          <w:b/>
          <w:sz w:val="20"/>
          <w:szCs w:val="20"/>
        </w:rPr>
        <w:t>Henderson ML</w:t>
      </w:r>
      <w:r w:rsidR="004128BD" w:rsidRPr="002F5A99">
        <w:rPr>
          <w:sz w:val="20"/>
          <w:szCs w:val="20"/>
        </w:rPr>
        <w:t xml:space="preserve">, </w:t>
      </w:r>
      <w:r w:rsidRPr="00E95802">
        <w:rPr>
          <w:sz w:val="20"/>
          <w:szCs w:val="20"/>
          <w:u w:val="single" w:color="000000"/>
        </w:rPr>
        <w:t>DiBrito SR</w:t>
      </w:r>
      <w:r w:rsidR="004128BD" w:rsidRPr="002F5A99">
        <w:rPr>
          <w:sz w:val="20"/>
          <w:szCs w:val="20"/>
        </w:rPr>
        <w:t xml:space="preserve">, Locke JE, Purnell T, </w:t>
      </w:r>
      <w:r w:rsidR="007A145F" w:rsidRPr="007A145F">
        <w:rPr>
          <w:sz w:val="20"/>
          <w:szCs w:val="20"/>
          <w:u w:val="single"/>
        </w:rPr>
        <w:t>Boyarsky BJ</w:t>
      </w:r>
      <w:r w:rsidR="004128BD" w:rsidRPr="002F5A99">
        <w:rPr>
          <w:sz w:val="20"/>
          <w:szCs w:val="20"/>
        </w:rPr>
        <w:t xml:space="preserve">, Anjum S, Halpern SE, *Segev DL. Patterns of primary care utilization before and after living kidney donation. </w:t>
      </w:r>
      <w:r w:rsidR="004128BD" w:rsidRPr="002F5A99">
        <w:rPr>
          <w:i/>
          <w:sz w:val="20"/>
          <w:szCs w:val="20"/>
        </w:rPr>
        <w:t>Clin Transplant</w:t>
      </w:r>
      <w:r w:rsidR="004128BD" w:rsidRPr="002F5A99">
        <w:rPr>
          <w:sz w:val="20"/>
          <w:szCs w:val="20"/>
        </w:rPr>
        <w:t>. 2017 Jul;31(7):10.1111/ctr.12992. doi: 10.1111/ctr.12992. Epub 2017 Jun 5. PMID: 28457016; PMCID: PMC5731477.</w:t>
      </w:r>
      <w:r w:rsidR="004128BD" w:rsidRPr="002F5A99">
        <w:rPr>
          <w:i/>
          <w:iCs/>
          <w:sz w:val="20"/>
          <w:szCs w:val="20"/>
        </w:rPr>
        <w:t xml:space="preserve">I was a co-investigator of the study and prepared the manuscript. </w:t>
      </w:r>
    </w:p>
    <w:p w14:paraId="006BDFAD" w14:textId="77777777" w:rsidR="004128BD" w:rsidRPr="002F5A99" w:rsidRDefault="004128BD" w:rsidP="00204CFB">
      <w:pPr>
        <w:numPr>
          <w:ilvl w:val="0"/>
          <w:numId w:val="2"/>
        </w:numPr>
        <w:spacing w:after="6" w:line="247" w:lineRule="auto"/>
        <w:ind w:left="720" w:hanging="360"/>
        <w:rPr>
          <w:sz w:val="20"/>
          <w:szCs w:val="20"/>
        </w:rPr>
      </w:pPr>
      <w:r w:rsidRPr="002F5A99">
        <w:rPr>
          <w:b/>
          <w:sz w:val="20"/>
          <w:szCs w:val="20"/>
        </w:rPr>
        <w:t>Henderson ML</w:t>
      </w:r>
      <w:r w:rsidRPr="002F5A99">
        <w:rPr>
          <w:sz w:val="20"/>
          <w:szCs w:val="20"/>
        </w:rPr>
        <w:t xml:space="preserve"> and Gross JA. Informed Consent and Living Organ Donation: Strategies to Improve the Process. </w:t>
      </w:r>
      <w:r w:rsidRPr="002F5A99">
        <w:rPr>
          <w:i/>
          <w:sz w:val="20"/>
          <w:szCs w:val="20"/>
        </w:rPr>
        <w:t>J Law Med Ethics</w:t>
      </w:r>
      <w:r w:rsidRPr="002F5A99">
        <w:rPr>
          <w:sz w:val="20"/>
          <w:szCs w:val="20"/>
        </w:rPr>
        <w:t xml:space="preserve">. 2017 Mar;45(1):66-76. doi: 10.1177/1073110517703101. PMID: </w:t>
      </w:r>
      <w:proofErr w:type="gramStart"/>
      <w:r w:rsidRPr="002F5A99">
        <w:rPr>
          <w:sz w:val="20"/>
          <w:szCs w:val="20"/>
        </w:rPr>
        <w:t>28661285..</w:t>
      </w:r>
      <w:proofErr w:type="gramEnd"/>
      <w:r w:rsidRPr="002F5A99">
        <w:rPr>
          <w:sz w:val="20"/>
          <w:szCs w:val="20"/>
        </w:rPr>
        <w:t xml:space="preserve"> </w:t>
      </w:r>
    </w:p>
    <w:p w14:paraId="0B874C3A" w14:textId="62583641" w:rsidR="004128BD" w:rsidRPr="00204CFB" w:rsidRDefault="004128BD" w:rsidP="00204CFB">
      <w:pPr>
        <w:numPr>
          <w:ilvl w:val="0"/>
          <w:numId w:val="2"/>
        </w:numPr>
        <w:spacing w:after="6" w:line="247" w:lineRule="auto"/>
        <w:ind w:left="720" w:hanging="360"/>
        <w:rPr>
          <w:sz w:val="20"/>
          <w:szCs w:val="20"/>
        </w:rPr>
      </w:pPr>
      <w:r w:rsidRPr="002F5A99">
        <w:rPr>
          <w:sz w:val="20"/>
          <w:szCs w:val="20"/>
        </w:rPr>
        <w:t xml:space="preserve">Massie MB, Muzaale AD, Luo X, Chow EKH, Locke JE, Nguyen AQ, </w:t>
      </w:r>
      <w:r w:rsidRPr="002F5A99">
        <w:rPr>
          <w:b/>
          <w:sz w:val="20"/>
          <w:szCs w:val="20"/>
        </w:rPr>
        <w:t>Henderson ML</w:t>
      </w:r>
      <w:r w:rsidRPr="002F5A99">
        <w:rPr>
          <w:sz w:val="20"/>
          <w:szCs w:val="20"/>
        </w:rPr>
        <w:t xml:space="preserve">, Snyder JJ, *Segev DL. </w:t>
      </w:r>
      <w:r w:rsidRPr="00204CFB">
        <w:rPr>
          <w:sz w:val="20"/>
          <w:szCs w:val="20"/>
        </w:rPr>
        <w:t xml:space="preserve">Quantifying Post-donation Risk of ESRD in Living Kidney Donors. </w:t>
      </w:r>
      <w:r w:rsidRPr="00204CFB">
        <w:rPr>
          <w:i/>
          <w:sz w:val="20"/>
          <w:szCs w:val="20"/>
        </w:rPr>
        <w:t>J Am Soc Nephrol</w:t>
      </w:r>
      <w:r w:rsidRPr="00204CFB">
        <w:rPr>
          <w:sz w:val="20"/>
          <w:szCs w:val="20"/>
        </w:rPr>
        <w:t xml:space="preserve">. 2017 Sep;28(9):2749-2755. doi: 10.1681/ASN.2016101084. Epub 2017 Apr 27. PMID: 28450534; PMCID: PMC5576930. </w:t>
      </w:r>
      <w:r w:rsidRPr="00204CFB">
        <w:rPr>
          <w:i/>
          <w:iCs/>
          <w:sz w:val="20"/>
          <w:szCs w:val="20"/>
        </w:rPr>
        <w:t>I was a co-investigator of the study and edited the final version of the manuscript.</w:t>
      </w:r>
    </w:p>
    <w:p w14:paraId="60840FE8" w14:textId="71CD2AF4" w:rsidR="004128BD" w:rsidRPr="002F5A99" w:rsidRDefault="00E95802" w:rsidP="00204CFB">
      <w:pPr>
        <w:numPr>
          <w:ilvl w:val="0"/>
          <w:numId w:val="2"/>
        </w:numPr>
        <w:spacing w:after="6" w:line="247" w:lineRule="auto"/>
        <w:ind w:left="720" w:hanging="360"/>
        <w:rPr>
          <w:sz w:val="20"/>
          <w:szCs w:val="20"/>
        </w:rPr>
      </w:pPr>
      <w:r w:rsidRPr="00E95802">
        <w:rPr>
          <w:sz w:val="20"/>
          <w:szCs w:val="20"/>
          <w:u w:val="single" w:color="000000"/>
        </w:rPr>
        <w:t>Van Pilsum Rasmussen SE</w:t>
      </w:r>
      <w:r w:rsidR="004128BD" w:rsidRPr="002F5A99">
        <w:rPr>
          <w:sz w:val="20"/>
          <w:szCs w:val="20"/>
        </w:rPr>
        <w:t xml:space="preserve">, </w:t>
      </w:r>
      <w:r w:rsidR="004128BD" w:rsidRPr="002F5A99">
        <w:rPr>
          <w:b/>
          <w:sz w:val="20"/>
          <w:szCs w:val="20"/>
        </w:rPr>
        <w:t>Henderson ML</w:t>
      </w:r>
      <w:r w:rsidR="004128BD" w:rsidRPr="002F5A99">
        <w:rPr>
          <w:sz w:val="20"/>
          <w:szCs w:val="20"/>
        </w:rPr>
        <w:t xml:space="preserve">, Kahn J, and *Segev D. Considering tangible benefit for interdependent donors: Extending a risk-benefit framework in donor selection. </w:t>
      </w:r>
      <w:r w:rsidR="004128BD" w:rsidRPr="002F5A99">
        <w:rPr>
          <w:i/>
          <w:sz w:val="20"/>
          <w:szCs w:val="20"/>
        </w:rPr>
        <w:t>Am J Transplant</w:t>
      </w:r>
      <w:r w:rsidR="004128BD" w:rsidRPr="002F5A99">
        <w:rPr>
          <w:sz w:val="20"/>
          <w:szCs w:val="20"/>
        </w:rPr>
        <w:t>. 2017 A 2017 Oct;17(10):2567-2571. doi: 10.1111/ajt.14319. Epub 2017 May 17. PMID: 28425206; PMCID: PMC6108434.</w:t>
      </w:r>
      <w:r w:rsidR="004128BD" w:rsidRPr="002F5A99">
        <w:rPr>
          <w:i/>
          <w:iCs/>
          <w:sz w:val="20"/>
          <w:szCs w:val="20"/>
        </w:rPr>
        <w:t xml:space="preserve"> I conceptualized the research, participated in data collection and analysis, and the final manuscript preparation</w:t>
      </w:r>
      <w:r w:rsidR="004128BD" w:rsidRPr="002F5A99">
        <w:rPr>
          <w:sz w:val="20"/>
          <w:szCs w:val="20"/>
        </w:rPr>
        <w:t>.</w:t>
      </w:r>
    </w:p>
    <w:p w14:paraId="00AED7E8" w14:textId="36F7BC67" w:rsidR="004128BD" w:rsidRPr="00204CFB" w:rsidRDefault="004128BD" w:rsidP="00204CFB">
      <w:pPr>
        <w:numPr>
          <w:ilvl w:val="0"/>
          <w:numId w:val="2"/>
        </w:numPr>
        <w:spacing w:after="6" w:line="247" w:lineRule="auto"/>
        <w:ind w:left="720" w:hanging="360"/>
        <w:rPr>
          <w:sz w:val="20"/>
          <w:szCs w:val="20"/>
        </w:rPr>
      </w:pPr>
      <w:r w:rsidRPr="002F5A99">
        <w:rPr>
          <w:sz w:val="20"/>
          <w:szCs w:val="20"/>
        </w:rPr>
        <w:t xml:space="preserve">*Kasiske BL, Asrani SK, Dew MA, </w:t>
      </w:r>
      <w:r w:rsidRPr="002F5A99">
        <w:rPr>
          <w:b/>
          <w:sz w:val="20"/>
          <w:szCs w:val="20"/>
        </w:rPr>
        <w:t>Henderson ML</w:t>
      </w:r>
      <w:r w:rsidRPr="002F5A99">
        <w:rPr>
          <w:sz w:val="20"/>
          <w:szCs w:val="20"/>
        </w:rPr>
        <w:t xml:space="preserve">, Henrich C, Humar A, Israni, AK, Lentine KL, Matas AJ, </w:t>
      </w:r>
      <w:r w:rsidRPr="006E5923">
        <w:rPr>
          <w:sz w:val="20"/>
          <w:szCs w:val="20"/>
        </w:rPr>
        <w:t xml:space="preserve">Newell KA, LaPointe Rudow D, Massie AB, Snyder JJ, Taler SJ, Trotter JF, Waterman AD, Living Donor </w:t>
      </w:r>
      <w:r w:rsidRPr="00204CFB">
        <w:rPr>
          <w:sz w:val="20"/>
          <w:szCs w:val="20"/>
        </w:rPr>
        <w:t xml:space="preserve">Collective participants. The Living Donor Collective: A Scientific Registry for Living Donors. </w:t>
      </w:r>
      <w:r w:rsidRPr="00204CFB">
        <w:rPr>
          <w:i/>
          <w:sz w:val="20"/>
          <w:szCs w:val="20"/>
        </w:rPr>
        <w:t>Am J Transplant</w:t>
      </w:r>
      <w:r w:rsidRPr="00204CFB">
        <w:rPr>
          <w:sz w:val="20"/>
          <w:szCs w:val="20"/>
        </w:rPr>
        <w:t xml:space="preserve"> 2017 Dec;17(12):3040-3048. doi: 10.1111/ajt.14365. Epub 2017 Jun 22. PMID: 28520316.2017. </w:t>
      </w:r>
      <w:r w:rsidRPr="00204CFB">
        <w:rPr>
          <w:i/>
          <w:iCs/>
          <w:sz w:val="20"/>
          <w:szCs w:val="20"/>
        </w:rPr>
        <w:t>I was on the steering committee and edited the final manuscript.</w:t>
      </w:r>
    </w:p>
    <w:p w14:paraId="4E9D8BA3" w14:textId="443B4F9B" w:rsidR="004128BD" w:rsidRPr="002F5A99" w:rsidRDefault="004128BD" w:rsidP="00204CFB">
      <w:pPr>
        <w:numPr>
          <w:ilvl w:val="0"/>
          <w:numId w:val="2"/>
        </w:numPr>
        <w:spacing w:after="6" w:line="247" w:lineRule="auto"/>
        <w:ind w:left="720" w:hanging="360"/>
        <w:rPr>
          <w:sz w:val="20"/>
          <w:szCs w:val="20"/>
        </w:rPr>
      </w:pPr>
      <w:r w:rsidRPr="002F5A99">
        <w:rPr>
          <w:b/>
          <w:sz w:val="20"/>
          <w:szCs w:val="20"/>
        </w:rPr>
        <w:t>Henderson ML</w:t>
      </w:r>
      <w:r w:rsidRPr="002F5A99">
        <w:rPr>
          <w:sz w:val="20"/>
          <w:szCs w:val="20"/>
        </w:rPr>
        <w:t xml:space="preserve">, </w:t>
      </w:r>
      <w:r w:rsidR="00E95802" w:rsidRPr="00E95802">
        <w:rPr>
          <w:sz w:val="20"/>
          <w:szCs w:val="20"/>
          <w:u w:val="single" w:color="000000"/>
        </w:rPr>
        <w:t>Thomas AG</w:t>
      </w:r>
      <w:r w:rsidRPr="002F5A99">
        <w:rPr>
          <w:sz w:val="20"/>
          <w:szCs w:val="20"/>
        </w:rPr>
        <w:t xml:space="preserve">, Shaffer A, Xun L, Massie AM, Purnell TP, </w:t>
      </w:r>
      <w:r w:rsidR="00E95802" w:rsidRPr="00E95802">
        <w:rPr>
          <w:sz w:val="20"/>
          <w:szCs w:val="20"/>
          <w:u w:val="single" w:color="000000"/>
        </w:rPr>
        <w:t>Holscher CM</w:t>
      </w:r>
      <w:r w:rsidRPr="002F5A99">
        <w:rPr>
          <w:sz w:val="20"/>
          <w:szCs w:val="20"/>
          <w:u w:val="single"/>
        </w:rPr>
        <w:t>,</w:t>
      </w:r>
      <w:r w:rsidRPr="002F5A99">
        <w:rPr>
          <w:sz w:val="20"/>
          <w:szCs w:val="20"/>
        </w:rPr>
        <w:t xml:space="preserve"> Lentine KL, Segev DL. The National Landscape of Living Kidney Donor Follow-up in the United States. </w:t>
      </w:r>
      <w:r w:rsidRPr="002F5A99">
        <w:rPr>
          <w:i/>
          <w:sz w:val="20"/>
          <w:szCs w:val="20"/>
        </w:rPr>
        <w:t>Am J Transplant</w:t>
      </w:r>
      <w:r w:rsidRPr="002F5A99">
        <w:rPr>
          <w:sz w:val="20"/>
          <w:szCs w:val="20"/>
        </w:rPr>
        <w:t>. 2017 Dec;17(12):3131-3140. doi: 10.1111/ajt.14356. Epub 2017 Jun 30. PMID: 28510355; PMCID: PMC5690895.</w:t>
      </w:r>
    </w:p>
    <w:p w14:paraId="0D02DA70" w14:textId="1D520244" w:rsidR="004128BD" w:rsidRPr="002F5A99" w:rsidRDefault="005B035E" w:rsidP="00204CFB">
      <w:pPr>
        <w:numPr>
          <w:ilvl w:val="0"/>
          <w:numId w:val="2"/>
        </w:numPr>
        <w:spacing w:after="6" w:line="247" w:lineRule="auto"/>
        <w:ind w:left="720" w:hanging="360"/>
        <w:rPr>
          <w:i/>
          <w:iCs/>
          <w:sz w:val="20"/>
          <w:szCs w:val="20"/>
        </w:rPr>
      </w:pPr>
      <w:r w:rsidRPr="005B035E">
        <w:rPr>
          <w:sz w:val="20"/>
          <w:szCs w:val="20"/>
          <w:u w:val="single" w:color="000000"/>
        </w:rPr>
        <w:t>Ruck JM</w:t>
      </w:r>
      <w:r w:rsidR="004128BD" w:rsidRPr="002F5A99">
        <w:rPr>
          <w:sz w:val="20"/>
          <w:szCs w:val="20"/>
        </w:rPr>
        <w:t xml:space="preserve">, </w:t>
      </w:r>
      <w:r w:rsidR="00E95802" w:rsidRPr="00E95802">
        <w:rPr>
          <w:sz w:val="20"/>
          <w:szCs w:val="20"/>
          <w:u w:val="single" w:color="000000"/>
        </w:rPr>
        <w:t>Holscher CM</w:t>
      </w:r>
      <w:r w:rsidR="004128BD" w:rsidRPr="002F5A99">
        <w:rPr>
          <w:sz w:val="20"/>
          <w:szCs w:val="20"/>
        </w:rPr>
        <w:t xml:space="preserve">, Purnell TS, Massie AB, </w:t>
      </w:r>
      <w:r w:rsidR="004128BD" w:rsidRPr="002F5A99">
        <w:rPr>
          <w:b/>
          <w:sz w:val="20"/>
          <w:szCs w:val="20"/>
        </w:rPr>
        <w:t>Henderson ML</w:t>
      </w:r>
      <w:r w:rsidR="004128BD" w:rsidRPr="002F5A99">
        <w:rPr>
          <w:sz w:val="20"/>
          <w:szCs w:val="20"/>
        </w:rPr>
        <w:t xml:space="preserve">, *Segev DL. Brief Report: Factors Associated with Perceived Donation-Related Financial Burden among Living Kidney Donors. </w:t>
      </w:r>
      <w:r w:rsidR="004128BD" w:rsidRPr="002F5A99">
        <w:rPr>
          <w:i/>
          <w:sz w:val="20"/>
          <w:szCs w:val="20"/>
        </w:rPr>
        <w:t>Am J Transplant</w:t>
      </w:r>
      <w:r w:rsidR="004128BD" w:rsidRPr="002F5A99">
        <w:rPr>
          <w:sz w:val="20"/>
          <w:szCs w:val="20"/>
        </w:rPr>
        <w:t xml:space="preserve">. 2018 Mar;18(3):715-719. doi: 10.1111/ajt.14548. Epub 2017 Nov 21. PMID: 29068176; PMCID: PMC586376. </w:t>
      </w:r>
      <w:r w:rsidR="004128BD" w:rsidRPr="002F5A99">
        <w:rPr>
          <w:i/>
          <w:iCs/>
          <w:sz w:val="20"/>
          <w:szCs w:val="20"/>
        </w:rPr>
        <w:t>Co-senior author.</w:t>
      </w:r>
    </w:p>
    <w:p w14:paraId="4182C10C" w14:textId="77777777" w:rsidR="004128BD" w:rsidRPr="002F5A99" w:rsidRDefault="004128BD" w:rsidP="00204CFB">
      <w:pPr>
        <w:numPr>
          <w:ilvl w:val="0"/>
          <w:numId w:val="2"/>
        </w:numPr>
        <w:spacing w:after="6" w:line="247" w:lineRule="auto"/>
        <w:ind w:left="720" w:hanging="360"/>
        <w:rPr>
          <w:i/>
          <w:iCs/>
          <w:sz w:val="20"/>
          <w:szCs w:val="20"/>
        </w:rPr>
      </w:pPr>
      <w:r w:rsidRPr="002F5A99">
        <w:rPr>
          <w:sz w:val="20"/>
          <w:szCs w:val="20"/>
        </w:rPr>
        <w:t xml:space="preserve">*Mogul DB, </w:t>
      </w:r>
      <w:r w:rsidRPr="002F5A99">
        <w:rPr>
          <w:b/>
          <w:sz w:val="20"/>
          <w:szCs w:val="20"/>
        </w:rPr>
        <w:t>Henderson ML.</w:t>
      </w:r>
      <w:r w:rsidRPr="002F5A99">
        <w:rPr>
          <w:sz w:val="20"/>
          <w:szCs w:val="20"/>
        </w:rPr>
        <w:t xml:space="preserve"> Bridges JFP. Expanding the Facebook Platform to Engage and Educate Online Communities. </w:t>
      </w:r>
      <w:r w:rsidRPr="002F5A99">
        <w:rPr>
          <w:i/>
          <w:sz w:val="20"/>
          <w:szCs w:val="20"/>
        </w:rPr>
        <w:t>Am J Gastroenterol</w:t>
      </w:r>
      <w:r w:rsidRPr="002F5A99">
        <w:rPr>
          <w:sz w:val="20"/>
          <w:szCs w:val="20"/>
        </w:rPr>
        <w:t xml:space="preserve">. 2018 Apr;113(4):457-458. doi: 10.1038/ajg.2017.450. Epub 2017 Dec 5. PMID: 29206814. </w:t>
      </w:r>
    </w:p>
    <w:p w14:paraId="5034B257" w14:textId="77777777" w:rsidR="004128BD" w:rsidRPr="002F5A99" w:rsidRDefault="004128BD" w:rsidP="00204CFB">
      <w:pPr>
        <w:numPr>
          <w:ilvl w:val="0"/>
          <w:numId w:val="2"/>
        </w:numPr>
        <w:spacing w:after="6" w:line="247" w:lineRule="auto"/>
        <w:ind w:left="720" w:hanging="360"/>
        <w:rPr>
          <w:sz w:val="20"/>
          <w:szCs w:val="20"/>
        </w:rPr>
      </w:pPr>
      <w:r w:rsidRPr="002F5A99">
        <w:rPr>
          <w:b/>
          <w:sz w:val="20"/>
          <w:szCs w:val="20"/>
        </w:rPr>
        <w:t>Henderson ML</w:t>
      </w:r>
      <w:r w:rsidRPr="002F5A99">
        <w:rPr>
          <w:sz w:val="20"/>
          <w:szCs w:val="20"/>
        </w:rPr>
        <w:t xml:space="preserve">, Clayville, KA, Fisher JS, Kuntz KK, Mysel H, Purnell, TS, Schaffer RL, Sherman LA, Willock EP, *Gordon EJ.  Social Media and Organ Donation: Ethically Navigating the Next Frontier. </w:t>
      </w:r>
      <w:r w:rsidRPr="002F5A99">
        <w:rPr>
          <w:i/>
          <w:sz w:val="20"/>
          <w:szCs w:val="20"/>
        </w:rPr>
        <w:t xml:space="preserve">Am J Transplant </w:t>
      </w:r>
      <w:r w:rsidRPr="002F5A99">
        <w:rPr>
          <w:sz w:val="20"/>
          <w:szCs w:val="20"/>
        </w:rPr>
        <w:t>2017 Nov;17(11):2803-2809. doi: 10.1111/ajt.14444. Epub 2017 Aug 24. PMID: 28744966.</w:t>
      </w:r>
    </w:p>
    <w:p w14:paraId="10AA8A4D" w14:textId="761DD274" w:rsidR="004128BD" w:rsidRPr="002F5A99" w:rsidRDefault="005B035E" w:rsidP="00204CFB">
      <w:pPr>
        <w:numPr>
          <w:ilvl w:val="0"/>
          <w:numId w:val="2"/>
        </w:numPr>
        <w:spacing w:after="6" w:line="247" w:lineRule="auto"/>
        <w:ind w:left="720" w:hanging="360"/>
        <w:rPr>
          <w:i/>
          <w:iCs/>
          <w:sz w:val="20"/>
          <w:szCs w:val="20"/>
        </w:rPr>
      </w:pPr>
      <w:r w:rsidRPr="005B035E">
        <w:rPr>
          <w:sz w:val="20"/>
          <w:szCs w:val="20"/>
          <w:u w:val="single" w:color="000000"/>
        </w:rPr>
        <w:t>Ruck JM</w:t>
      </w:r>
      <w:r w:rsidR="004128BD" w:rsidRPr="002F5A99">
        <w:rPr>
          <w:sz w:val="20"/>
          <w:szCs w:val="20"/>
        </w:rPr>
        <w:t xml:space="preserve">, Zhou S, </w:t>
      </w:r>
      <w:r w:rsidR="00E95802" w:rsidRPr="00E95802">
        <w:rPr>
          <w:sz w:val="20"/>
          <w:szCs w:val="20"/>
          <w:u w:val="single" w:color="000000"/>
        </w:rPr>
        <w:t>Thomas AG</w:t>
      </w:r>
      <w:r w:rsidR="004128BD" w:rsidRPr="002F5A99">
        <w:rPr>
          <w:sz w:val="20"/>
          <w:szCs w:val="20"/>
        </w:rPr>
        <w:t>, Cramm SL, Massie AB, Montgomery JR, Berger JC, *</w:t>
      </w:r>
      <w:r w:rsidR="004128BD" w:rsidRPr="002F5A99">
        <w:rPr>
          <w:b/>
          <w:sz w:val="20"/>
          <w:szCs w:val="20"/>
        </w:rPr>
        <w:t>Henderson ML</w:t>
      </w:r>
      <w:r w:rsidR="004128BD" w:rsidRPr="002F5A99">
        <w:rPr>
          <w:sz w:val="20"/>
          <w:szCs w:val="20"/>
        </w:rPr>
        <w:t xml:space="preserve">, Segev DL. Electronic Messaging and Communication with living Kidney Donors. </w:t>
      </w:r>
      <w:r w:rsidR="004128BD" w:rsidRPr="002F5A99">
        <w:rPr>
          <w:i/>
          <w:sz w:val="20"/>
          <w:szCs w:val="20"/>
        </w:rPr>
        <w:t>Clin Transplant.</w:t>
      </w:r>
      <w:r w:rsidR="004128BD" w:rsidRPr="002F5A99">
        <w:rPr>
          <w:sz w:val="20"/>
          <w:szCs w:val="20"/>
        </w:rPr>
        <w:t xml:space="preserve"> 2018 Feb;32(2):10.1111/ctr.13184. doi: 10.1111/ctr.13184. Epub 2018 Feb 5. PMID: 29281129; PMCID: PMC6116553.</w:t>
      </w:r>
      <w:r w:rsidR="004128BD" w:rsidRPr="002F5A99">
        <w:rPr>
          <w:i/>
          <w:iCs/>
          <w:sz w:val="20"/>
          <w:szCs w:val="20"/>
        </w:rPr>
        <w:t xml:space="preserve"> Co-senior author, obtained funding for the study, and edited the final </w:t>
      </w:r>
      <w:proofErr w:type="gramStart"/>
      <w:r w:rsidR="004128BD" w:rsidRPr="002F5A99">
        <w:rPr>
          <w:i/>
          <w:iCs/>
          <w:sz w:val="20"/>
          <w:szCs w:val="20"/>
        </w:rPr>
        <w:t>manuscript.</w:t>
      </w:r>
      <w:r w:rsidR="004128BD" w:rsidRPr="002F5A99">
        <w:rPr>
          <w:sz w:val="20"/>
          <w:szCs w:val="20"/>
        </w:rPr>
        <w:t>.</w:t>
      </w:r>
      <w:proofErr w:type="gramEnd"/>
    </w:p>
    <w:p w14:paraId="79886584" w14:textId="77777777" w:rsidR="004128BD" w:rsidRPr="002F5A99" w:rsidRDefault="004128BD" w:rsidP="00204CFB">
      <w:pPr>
        <w:numPr>
          <w:ilvl w:val="0"/>
          <w:numId w:val="2"/>
        </w:numPr>
        <w:spacing w:after="6" w:line="247" w:lineRule="auto"/>
        <w:ind w:left="720" w:hanging="360"/>
        <w:rPr>
          <w:sz w:val="20"/>
          <w:szCs w:val="20"/>
        </w:rPr>
      </w:pPr>
      <w:r w:rsidRPr="002F5A99">
        <w:rPr>
          <w:sz w:val="20"/>
          <w:szCs w:val="20"/>
        </w:rPr>
        <w:t xml:space="preserve">Purnell TS, Luo X, Cooper LA, Massie AB, Kucirka LM, </w:t>
      </w:r>
      <w:r w:rsidRPr="002F5A99">
        <w:rPr>
          <w:b/>
          <w:sz w:val="20"/>
          <w:szCs w:val="20"/>
        </w:rPr>
        <w:t>Henderson ML</w:t>
      </w:r>
      <w:r w:rsidRPr="002F5A99">
        <w:rPr>
          <w:sz w:val="20"/>
          <w:szCs w:val="20"/>
        </w:rPr>
        <w:t xml:space="preserve">, Gordon EJ, Crews DC, Boulware LE, *Segev DL. Association of Race and Ethnicity with Live Donor Kidney Transplantation in the United States from 1995 to 2014. </w:t>
      </w:r>
      <w:r w:rsidRPr="002F5A99">
        <w:rPr>
          <w:i/>
          <w:sz w:val="20"/>
          <w:szCs w:val="20"/>
        </w:rPr>
        <w:t xml:space="preserve">JAMA. </w:t>
      </w:r>
      <w:r w:rsidRPr="002F5A99">
        <w:rPr>
          <w:sz w:val="20"/>
          <w:szCs w:val="20"/>
        </w:rPr>
        <w:t xml:space="preserve">2018 Jan 2;319(1):49-61. doi: 10.1001/jama.2017.19152. PMID: 29297077; PMCID: PMC5833543. </w:t>
      </w:r>
      <w:r w:rsidRPr="002F5A99">
        <w:rPr>
          <w:i/>
          <w:iCs/>
          <w:sz w:val="20"/>
          <w:szCs w:val="20"/>
        </w:rPr>
        <w:t>I participated in data analysis, interpretation, and manuscript preparation.</w:t>
      </w:r>
    </w:p>
    <w:p w14:paraId="4A73E663" w14:textId="6989E051" w:rsidR="004128BD" w:rsidRPr="00204CFB" w:rsidRDefault="004128BD" w:rsidP="00204CFB">
      <w:pPr>
        <w:numPr>
          <w:ilvl w:val="0"/>
          <w:numId w:val="2"/>
        </w:numPr>
        <w:spacing w:after="6" w:line="247" w:lineRule="auto"/>
        <w:ind w:left="720" w:hanging="360"/>
        <w:rPr>
          <w:sz w:val="20"/>
          <w:szCs w:val="20"/>
        </w:rPr>
      </w:pPr>
      <w:r w:rsidRPr="002F5A99">
        <w:rPr>
          <w:b/>
          <w:sz w:val="20"/>
          <w:szCs w:val="20"/>
        </w:rPr>
        <w:t xml:space="preserve">Henderson ML, </w:t>
      </w:r>
      <w:r w:rsidR="00E95802" w:rsidRPr="00E95802">
        <w:rPr>
          <w:sz w:val="20"/>
          <w:szCs w:val="20"/>
          <w:u w:val="single" w:color="000000"/>
        </w:rPr>
        <w:t>DiBrito SR</w:t>
      </w:r>
      <w:r w:rsidRPr="002F5A99">
        <w:rPr>
          <w:sz w:val="20"/>
          <w:szCs w:val="20"/>
        </w:rPr>
        <w:t xml:space="preserve">, </w:t>
      </w:r>
      <w:r w:rsidR="00E95802" w:rsidRPr="00E95802">
        <w:rPr>
          <w:sz w:val="20"/>
          <w:szCs w:val="20"/>
          <w:u w:val="single" w:color="000000"/>
        </w:rPr>
        <w:t>Thomas AG</w:t>
      </w:r>
      <w:r w:rsidRPr="002F5A99">
        <w:rPr>
          <w:sz w:val="20"/>
          <w:szCs w:val="20"/>
        </w:rPr>
        <w:t xml:space="preserve">, </w:t>
      </w:r>
      <w:r w:rsidR="00E95802" w:rsidRPr="00E95802">
        <w:rPr>
          <w:sz w:val="20"/>
          <w:szCs w:val="20"/>
          <w:u w:val="single" w:color="000000"/>
        </w:rPr>
        <w:t>Holscher CM</w:t>
      </w:r>
      <w:r w:rsidRPr="002F5A99">
        <w:rPr>
          <w:sz w:val="20"/>
          <w:szCs w:val="20"/>
        </w:rPr>
        <w:t xml:space="preserve">, Shaffer AA, Bowring MG, Purnell TS, Massie AB, Garonzik Wang J, </w:t>
      </w:r>
      <w:r w:rsidR="00E95802" w:rsidRPr="00E95802">
        <w:rPr>
          <w:sz w:val="20"/>
          <w:szCs w:val="20"/>
          <w:u w:val="single" w:color="000000"/>
        </w:rPr>
        <w:t>Waldram MM</w:t>
      </w:r>
      <w:r w:rsidRPr="002F5A99">
        <w:rPr>
          <w:sz w:val="20"/>
          <w:szCs w:val="20"/>
        </w:rPr>
        <w:t xml:space="preserve">, Lentine KL, Segev DL. Landscape of Living Multi-organ Donation in the </w:t>
      </w:r>
      <w:r w:rsidRPr="00204CFB">
        <w:rPr>
          <w:sz w:val="20"/>
          <w:szCs w:val="20"/>
        </w:rPr>
        <w:t xml:space="preserve">United States: A Registry-Based Cohort Study. </w:t>
      </w:r>
      <w:r w:rsidRPr="00204CFB">
        <w:rPr>
          <w:i/>
          <w:sz w:val="20"/>
          <w:szCs w:val="20"/>
        </w:rPr>
        <w:t xml:space="preserve">Transplantation. </w:t>
      </w:r>
      <w:r w:rsidRPr="00204CFB">
        <w:rPr>
          <w:sz w:val="20"/>
          <w:szCs w:val="20"/>
        </w:rPr>
        <w:t>2018 Jul;102(7):1148-1155. doi: 10.1097/TP.0000000000002082. PMID: 29952925; PMCID: PMC6029711.</w:t>
      </w:r>
    </w:p>
    <w:p w14:paraId="5B5A3124" w14:textId="7F3EFEDE" w:rsidR="004128BD" w:rsidRPr="002F5A99" w:rsidRDefault="00E95802" w:rsidP="00204CFB">
      <w:pPr>
        <w:numPr>
          <w:ilvl w:val="0"/>
          <w:numId w:val="2"/>
        </w:numPr>
        <w:spacing w:after="6" w:line="247" w:lineRule="auto"/>
        <w:ind w:left="720" w:hanging="360"/>
        <w:rPr>
          <w:sz w:val="20"/>
          <w:szCs w:val="20"/>
        </w:rPr>
      </w:pPr>
      <w:r w:rsidRPr="00E95802">
        <w:rPr>
          <w:sz w:val="20"/>
          <w:szCs w:val="20"/>
          <w:u w:val="single"/>
        </w:rPr>
        <w:t>Van Pilsum Rasmussen SE</w:t>
      </w:r>
      <w:r w:rsidR="004128BD" w:rsidRPr="002F5A99">
        <w:rPr>
          <w:sz w:val="20"/>
          <w:szCs w:val="20"/>
        </w:rPr>
        <w:t xml:space="preserve">, Bowring MG, Shaffer AA, </w:t>
      </w:r>
      <w:r w:rsidR="004128BD" w:rsidRPr="002F5A99">
        <w:rPr>
          <w:b/>
          <w:sz w:val="20"/>
          <w:szCs w:val="20"/>
        </w:rPr>
        <w:t>Henderson ML</w:t>
      </w:r>
      <w:r w:rsidR="004128BD" w:rsidRPr="002F5A99">
        <w:rPr>
          <w:sz w:val="20"/>
          <w:szCs w:val="20"/>
        </w:rPr>
        <w:t xml:space="preserve">, Massie A, Tobian AAR, Segev DL, *Durand CM. Knowledge, attitudes, and planned practice of HIV-positive to HIV-positive transplantation in US transplant centers. </w:t>
      </w:r>
      <w:r w:rsidR="004128BD" w:rsidRPr="002F5A99">
        <w:rPr>
          <w:i/>
          <w:sz w:val="20"/>
          <w:szCs w:val="20"/>
        </w:rPr>
        <w:lastRenderedPageBreak/>
        <w:t>Clin Transplant</w:t>
      </w:r>
      <w:r w:rsidR="004128BD" w:rsidRPr="002F5A99">
        <w:rPr>
          <w:sz w:val="20"/>
          <w:szCs w:val="20"/>
        </w:rPr>
        <w:t>. 2018 Oct;32(10</w:t>
      </w:r>
      <w:proofErr w:type="gramStart"/>
      <w:r w:rsidR="004128BD" w:rsidRPr="002F5A99">
        <w:rPr>
          <w:sz w:val="20"/>
          <w:szCs w:val="20"/>
        </w:rPr>
        <w:t>):e</w:t>
      </w:r>
      <w:proofErr w:type="gramEnd"/>
      <w:r w:rsidR="004128BD" w:rsidRPr="002F5A99">
        <w:rPr>
          <w:sz w:val="20"/>
          <w:szCs w:val="20"/>
        </w:rPr>
        <w:t xml:space="preserve">13365. doi: 10.1111/ctr.13365. Epub 2018 Aug 31. PMID: 30074638; PMCID: PMC6191317. </w:t>
      </w:r>
      <w:r w:rsidR="004128BD" w:rsidRPr="002F5A99">
        <w:rPr>
          <w:i/>
          <w:iCs/>
          <w:sz w:val="20"/>
          <w:szCs w:val="20"/>
        </w:rPr>
        <w:t>I participated in data analysis, interpretation, and manuscript preparation.</w:t>
      </w:r>
    </w:p>
    <w:p w14:paraId="2E1C1AD4" w14:textId="77777777" w:rsidR="004128BD" w:rsidRPr="002F5A99" w:rsidRDefault="004128BD" w:rsidP="00204CFB">
      <w:pPr>
        <w:numPr>
          <w:ilvl w:val="0"/>
          <w:numId w:val="2"/>
        </w:numPr>
        <w:spacing w:after="6" w:line="247" w:lineRule="auto"/>
        <w:ind w:left="720" w:hanging="360"/>
        <w:rPr>
          <w:sz w:val="20"/>
          <w:szCs w:val="20"/>
        </w:rPr>
      </w:pPr>
      <w:r w:rsidRPr="002F5A99">
        <w:rPr>
          <w:sz w:val="20"/>
          <w:szCs w:val="20"/>
        </w:rPr>
        <w:t xml:space="preserve">Zhou JZ, Lemelman BT, Done N, </w:t>
      </w:r>
      <w:r w:rsidRPr="002F5A99">
        <w:rPr>
          <w:b/>
          <w:sz w:val="20"/>
          <w:szCs w:val="20"/>
        </w:rPr>
        <w:t>Henderson ML</w:t>
      </w:r>
      <w:r w:rsidRPr="002F5A99">
        <w:rPr>
          <w:sz w:val="20"/>
          <w:szCs w:val="20"/>
        </w:rPr>
        <w:t xml:space="preserve">, Macmillan A, Song DH, *Dorafshar AH. Social Media and the Dissemination of Research: Insights from the Most Widely Circulated Articles in Plastic Surgery. </w:t>
      </w:r>
      <w:r w:rsidRPr="002F5A99">
        <w:rPr>
          <w:i/>
          <w:sz w:val="20"/>
          <w:szCs w:val="20"/>
        </w:rPr>
        <w:t>Plast Reconstr Surg</w:t>
      </w:r>
      <w:r w:rsidRPr="002F5A99">
        <w:rPr>
          <w:sz w:val="20"/>
          <w:szCs w:val="20"/>
        </w:rPr>
        <w:t xml:space="preserve">. 2018 Aug;142(2):555-561. doi: 10.1097/PRS.0000000000004598. PMID: 30045187. </w:t>
      </w:r>
      <w:r w:rsidRPr="002F5A99">
        <w:rPr>
          <w:i/>
          <w:iCs/>
          <w:sz w:val="20"/>
          <w:szCs w:val="20"/>
        </w:rPr>
        <w:t>I participated in data analysis, interpretation, and manuscript preparation.</w:t>
      </w:r>
    </w:p>
    <w:p w14:paraId="073E0E50" w14:textId="7AA26570" w:rsidR="004128BD" w:rsidRPr="002F5A99" w:rsidRDefault="005B035E" w:rsidP="00204CFB">
      <w:pPr>
        <w:numPr>
          <w:ilvl w:val="0"/>
          <w:numId w:val="2"/>
        </w:numPr>
        <w:spacing w:after="6" w:line="247" w:lineRule="auto"/>
        <w:ind w:left="720" w:hanging="360"/>
        <w:rPr>
          <w:sz w:val="20"/>
          <w:szCs w:val="20"/>
        </w:rPr>
      </w:pPr>
      <w:r w:rsidRPr="005B035E">
        <w:rPr>
          <w:sz w:val="20"/>
          <w:szCs w:val="20"/>
          <w:u w:val="single" w:color="000000"/>
        </w:rPr>
        <w:t>Ruck JM</w:t>
      </w:r>
      <w:r w:rsidR="004128BD" w:rsidRPr="002F5A99">
        <w:rPr>
          <w:sz w:val="20"/>
          <w:szCs w:val="20"/>
        </w:rPr>
        <w:t xml:space="preserve">, </w:t>
      </w:r>
      <w:r w:rsidR="004128BD" w:rsidRPr="002F5A99">
        <w:rPr>
          <w:b/>
          <w:sz w:val="20"/>
          <w:szCs w:val="20"/>
        </w:rPr>
        <w:t>Henderson ML</w:t>
      </w:r>
      <w:r w:rsidR="004128BD" w:rsidRPr="002F5A99">
        <w:rPr>
          <w:sz w:val="20"/>
          <w:szCs w:val="20"/>
        </w:rPr>
        <w:t xml:space="preserve">, </w:t>
      </w:r>
      <w:r w:rsidR="00E95802" w:rsidRPr="00E95802">
        <w:rPr>
          <w:sz w:val="20"/>
          <w:szCs w:val="20"/>
          <w:u w:val="single" w:color="000000"/>
        </w:rPr>
        <w:t>Eno AK</w:t>
      </w:r>
      <w:r w:rsidR="004128BD" w:rsidRPr="002F5A99">
        <w:rPr>
          <w:sz w:val="20"/>
          <w:szCs w:val="20"/>
        </w:rPr>
        <w:t xml:space="preserve">, </w:t>
      </w:r>
      <w:r w:rsidR="00E95802" w:rsidRPr="00E95802">
        <w:rPr>
          <w:sz w:val="20"/>
          <w:szCs w:val="20"/>
          <w:u w:val="single" w:color="000000"/>
        </w:rPr>
        <w:t>Van Pilsum Rasmussen SE</w:t>
      </w:r>
      <w:r w:rsidR="004128BD" w:rsidRPr="002F5A99">
        <w:rPr>
          <w:sz w:val="20"/>
          <w:szCs w:val="20"/>
        </w:rPr>
        <w:t xml:space="preserve">, </w:t>
      </w:r>
      <w:r w:rsidR="00E95802" w:rsidRPr="00E95802">
        <w:rPr>
          <w:sz w:val="20"/>
          <w:szCs w:val="20"/>
          <w:u w:val="single" w:color="000000"/>
        </w:rPr>
        <w:t>DiBrito SR</w:t>
      </w:r>
      <w:r w:rsidR="004128BD" w:rsidRPr="002F5A99">
        <w:rPr>
          <w:sz w:val="20"/>
          <w:szCs w:val="20"/>
        </w:rPr>
        <w:t xml:space="preserve">, </w:t>
      </w:r>
      <w:r w:rsidR="00E95802" w:rsidRPr="00E95802">
        <w:rPr>
          <w:sz w:val="20"/>
          <w:szCs w:val="20"/>
          <w:u w:val="single" w:color="000000"/>
        </w:rPr>
        <w:t>Thomas AG</w:t>
      </w:r>
      <w:r w:rsidR="004128BD" w:rsidRPr="002F5A99">
        <w:rPr>
          <w:sz w:val="20"/>
          <w:szCs w:val="20"/>
        </w:rPr>
        <w:t xml:space="preserve">, Li R, Singer L, Massie I, </w:t>
      </w:r>
      <w:r w:rsidR="00E95802" w:rsidRPr="00E95802">
        <w:rPr>
          <w:sz w:val="20"/>
          <w:szCs w:val="20"/>
          <w:u w:val="single" w:color="000000"/>
        </w:rPr>
        <w:t>Waldram MM</w:t>
      </w:r>
      <w:r w:rsidR="004128BD" w:rsidRPr="002F5A99">
        <w:rPr>
          <w:sz w:val="20"/>
          <w:szCs w:val="20"/>
        </w:rPr>
        <w:t xml:space="preserve">, Konel JM, Helfer DR, Garonzik Wang JM, Purnell TS, Mogul DB, Lentine KL, Waterman AD, *Segev DL. Use of Twitter in communicating living solid organ donation information to the public: An exploratory study of living donors and transplant professionals. </w:t>
      </w:r>
      <w:r w:rsidR="004128BD" w:rsidRPr="002F5A99">
        <w:rPr>
          <w:i/>
          <w:sz w:val="20"/>
          <w:szCs w:val="20"/>
        </w:rPr>
        <w:t>Clin Transplant</w:t>
      </w:r>
      <w:r w:rsidR="004128BD" w:rsidRPr="002F5A99">
        <w:rPr>
          <w:sz w:val="20"/>
          <w:szCs w:val="20"/>
        </w:rPr>
        <w:t>. 2019 Jan;33(1</w:t>
      </w:r>
      <w:proofErr w:type="gramStart"/>
      <w:r w:rsidR="004128BD" w:rsidRPr="002F5A99">
        <w:rPr>
          <w:sz w:val="20"/>
          <w:szCs w:val="20"/>
        </w:rPr>
        <w:t>):e</w:t>
      </w:r>
      <w:proofErr w:type="gramEnd"/>
      <w:r w:rsidR="004128BD" w:rsidRPr="002F5A99">
        <w:rPr>
          <w:sz w:val="20"/>
          <w:szCs w:val="20"/>
        </w:rPr>
        <w:t xml:space="preserve">13447. doi: 10.1111/ctr.13447. Epub 2018 Dec 7. PMID: 30421841; PMCID: PMC6352984. </w:t>
      </w:r>
      <w:r w:rsidR="004128BD" w:rsidRPr="002F5A99">
        <w:rPr>
          <w:i/>
          <w:iCs/>
          <w:sz w:val="20"/>
          <w:szCs w:val="20"/>
        </w:rPr>
        <w:t>Co-first author.</w:t>
      </w:r>
    </w:p>
    <w:p w14:paraId="0D0C678B" w14:textId="668CD68F" w:rsidR="004128BD" w:rsidRPr="00204CFB" w:rsidRDefault="00E95802" w:rsidP="00204CFB">
      <w:pPr>
        <w:numPr>
          <w:ilvl w:val="0"/>
          <w:numId w:val="2"/>
        </w:numPr>
        <w:spacing w:after="6" w:line="248" w:lineRule="auto"/>
        <w:ind w:left="720" w:hanging="360"/>
        <w:rPr>
          <w:sz w:val="20"/>
          <w:szCs w:val="20"/>
        </w:rPr>
      </w:pPr>
      <w:r w:rsidRPr="00E95802">
        <w:rPr>
          <w:sz w:val="20"/>
          <w:szCs w:val="20"/>
          <w:u w:val="single" w:color="000000"/>
        </w:rPr>
        <w:t>Eno AK</w:t>
      </w:r>
      <w:r w:rsidR="004128BD" w:rsidRPr="002F5A99">
        <w:rPr>
          <w:sz w:val="20"/>
          <w:szCs w:val="20"/>
        </w:rPr>
        <w:t xml:space="preserve">, </w:t>
      </w:r>
      <w:r w:rsidRPr="00E95802">
        <w:rPr>
          <w:sz w:val="20"/>
          <w:szCs w:val="20"/>
          <w:u w:val="single" w:color="000000"/>
        </w:rPr>
        <w:t>Thomas AG</w:t>
      </w:r>
      <w:r w:rsidR="004128BD" w:rsidRPr="002F5A99">
        <w:rPr>
          <w:sz w:val="20"/>
          <w:szCs w:val="20"/>
        </w:rPr>
        <w:t xml:space="preserve">, </w:t>
      </w:r>
      <w:r w:rsidR="005B035E" w:rsidRPr="005B035E">
        <w:rPr>
          <w:sz w:val="20"/>
          <w:szCs w:val="20"/>
          <w:u w:val="single" w:color="000000"/>
        </w:rPr>
        <w:t>Ruck JM</w:t>
      </w:r>
      <w:r w:rsidR="004128BD" w:rsidRPr="002F5A99">
        <w:rPr>
          <w:sz w:val="20"/>
          <w:szCs w:val="20"/>
        </w:rPr>
        <w:t xml:space="preserve">, </w:t>
      </w:r>
      <w:r w:rsidRPr="00E95802">
        <w:rPr>
          <w:sz w:val="20"/>
          <w:szCs w:val="20"/>
          <w:u w:val="single" w:color="000000"/>
        </w:rPr>
        <w:t>Van Pilsum Rasmussen SE</w:t>
      </w:r>
      <w:r w:rsidR="004128BD" w:rsidRPr="002F5A99">
        <w:rPr>
          <w:sz w:val="20"/>
          <w:szCs w:val="20"/>
        </w:rPr>
        <w:t xml:space="preserve">, Halpern SE, </w:t>
      </w:r>
      <w:r w:rsidRPr="00E95802">
        <w:rPr>
          <w:sz w:val="20"/>
          <w:szCs w:val="20"/>
          <w:u w:val="single" w:color="000000"/>
        </w:rPr>
        <w:t>Waldram MM</w:t>
      </w:r>
      <w:r w:rsidR="004128BD" w:rsidRPr="002F5A99">
        <w:rPr>
          <w:sz w:val="20"/>
          <w:szCs w:val="20"/>
        </w:rPr>
        <w:t xml:space="preserve">, Muzaale AD, Purnell </w:t>
      </w:r>
      <w:r w:rsidR="004128BD" w:rsidRPr="00204CFB">
        <w:rPr>
          <w:sz w:val="20"/>
          <w:szCs w:val="20"/>
        </w:rPr>
        <w:t xml:space="preserve">TS, Massie AB, Garonzik Wang JM, Lentine KL, Segev DL, </w:t>
      </w:r>
      <w:r w:rsidR="004128BD" w:rsidRPr="00204CFB">
        <w:rPr>
          <w:b/>
          <w:sz w:val="20"/>
          <w:szCs w:val="20"/>
        </w:rPr>
        <w:t>Henderson ML</w:t>
      </w:r>
      <w:r w:rsidR="004128BD" w:rsidRPr="00204CFB">
        <w:rPr>
          <w:sz w:val="20"/>
          <w:szCs w:val="20"/>
        </w:rPr>
        <w:t xml:space="preserve">. Assessing the Attitudes and Perceptions Regarding the Use of Mobile Health Technologies for Living Kidney Donor Follow-Up: Survey Study. </w:t>
      </w:r>
      <w:r w:rsidR="004128BD" w:rsidRPr="00204CFB">
        <w:rPr>
          <w:i/>
          <w:sz w:val="20"/>
          <w:szCs w:val="20"/>
        </w:rPr>
        <w:t>JMIR Mhealth Uhealth</w:t>
      </w:r>
      <w:r w:rsidR="004128BD" w:rsidRPr="00204CFB">
        <w:rPr>
          <w:sz w:val="20"/>
          <w:szCs w:val="20"/>
        </w:rPr>
        <w:t>. 2018 Oct 9;6(10</w:t>
      </w:r>
      <w:proofErr w:type="gramStart"/>
      <w:r w:rsidR="004128BD" w:rsidRPr="00204CFB">
        <w:rPr>
          <w:sz w:val="20"/>
          <w:szCs w:val="20"/>
        </w:rPr>
        <w:t>):e</w:t>
      </w:r>
      <w:proofErr w:type="gramEnd"/>
      <w:r w:rsidR="004128BD" w:rsidRPr="00204CFB">
        <w:rPr>
          <w:sz w:val="20"/>
          <w:szCs w:val="20"/>
        </w:rPr>
        <w:t xml:space="preserve">11192. doi: 10.2196/11192. </w:t>
      </w:r>
    </w:p>
    <w:p w14:paraId="2FED010F" w14:textId="3DCE63C2" w:rsidR="004128BD" w:rsidRPr="002F5A99" w:rsidRDefault="004128BD" w:rsidP="00204CFB">
      <w:pPr>
        <w:numPr>
          <w:ilvl w:val="0"/>
          <w:numId w:val="2"/>
        </w:numPr>
        <w:spacing w:after="94" w:line="247" w:lineRule="auto"/>
        <w:ind w:left="720" w:hanging="360"/>
        <w:rPr>
          <w:sz w:val="20"/>
          <w:szCs w:val="20"/>
        </w:rPr>
      </w:pPr>
      <w:r w:rsidRPr="002F5A99">
        <w:rPr>
          <w:sz w:val="20"/>
          <w:szCs w:val="20"/>
        </w:rPr>
        <w:t xml:space="preserve">Ishaque T, Massie AB, Bowring MG, </w:t>
      </w:r>
      <w:r w:rsidR="005B035E" w:rsidRPr="005B035E">
        <w:rPr>
          <w:sz w:val="20"/>
          <w:szCs w:val="20"/>
          <w:u w:val="single" w:color="000000"/>
        </w:rPr>
        <w:t>Haugen CE</w:t>
      </w:r>
      <w:r w:rsidRPr="002F5A99">
        <w:rPr>
          <w:sz w:val="20"/>
          <w:szCs w:val="20"/>
        </w:rPr>
        <w:t xml:space="preserve">, </w:t>
      </w:r>
      <w:r w:rsidR="005B035E" w:rsidRPr="005B035E">
        <w:rPr>
          <w:sz w:val="20"/>
          <w:szCs w:val="20"/>
          <w:u w:val="single" w:color="000000"/>
        </w:rPr>
        <w:t>Ruck JM</w:t>
      </w:r>
      <w:r w:rsidRPr="002F5A99">
        <w:rPr>
          <w:sz w:val="20"/>
          <w:szCs w:val="20"/>
        </w:rPr>
        <w:t xml:space="preserve">, Halpern SE, </w:t>
      </w:r>
      <w:r w:rsidR="00E95802" w:rsidRPr="00E95802">
        <w:rPr>
          <w:sz w:val="20"/>
          <w:szCs w:val="20"/>
          <w:u w:val="single" w:color="000000"/>
        </w:rPr>
        <w:t>Waldram MM</w:t>
      </w:r>
      <w:r w:rsidRPr="002F5A99">
        <w:rPr>
          <w:sz w:val="20"/>
          <w:szCs w:val="20"/>
        </w:rPr>
        <w:t xml:space="preserve">, </w:t>
      </w:r>
      <w:r w:rsidRPr="002F5A99">
        <w:rPr>
          <w:b/>
          <w:sz w:val="20"/>
          <w:szCs w:val="20"/>
        </w:rPr>
        <w:t>Henderson ML</w:t>
      </w:r>
      <w:r w:rsidRPr="002F5A99">
        <w:rPr>
          <w:sz w:val="20"/>
          <w:szCs w:val="20"/>
        </w:rPr>
        <w:t xml:space="preserve">, Garonzik Wang JM, Cameron AM, Philosophe B, Ottmann S, Rositch AF, *Segev DL. Liver transplantation and waitlist mortality for HCC and non-HCC candidates following the 2015 HCC exception policy change. </w:t>
      </w:r>
      <w:r w:rsidRPr="002F5A99">
        <w:rPr>
          <w:i/>
          <w:sz w:val="20"/>
          <w:szCs w:val="20"/>
        </w:rPr>
        <w:t>Am J Transplant</w:t>
      </w:r>
      <w:r w:rsidRPr="002F5A99">
        <w:rPr>
          <w:sz w:val="20"/>
          <w:szCs w:val="20"/>
        </w:rPr>
        <w:t xml:space="preserve">. 2019 Feb;19(2):564-572. doi:10.1111/ajt.15144. Epub 2018 Nov 9. </w:t>
      </w:r>
      <w:r w:rsidRPr="002F5A99">
        <w:rPr>
          <w:i/>
          <w:iCs/>
          <w:sz w:val="20"/>
          <w:szCs w:val="20"/>
        </w:rPr>
        <w:t>I conceptualized the research, participated in data collection and analysis, and the final manuscript preparation</w:t>
      </w:r>
      <w:r w:rsidRPr="002F5A99">
        <w:rPr>
          <w:sz w:val="20"/>
          <w:szCs w:val="20"/>
        </w:rPr>
        <w:t>.</w:t>
      </w:r>
    </w:p>
    <w:p w14:paraId="06BDEAD4" w14:textId="565C8C9D" w:rsidR="004128BD" w:rsidRPr="00204CFB" w:rsidRDefault="004128BD" w:rsidP="00204CFB">
      <w:pPr>
        <w:numPr>
          <w:ilvl w:val="0"/>
          <w:numId w:val="2"/>
        </w:numPr>
        <w:spacing w:after="6" w:line="247" w:lineRule="auto"/>
        <w:ind w:left="720" w:hanging="360"/>
        <w:rPr>
          <w:sz w:val="20"/>
          <w:szCs w:val="20"/>
        </w:rPr>
      </w:pPr>
      <w:r w:rsidRPr="002F5A99">
        <w:rPr>
          <w:sz w:val="20"/>
          <w:szCs w:val="20"/>
          <w:u w:val="single" w:color="000000"/>
        </w:rPr>
        <w:t>Holscher C</w:t>
      </w:r>
      <w:r w:rsidRPr="002F5A99">
        <w:rPr>
          <w:sz w:val="20"/>
          <w:szCs w:val="20"/>
        </w:rPr>
        <w:t xml:space="preserve">, Ishaque T, Garonzik Wang JM, </w:t>
      </w:r>
      <w:r w:rsidR="005B035E" w:rsidRPr="005B035E">
        <w:rPr>
          <w:sz w:val="20"/>
          <w:szCs w:val="20"/>
          <w:u w:val="single" w:color="000000"/>
        </w:rPr>
        <w:t>Haugen CE</w:t>
      </w:r>
      <w:r w:rsidRPr="002F5A99">
        <w:rPr>
          <w:sz w:val="20"/>
          <w:szCs w:val="20"/>
        </w:rPr>
        <w:t xml:space="preserve">, </w:t>
      </w:r>
      <w:r w:rsidR="00E95802" w:rsidRPr="00E95802">
        <w:rPr>
          <w:sz w:val="20"/>
          <w:szCs w:val="20"/>
          <w:u w:val="single" w:color="000000"/>
        </w:rPr>
        <w:t>DiBrito SR</w:t>
      </w:r>
      <w:r w:rsidRPr="002F5A99">
        <w:rPr>
          <w:sz w:val="20"/>
          <w:szCs w:val="20"/>
        </w:rPr>
        <w:t xml:space="preserve">, </w:t>
      </w:r>
      <w:r w:rsidR="005B035E" w:rsidRPr="005B035E">
        <w:rPr>
          <w:sz w:val="20"/>
          <w:szCs w:val="20"/>
          <w:u w:val="single"/>
        </w:rPr>
        <w:t>Jackson KRR</w:t>
      </w:r>
      <w:r w:rsidRPr="002F5A99">
        <w:rPr>
          <w:sz w:val="20"/>
          <w:szCs w:val="20"/>
        </w:rPr>
        <w:t xml:space="preserve">, Muzaale AD, Massie AB, </w:t>
      </w:r>
      <w:r w:rsidR="00E95802" w:rsidRPr="00E95802">
        <w:rPr>
          <w:sz w:val="20"/>
          <w:szCs w:val="20"/>
          <w:u w:val="single" w:color="000000"/>
        </w:rPr>
        <w:t>Al Ammary F</w:t>
      </w:r>
      <w:r w:rsidRPr="002F5A99">
        <w:rPr>
          <w:sz w:val="20"/>
          <w:szCs w:val="20"/>
        </w:rPr>
        <w:t xml:space="preserve">, Ottman SE, </w:t>
      </w:r>
      <w:r w:rsidRPr="002F5A99">
        <w:rPr>
          <w:b/>
          <w:sz w:val="20"/>
          <w:szCs w:val="20"/>
        </w:rPr>
        <w:t>Henderson ML</w:t>
      </w:r>
      <w:r w:rsidRPr="002F5A99">
        <w:rPr>
          <w:sz w:val="20"/>
          <w:szCs w:val="20"/>
        </w:rPr>
        <w:t xml:space="preserve">*, Segev DL. Living donor postnephrectomy kidney function and recipient graft loss: A dose-response relationship. </w:t>
      </w:r>
      <w:r w:rsidRPr="002F5A99">
        <w:rPr>
          <w:i/>
          <w:sz w:val="20"/>
          <w:szCs w:val="20"/>
        </w:rPr>
        <w:t>Am J Transplant</w:t>
      </w:r>
      <w:r w:rsidRPr="002F5A99">
        <w:rPr>
          <w:sz w:val="20"/>
          <w:szCs w:val="20"/>
        </w:rPr>
        <w:t>. 2018 Nov;18(11):2804-2810. doi:</w:t>
      </w:r>
      <w:r w:rsidRPr="00204CFB">
        <w:rPr>
          <w:sz w:val="20"/>
          <w:szCs w:val="20"/>
        </w:rPr>
        <w:t xml:space="preserve">10.1111/ajt.15061. Epub 2018 Aug 31. </w:t>
      </w:r>
      <w:r w:rsidRPr="00204CFB">
        <w:rPr>
          <w:i/>
          <w:iCs/>
          <w:sz w:val="20"/>
          <w:szCs w:val="20"/>
        </w:rPr>
        <w:t>I conceptualized the research, participated in data collection and analysis, and the final manuscript preparation.</w:t>
      </w:r>
    </w:p>
    <w:p w14:paraId="3EE66895" w14:textId="3ADC8CF4" w:rsidR="004128BD" w:rsidRPr="002F5A99" w:rsidRDefault="004128BD" w:rsidP="00204CFB">
      <w:pPr>
        <w:numPr>
          <w:ilvl w:val="0"/>
          <w:numId w:val="2"/>
        </w:numPr>
        <w:spacing w:after="6" w:line="247" w:lineRule="auto"/>
        <w:ind w:left="720" w:hanging="360"/>
        <w:rPr>
          <w:sz w:val="20"/>
          <w:szCs w:val="20"/>
        </w:rPr>
      </w:pPr>
      <w:r w:rsidRPr="002F5A99">
        <w:rPr>
          <w:b/>
          <w:sz w:val="20"/>
          <w:szCs w:val="20"/>
        </w:rPr>
        <w:t>Henderson ML</w:t>
      </w:r>
      <w:r w:rsidRPr="002F5A99">
        <w:rPr>
          <w:sz w:val="20"/>
          <w:szCs w:val="20"/>
        </w:rPr>
        <w:t xml:space="preserve">, </w:t>
      </w:r>
      <w:r w:rsidR="00E95802" w:rsidRPr="00E95802">
        <w:rPr>
          <w:sz w:val="20"/>
          <w:szCs w:val="20"/>
          <w:u w:val="single" w:color="000000"/>
        </w:rPr>
        <w:t>Thomas AG</w:t>
      </w:r>
      <w:r w:rsidRPr="002F5A99">
        <w:rPr>
          <w:sz w:val="20"/>
          <w:szCs w:val="20"/>
        </w:rPr>
        <w:t xml:space="preserve">, </w:t>
      </w:r>
      <w:r w:rsidR="00E95802" w:rsidRPr="00E95802">
        <w:rPr>
          <w:sz w:val="20"/>
          <w:szCs w:val="20"/>
          <w:u w:val="single" w:color="000000"/>
        </w:rPr>
        <w:t>Eno AK</w:t>
      </w:r>
      <w:r w:rsidRPr="002F5A99">
        <w:rPr>
          <w:sz w:val="20"/>
          <w:szCs w:val="20"/>
        </w:rPr>
        <w:t xml:space="preserve">, </w:t>
      </w:r>
      <w:r w:rsidR="00E95802" w:rsidRPr="00E95802">
        <w:rPr>
          <w:sz w:val="20"/>
          <w:szCs w:val="20"/>
          <w:u w:val="single" w:color="000000"/>
        </w:rPr>
        <w:t>Waldram MM</w:t>
      </w:r>
      <w:r w:rsidRPr="002F5A99">
        <w:rPr>
          <w:sz w:val="20"/>
          <w:szCs w:val="20"/>
        </w:rPr>
        <w:t xml:space="preserve">, Bannon J, Massie AB, Levan MA, Segev DL, Bingaman AW. The Impact of the mKidney mHealth System on Live Donor Follow-Up Compliance: Protocol for a Randomized Controlled Trial. </w:t>
      </w:r>
      <w:r w:rsidRPr="002F5A99">
        <w:rPr>
          <w:i/>
          <w:sz w:val="20"/>
          <w:szCs w:val="20"/>
        </w:rPr>
        <w:t>JMIR Res Protoc</w:t>
      </w:r>
      <w:r w:rsidRPr="002F5A99">
        <w:rPr>
          <w:sz w:val="20"/>
          <w:szCs w:val="20"/>
        </w:rPr>
        <w:t>. 2019 Jan 15;8(1</w:t>
      </w:r>
      <w:proofErr w:type="gramStart"/>
      <w:r w:rsidRPr="002F5A99">
        <w:rPr>
          <w:sz w:val="20"/>
          <w:szCs w:val="20"/>
        </w:rPr>
        <w:t>):e</w:t>
      </w:r>
      <w:proofErr w:type="gramEnd"/>
      <w:r w:rsidRPr="002F5A99">
        <w:rPr>
          <w:sz w:val="20"/>
          <w:szCs w:val="20"/>
        </w:rPr>
        <w:t xml:space="preserve">11000. doi: 10.2196/11000. </w:t>
      </w:r>
    </w:p>
    <w:p w14:paraId="2847045B" w14:textId="74421E5E" w:rsidR="004128BD" w:rsidRPr="002F5A99" w:rsidRDefault="00E95802" w:rsidP="00204CFB">
      <w:pPr>
        <w:numPr>
          <w:ilvl w:val="0"/>
          <w:numId w:val="2"/>
        </w:numPr>
        <w:spacing w:after="1" w:line="238" w:lineRule="auto"/>
        <w:ind w:left="720" w:hanging="360"/>
        <w:rPr>
          <w:i/>
          <w:iCs/>
          <w:sz w:val="20"/>
          <w:szCs w:val="20"/>
        </w:rPr>
      </w:pPr>
      <w:r w:rsidRPr="00E95802">
        <w:rPr>
          <w:sz w:val="20"/>
          <w:szCs w:val="20"/>
          <w:u w:val="single" w:color="000000"/>
        </w:rPr>
        <w:t>Holscher CM</w:t>
      </w:r>
      <w:r w:rsidR="004128BD" w:rsidRPr="002F5A99">
        <w:rPr>
          <w:sz w:val="20"/>
          <w:szCs w:val="20"/>
        </w:rPr>
        <w:t xml:space="preserve">, Luo X, Massie AB, Purnell TS, Garonzik Wang JM, Bae S, </w:t>
      </w:r>
      <w:r w:rsidR="004128BD" w:rsidRPr="002F5A99">
        <w:rPr>
          <w:b/>
          <w:sz w:val="20"/>
          <w:szCs w:val="20"/>
        </w:rPr>
        <w:t>Henderson ML</w:t>
      </w:r>
      <w:r w:rsidR="004128BD" w:rsidRPr="002F5A99">
        <w:rPr>
          <w:sz w:val="20"/>
          <w:szCs w:val="20"/>
        </w:rPr>
        <w:t xml:space="preserve">, Ammary FA, Ottman SE, Segev DL. Better graft outcomes from offspring donor kidneys among living donor kidney transplant recipients in the United States. </w:t>
      </w:r>
      <w:r w:rsidR="004128BD" w:rsidRPr="002F5A99">
        <w:rPr>
          <w:i/>
          <w:sz w:val="20"/>
          <w:szCs w:val="20"/>
        </w:rPr>
        <w:t>Am J Transplant</w:t>
      </w:r>
      <w:r w:rsidR="004128BD" w:rsidRPr="002F5A99">
        <w:rPr>
          <w:sz w:val="20"/>
          <w:szCs w:val="20"/>
        </w:rPr>
        <w:t xml:space="preserve">. 2019 Jan;19(1):269-276. doi: 10.1111/ajt.15126. Epub 2018 Oct 16. </w:t>
      </w:r>
      <w:r w:rsidR="004128BD" w:rsidRPr="002F5A99">
        <w:rPr>
          <w:i/>
          <w:iCs/>
          <w:sz w:val="20"/>
          <w:szCs w:val="20"/>
        </w:rPr>
        <w:t>I participated in data collection, interpretation, funding and manuscript writing.</w:t>
      </w:r>
    </w:p>
    <w:p w14:paraId="477EE3EF" w14:textId="71003490" w:rsidR="004128BD" w:rsidRPr="002F5A99" w:rsidRDefault="00E95802" w:rsidP="00204CFB">
      <w:pPr>
        <w:numPr>
          <w:ilvl w:val="0"/>
          <w:numId w:val="2"/>
        </w:numPr>
        <w:spacing w:after="1" w:line="238" w:lineRule="auto"/>
        <w:ind w:left="720" w:hanging="360"/>
        <w:rPr>
          <w:i/>
          <w:iCs/>
          <w:sz w:val="20"/>
          <w:szCs w:val="20"/>
        </w:rPr>
      </w:pPr>
      <w:r w:rsidRPr="00E95802">
        <w:rPr>
          <w:sz w:val="20"/>
          <w:szCs w:val="20"/>
          <w:u w:val="single" w:color="000000"/>
        </w:rPr>
        <w:t>Holscher CM</w:t>
      </w:r>
      <w:r w:rsidR="004128BD" w:rsidRPr="002F5A99">
        <w:rPr>
          <w:sz w:val="20"/>
          <w:szCs w:val="20"/>
        </w:rPr>
        <w:t xml:space="preserve">, Bae S, </w:t>
      </w:r>
      <w:r w:rsidRPr="00E95802">
        <w:rPr>
          <w:sz w:val="20"/>
          <w:szCs w:val="20"/>
          <w:u w:val="single" w:color="000000"/>
        </w:rPr>
        <w:t>Thomas AG</w:t>
      </w:r>
      <w:r w:rsidR="004128BD" w:rsidRPr="002F5A99">
        <w:rPr>
          <w:sz w:val="20"/>
          <w:szCs w:val="20"/>
        </w:rPr>
        <w:t xml:space="preserve">, </w:t>
      </w:r>
      <w:r w:rsidR="004128BD" w:rsidRPr="002F5A99">
        <w:rPr>
          <w:b/>
          <w:sz w:val="20"/>
          <w:szCs w:val="20"/>
        </w:rPr>
        <w:t>Henderson ML</w:t>
      </w:r>
      <w:r w:rsidR="004128BD" w:rsidRPr="002F5A99">
        <w:rPr>
          <w:sz w:val="20"/>
          <w:szCs w:val="20"/>
        </w:rPr>
        <w:t xml:space="preserve">, </w:t>
      </w:r>
      <w:r w:rsidR="005B035E" w:rsidRPr="005B035E">
        <w:rPr>
          <w:sz w:val="20"/>
          <w:szCs w:val="20"/>
          <w:u w:val="single" w:color="000000"/>
        </w:rPr>
        <w:t>Haugen CE</w:t>
      </w:r>
      <w:r w:rsidR="004128BD" w:rsidRPr="002F5A99">
        <w:rPr>
          <w:sz w:val="20"/>
          <w:szCs w:val="20"/>
        </w:rPr>
        <w:t xml:space="preserve">, </w:t>
      </w:r>
      <w:r w:rsidRPr="00E95802">
        <w:rPr>
          <w:sz w:val="20"/>
          <w:szCs w:val="20"/>
          <w:u w:val="single" w:color="000000"/>
        </w:rPr>
        <w:t>DiBrito SR</w:t>
      </w:r>
      <w:r w:rsidR="004128BD" w:rsidRPr="002F5A99">
        <w:rPr>
          <w:sz w:val="20"/>
          <w:szCs w:val="20"/>
        </w:rPr>
        <w:t xml:space="preserve">, Muzaale AD, Garonzik Wang JM, Massie AB, Lentine KL, *Segev DL. Early Hypertension and Diabetes After Living Kidney Donation: A National Cohort Study. </w:t>
      </w:r>
      <w:r w:rsidR="004128BD" w:rsidRPr="002F5A99">
        <w:rPr>
          <w:i/>
          <w:sz w:val="20"/>
          <w:szCs w:val="20"/>
        </w:rPr>
        <w:t>Transplantation.</w:t>
      </w:r>
      <w:r w:rsidR="004128BD" w:rsidRPr="002F5A99">
        <w:rPr>
          <w:sz w:val="20"/>
          <w:szCs w:val="20"/>
        </w:rPr>
        <w:t xml:space="preserve"> 2019, </w:t>
      </w:r>
      <w:r w:rsidR="004128BD" w:rsidRPr="002F5A99">
        <w:rPr>
          <w:i/>
          <w:sz w:val="20"/>
          <w:szCs w:val="20"/>
        </w:rPr>
        <w:t>103</w:t>
      </w:r>
      <w:r w:rsidR="004128BD" w:rsidRPr="002F5A99">
        <w:rPr>
          <w:sz w:val="20"/>
          <w:szCs w:val="20"/>
        </w:rPr>
        <w:t xml:space="preserve"> (6), 1216–1223. https://doi.org/10.1097/TP.0000000000002411. </w:t>
      </w:r>
      <w:r w:rsidR="004128BD" w:rsidRPr="002F5A99">
        <w:rPr>
          <w:i/>
          <w:iCs/>
          <w:sz w:val="20"/>
          <w:szCs w:val="20"/>
        </w:rPr>
        <w:t>I participated in data collection, interpretation, funding and manuscript writing.</w:t>
      </w:r>
    </w:p>
    <w:p w14:paraId="69FB2F99" w14:textId="1C4B1942" w:rsidR="004128BD" w:rsidRPr="002F5A99" w:rsidRDefault="00E95802" w:rsidP="00204CFB">
      <w:pPr>
        <w:numPr>
          <w:ilvl w:val="0"/>
          <w:numId w:val="2"/>
        </w:numPr>
        <w:spacing w:after="6" w:line="247" w:lineRule="auto"/>
        <w:ind w:left="720" w:hanging="360"/>
        <w:rPr>
          <w:sz w:val="20"/>
          <w:szCs w:val="20"/>
        </w:rPr>
      </w:pPr>
      <w:r w:rsidRPr="00E95802">
        <w:rPr>
          <w:sz w:val="20"/>
          <w:szCs w:val="20"/>
          <w:u w:val="single" w:color="000000"/>
        </w:rPr>
        <w:t>Al Ammary F</w:t>
      </w:r>
      <w:r w:rsidR="004128BD" w:rsidRPr="002F5A99">
        <w:rPr>
          <w:sz w:val="20"/>
          <w:szCs w:val="20"/>
        </w:rPr>
        <w:t xml:space="preserve">, </w:t>
      </w:r>
      <w:r w:rsidRPr="00E95802">
        <w:rPr>
          <w:sz w:val="20"/>
          <w:szCs w:val="20"/>
          <w:u w:val="single" w:color="000000"/>
        </w:rPr>
        <w:t>Thomas AG</w:t>
      </w:r>
      <w:r w:rsidR="004128BD" w:rsidRPr="002F5A99">
        <w:rPr>
          <w:sz w:val="20"/>
          <w:szCs w:val="20"/>
        </w:rPr>
        <w:t xml:space="preserve">, Massie AB, Muzaale AD, Shaffer AA, </w:t>
      </w:r>
      <w:r w:rsidR="005B035E" w:rsidRPr="005B035E">
        <w:rPr>
          <w:sz w:val="20"/>
          <w:szCs w:val="20"/>
          <w:u w:val="single"/>
        </w:rPr>
        <w:t>Koons B</w:t>
      </w:r>
      <w:r w:rsidR="004128BD" w:rsidRPr="002F5A99">
        <w:rPr>
          <w:sz w:val="20"/>
          <w:szCs w:val="20"/>
        </w:rPr>
        <w:t xml:space="preserve">, Qadi MA, Crews DC, GaronzikWang J, Fang H, Brennan DC, Lentine KL, Segev DL, </w:t>
      </w:r>
      <w:r w:rsidR="004128BD" w:rsidRPr="002F5A99">
        <w:rPr>
          <w:b/>
          <w:sz w:val="20"/>
          <w:szCs w:val="20"/>
        </w:rPr>
        <w:t>Henderson ML</w:t>
      </w:r>
      <w:r w:rsidR="004128BD" w:rsidRPr="002F5A99">
        <w:rPr>
          <w:sz w:val="20"/>
          <w:szCs w:val="20"/>
        </w:rPr>
        <w:t xml:space="preserve">. The Landscape of International Living Kidney Donation in the United States. </w:t>
      </w:r>
      <w:r w:rsidR="004128BD" w:rsidRPr="002F5A99">
        <w:rPr>
          <w:i/>
          <w:sz w:val="20"/>
          <w:szCs w:val="20"/>
        </w:rPr>
        <w:t>Am J Transplant</w:t>
      </w:r>
      <w:r w:rsidR="004128BD" w:rsidRPr="002F5A99">
        <w:rPr>
          <w:sz w:val="20"/>
          <w:szCs w:val="20"/>
        </w:rPr>
        <w:t xml:space="preserve">. 2019 Jan 7. doi: 10.1111/ajt.15256. [Epub ahead of print] </w:t>
      </w:r>
    </w:p>
    <w:p w14:paraId="645DF060" w14:textId="422DA739" w:rsidR="004128BD" w:rsidRPr="002F5A99" w:rsidRDefault="004128BD" w:rsidP="00204CFB">
      <w:pPr>
        <w:numPr>
          <w:ilvl w:val="0"/>
          <w:numId w:val="2"/>
        </w:numPr>
        <w:spacing w:after="1" w:line="238" w:lineRule="auto"/>
        <w:ind w:left="720" w:hanging="360"/>
        <w:rPr>
          <w:i/>
          <w:iCs/>
          <w:sz w:val="20"/>
          <w:szCs w:val="20"/>
        </w:rPr>
      </w:pPr>
      <w:r w:rsidRPr="002F5A99">
        <w:rPr>
          <w:sz w:val="20"/>
          <w:szCs w:val="20"/>
        </w:rPr>
        <w:t xml:space="preserve">Purnell TS, Luo X, Crews DC, Bae S, </w:t>
      </w:r>
      <w:r w:rsidR="005B035E" w:rsidRPr="005B035E">
        <w:rPr>
          <w:sz w:val="20"/>
          <w:szCs w:val="20"/>
          <w:u w:val="single" w:color="000000"/>
        </w:rPr>
        <w:t>Ruck JM</w:t>
      </w:r>
      <w:r w:rsidRPr="002F5A99">
        <w:rPr>
          <w:sz w:val="20"/>
          <w:szCs w:val="20"/>
        </w:rPr>
        <w:t xml:space="preserve">, Cooper LA, Grams ME, </w:t>
      </w:r>
      <w:r w:rsidRPr="002F5A99">
        <w:rPr>
          <w:b/>
          <w:sz w:val="20"/>
          <w:szCs w:val="20"/>
        </w:rPr>
        <w:t>Henderson ML</w:t>
      </w:r>
      <w:r w:rsidRPr="002F5A99">
        <w:rPr>
          <w:sz w:val="20"/>
          <w:szCs w:val="20"/>
        </w:rPr>
        <w:t xml:space="preserve">, </w:t>
      </w:r>
      <w:r w:rsidR="00E95802" w:rsidRPr="00E95802">
        <w:rPr>
          <w:sz w:val="20"/>
          <w:szCs w:val="20"/>
          <w:u w:val="single" w:color="000000"/>
        </w:rPr>
        <w:t>Waldram MM</w:t>
      </w:r>
      <w:r w:rsidRPr="002F5A99">
        <w:rPr>
          <w:sz w:val="20"/>
          <w:szCs w:val="20"/>
        </w:rPr>
        <w:t xml:space="preserve">, </w:t>
      </w:r>
      <w:r w:rsidR="007A145F" w:rsidRPr="007A145F">
        <w:rPr>
          <w:sz w:val="20"/>
          <w:szCs w:val="20"/>
          <w:u w:val="single"/>
        </w:rPr>
        <w:t>Johnson M</w:t>
      </w:r>
      <w:r w:rsidRPr="002F5A99">
        <w:rPr>
          <w:sz w:val="20"/>
          <w:szCs w:val="20"/>
        </w:rPr>
        <w:t xml:space="preserve">, *Segev DL. Neighborhood Poverty and Sex Differences in Live Donor Kidney Transplant Outcomes in the United States. </w:t>
      </w:r>
      <w:r w:rsidRPr="002F5A99">
        <w:rPr>
          <w:i/>
          <w:sz w:val="20"/>
          <w:szCs w:val="20"/>
        </w:rPr>
        <w:t>Transplantation</w:t>
      </w:r>
      <w:r w:rsidRPr="002F5A99">
        <w:rPr>
          <w:sz w:val="20"/>
          <w:szCs w:val="20"/>
        </w:rPr>
        <w:t xml:space="preserve">. 2019 Feb 6. doi: 10.1097/TP.0000000000002654. </w:t>
      </w:r>
      <w:r w:rsidRPr="002F5A99">
        <w:rPr>
          <w:i/>
          <w:iCs/>
          <w:sz w:val="20"/>
          <w:szCs w:val="20"/>
        </w:rPr>
        <w:t>I participated in data collection, interpretation, funding and manuscript writing.</w:t>
      </w:r>
    </w:p>
    <w:p w14:paraId="02DB6D05" w14:textId="43749A4A" w:rsidR="004128BD" w:rsidRPr="002F5A99" w:rsidRDefault="00E95802" w:rsidP="00204CFB">
      <w:pPr>
        <w:numPr>
          <w:ilvl w:val="0"/>
          <w:numId w:val="2"/>
        </w:numPr>
        <w:spacing w:after="1" w:line="238" w:lineRule="auto"/>
        <w:ind w:left="720" w:hanging="360"/>
        <w:rPr>
          <w:i/>
          <w:iCs/>
          <w:sz w:val="20"/>
          <w:szCs w:val="20"/>
        </w:rPr>
      </w:pPr>
      <w:r w:rsidRPr="00E95802">
        <w:rPr>
          <w:sz w:val="20"/>
          <w:szCs w:val="20"/>
          <w:u w:val="single" w:color="000000"/>
        </w:rPr>
        <w:t>Al Ammary F</w:t>
      </w:r>
      <w:r w:rsidR="004128BD" w:rsidRPr="002F5A99">
        <w:rPr>
          <w:sz w:val="20"/>
          <w:szCs w:val="20"/>
        </w:rPr>
        <w:t xml:space="preserve">, Bowring MG, Massie AB, Yu S, </w:t>
      </w:r>
      <w:r w:rsidRPr="00E95802">
        <w:rPr>
          <w:sz w:val="20"/>
          <w:szCs w:val="20"/>
          <w:u w:val="single" w:color="000000"/>
        </w:rPr>
        <w:t>Waldram MM</w:t>
      </w:r>
      <w:r w:rsidR="004128BD" w:rsidRPr="002F5A99">
        <w:rPr>
          <w:sz w:val="20"/>
          <w:szCs w:val="20"/>
        </w:rPr>
        <w:t xml:space="preserve">, Garonzik-Wang JM, </w:t>
      </w:r>
      <w:r w:rsidRPr="00E95802">
        <w:rPr>
          <w:sz w:val="20"/>
          <w:szCs w:val="20"/>
          <w:u w:val="single" w:color="000000"/>
        </w:rPr>
        <w:t>Thomas AG</w:t>
      </w:r>
      <w:r w:rsidR="004128BD" w:rsidRPr="002F5A99">
        <w:rPr>
          <w:sz w:val="20"/>
          <w:szCs w:val="20"/>
        </w:rPr>
        <w:t xml:space="preserve">, </w:t>
      </w:r>
      <w:r w:rsidRPr="00E95802">
        <w:rPr>
          <w:sz w:val="20"/>
          <w:szCs w:val="20"/>
          <w:u w:val="single" w:color="000000"/>
        </w:rPr>
        <w:t>Holscher CM</w:t>
      </w:r>
      <w:r w:rsidR="004128BD" w:rsidRPr="002F5A99">
        <w:rPr>
          <w:sz w:val="20"/>
          <w:szCs w:val="20"/>
        </w:rPr>
        <w:t>, Qadi MA,</w:t>
      </w:r>
      <w:r w:rsidR="004128BD" w:rsidRPr="002F5A99">
        <w:rPr>
          <w:b/>
          <w:sz w:val="20"/>
          <w:szCs w:val="20"/>
        </w:rPr>
        <w:t xml:space="preserve"> Henderson ML</w:t>
      </w:r>
      <w:r w:rsidR="004128BD" w:rsidRPr="002F5A99">
        <w:rPr>
          <w:sz w:val="20"/>
          <w:szCs w:val="20"/>
        </w:rPr>
        <w:t xml:space="preserve">, Wiseman A, Gralla J, Brennan DC, *Segev DL, Muzaale AD: The changing landscape of live kidney donation in the United States from 2005 to 2017 [published online ahead of print March 23, 2019]. </w:t>
      </w:r>
      <w:r w:rsidR="004128BD" w:rsidRPr="002F5A99">
        <w:rPr>
          <w:i/>
          <w:sz w:val="20"/>
          <w:szCs w:val="20"/>
        </w:rPr>
        <w:t>Am J Transplant</w:t>
      </w:r>
      <w:r w:rsidR="004128BD" w:rsidRPr="002F5A99">
        <w:rPr>
          <w:sz w:val="20"/>
          <w:szCs w:val="20"/>
        </w:rPr>
        <w:t xml:space="preserve"> 10.1111/ajt.15368pmid:30903733. </w:t>
      </w:r>
      <w:r w:rsidR="004128BD" w:rsidRPr="002F5A99">
        <w:rPr>
          <w:i/>
          <w:iCs/>
          <w:sz w:val="20"/>
          <w:szCs w:val="20"/>
        </w:rPr>
        <w:t>I participated in data collection, interpretation, funding and manuscript writing.</w:t>
      </w:r>
    </w:p>
    <w:p w14:paraId="7C02AB1E" w14:textId="01EF1D93" w:rsidR="004128BD" w:rsidRPr="00204CFB" w:rsidRDefault="00E95802" w:rsidP="00204CFB">
      <w:pPr>
        <w:numPr>
          <w:ilvl w:val="0"/>
          <w:numId w:val="2"/>
        </w:numPr>
        <w:spacing w:after="6" w:line="247" w:lineRule="auto"/>
        <w:ind w:left="720" w:hanging="360"/>
        <w:rPr>
          <w:sz w:val="20"/>
          <w:szCs w:val="20"/>
        </w:rPr>
      </w:pPr>
      <w:r w:rsidRPr="00E95802">
        <w:rPr>
          <w:sz w:val="20"/>
          <w:szCs w:val="20"/>
          <w:u w:val="single" w:color="000000"/>
        </w:rPr>
        <w:t>Eno AK</w:t>
      </w:r>
      <w:r w:rsidR="004128BD" w:rsidRPr="002F5A99">
        <w:rPr>
          <w:sz w:val="20"/>
          <w:szCs w:val="20"/>
        </w:rPr>
        <w:t xml:space="preserve">, </w:t>
      </w:r>
      <w:r w:rsidR="005B035E" w:rsidRPr="005B035E">
        <w:rPr>
          <w:sz w:val="20"/>
          <w:szCs w:val="20"/>
          <w:u w:val="single" w:color="000000"/>
        </w:rPr>
        <w:t>Ruck JM</w:t>
      </w:r>
      <w:r w:rsidR="004128BD" w:rsidRPr="002F5A99">
        <w:rPr>
          <w:sz w:val="20"/>
          <w:szCs w:val="20"/>
        </w:rPr>
        <w:t xml:space="preserve">, </w:t>
      </w:r>
      <w:r w:rsidR="004128BD" w:rsidRPr="002F5A99">
        <w:rPr>
          <w:sz w:val="20"/>
          <w:szCs w:val="20"/>
          <w:u w:val="single" w:color="000000"/>
        </w:rPr>
        <w:t>Rasmussen SE</w:t>
      </w:r>
      <w:r w:rsidR="004128BD" w:rsidRPr="002F5A99">
        <w:rPr>
          <w:sz w:val="20"/>
          <w:szCs w:val="20"/>
        </w:rPr>
        <w:t xml:space="preserve">, </w:t>
      </w:r>
      <w:r w:rsidRPr="00E95802">
        <w:rPr>
          <w:sz w:val="20"/>
          <w:szCs w:val="20"/>
          <w:u w:val="single" w:color="000000"/>
        </w:rPr>
        <w:t>Waldram MM</w:t>
      </w:r>
      <w:r w:rsidR="004128BD" w:rsidRPr="002F5A99">
        <w:rPr>
          <w:sz w:val="20"/>
          <w:szCs w:val="20"/>
        </w:rPr>
        <w:t xml:space="preserve">, </w:t>
      </w:r>
      <w:r w:rsidRPr="00E95802">
        <w:rPr>
          <w:sz w:val="20"/>
          <w:szCs w:val="20"/>
          <w:u w:val="single" w:color="000000"/>
        </w:rPr>
        <w:t>Thomas AG</w:t>
      </w:r>
      <w:r w:rsidR="004128BD" w:rsidRPr="002F5A99">
        <w:rPr>
          <w:sz w:val="20"/>
          <w:szCs w:val="20"/>
        </w:rPr>
        <w:t xml:space="preserve">, Purnell TS, Garonzik Wang JM, Massie AB, </w:t>
      </w:r>
      <w:r w:rsidR="004128BD" w:rsidRPr="00204CFB">
        <w:rPr>
          <w:sz w:val="20"/>
          <w:szCs w:val="20"/>
        </w:rPr>
        <w:t xml:space="preserve">Almmary FA, Cooper LM, Segev DL, Levan MA, </w:t>
      </w:r>
      <w:r w:rsidR="004128BD" w:rsidRPr="00204CFB">
        <w:rPr>
          <w:b/>
          <w:sz w:val="20"/>
          <w:szCs w:val="20"/>
        </w:rPr>
        <w:t>Henderson ML</w:t>
      </w:r>
      <w:r w:rsidR="004128BD" w:rsidRPr="00204CFB">
        <w:rPr>
          <w:sz w:val="20"/>
          <w:szCs w:val="20"/>
        </w:rPr>
        <w:t xml:space="preserve">. Perspectives on implementing mobile health technology for living kidney donor follow-up: In-depth interviews with transplant providers. </w:t>
      </w:r>
      <w:r w:rsidR="004128BD" w:rsidRPr="00204CFB">
        <w:rPr>
          <w:i/>
          <w:sz w:val="20"/>
          <w:szCs w:val="20"/>
        </w:rPr>
        <w:t>Clin Transplant</w:t>
      </w:r>
      <w:r w:rsidR="004128BD" w:rsidRPr="00204CFB">
        <w:rPr>
          <w:sz w:val="20"/>
          <w:szCs w:val="20"/>
        </w:rPr>
        <w:t xml:space="preserve"> 2019 June 13:33. e13637. 10.1111/ctr.13637. </w:t>
      </w:r>
    </w:p>
    <w:p w14:paraId="768B86F2" w14:textId="73CAB897" w:rsidR="004128BD" w:rsidRPr="00204CFB" w:rsidRDefault="004128BD" w:rsidP="00204CFB">
      <w:pPr>
        <w:numPr>
          <w:ilvl w:val="0"/>
          <w:numId w:val="2"/>
        </w:numPr>
        <w:spacing w:after="6" w:line="247" w:lineRule="auto"/>
        <w:ind w:left="720" w:hanging="360"/>
        <w:rPr>
          <w:sz w:val="20"/>
          <w:szCs w:val="20"/>
        </w:rPr>
      </w:pPr>
      <w:r w:rsidRPr="002F5A99">
        <w:rPr>
          <w:sz w:val="20"/>
          <w:szCs w:val="20"/>
        </w:rPr>
        <w:t xml:space="preserve">Lentine KL, </w:t>
      </w:r>
      <w:r w:rsidR="00E95802" w:rsidRPr="00E95802">
        <w:rPr>
          <w:sz w:val="20"/>
          <w:szCs w:val="20"/>
          <w:u w:val="single" w:color="000000"/>
        </w:rPr>
        <w:t>Holscher CM</w:t>
      </w:r>
      <w:r w:rsidRPr="002F5A99">
        <w:rPr>
          <w:sz w:val="20"/>
          <w:szCs w:val="20"/>
        </w:rPr>
        <w:t xml:space="preserve">, Naik AS, Lam NN, Segev DL, Garg AX, Axelrod D, Xiao H, </w:t>
      </w:r>
      <w:r w:rsidRPr="002F5A99">
        <w:rPr>
          <w:b/>
          <w:sz w:val="20"/>
          <w:szCs w:val="20"/>
        </w:rPr>
        <w:t>Henderson ML</w:t>
      </w:r>
      <w:r w:rsidRPr="002F5A99">
        <w:rPr>
          <w:sz w:val="20"/>
          <w:szCs w:val="20"/>
        </w:rPr>
        <w:t xml:space="preserve">, Massie AB, Kasiske BL, Hess GP, Hsu CY, Park M, Schnitzler MA.  Postdonation eGFR and New-Onset Antihypertensive Medication Use After Living Kidney Donation. </w:t>
      </w:r>
      <w:r w:rsidRPr="002F5A99">
        <w:rPr>
          <w:i/>
          <w:sz w:val="20"/>
          <w:szCs w:val="20"/>
        </w:rPr>
        <w:t>Transplant Direct</w:t>
      </w:r>
      <w:r w:rsidRPr="002F5A99">
        <w:rPr>
          <w:sz w:val="20"/>
          <w:szCs w:val="20"/>
        </w:rPr>
        <w:t>. 2019 Jul 25;5(8</w:t>
      </w:r>
      <w:proofErr w:type="gramStart"/>
      <w:r w:rsidRPr="002F5A99">
        <w:rPr>
          <w:sz w:val="20"/>
          <w:szCs w:val="20"/>
        </w:rPr>
        <w:t>):e</w:t>
      </w:r>
      <w:proofErr w:type="gramEnd"/>
      <w:r w:rsidRPr="002F5A99">
        <w:rPr>
          <w:sz w:val="20"/>
          <w:szCs w:val="20"/>
        </w:rPr>
        <w:t>474. doi:</w:t>
      </w:r>
      <w:r w:rsidRPr="00204CFB">
        <w:rPr>
          <w:sz w:val="20"/>
          <w:szCs w:val="20"/>
        </w:rPr>
        <w:t xml:space="preserve">10.1097/TXD.0000000000000913. eCollection 2019 Aug. </w:t>
      </w:r>
      <w:r w:rsidRPr="00204CFB">
        <w:rPr>
          <w:i/>
          <w:iCs/>
          <w:sz w:val="20"/>
          <w:szCs w:val="20"/>
        </w:rPr>
        <w:t>I drafted and edited the final manuscript.</w:t>
      </w:r>
      <w:r w:rsidRPr="00204CFB">
        <w:rPr>
          <w:sz w:val="20"/>
          <w:szCs w:val="20"/>
        </w:rPr>
        <w:t xml:space="preserve"> </w:t>
      </w:r>
    </w:p>
    <w:p w14:paraId="61C4E65A" w14:textId="4FD9718A" w:rsidR="004128BD" w:rsidRPr="002F5A99" w:rsidRDefault="004128BD" w:rsidP="00204CFB">
      <w:pPr>
        <w:numPr>
          <w:ilvl w:val="0"/>
          <w:numId w:val="2"/>
        </w:numPr>
        <w:spacing w:after="6" w:line="247" w:lineRule="auto"/>
        <w:ind w:left="720" w:hanging="360"/>
        <w:rPr>
          <w:sz w:val="20"/>
          <w:szCs w:val="20"/>
        </w:rPr>
      </w:pPr>
      <w:r w:rsidRPr="002F5A99">
        <w:rPr>
          <w:sz w:val="20"/>
          <w:szCs w:val="20"/>
          <w:u w:val="single" w:color="000000"/>
        </w:rPr>
        <w:lastRenderedPageBreak/>
        <w:t>Koons, B</w:t>
      </w:r>
      <w:r w:rsidRPr="002F5A99">
        <w:rPr>
          <w:sz w:val="20"/>
          <w:szCs w:val="20"/>
        </w:rPr>
        <w:t xml:space="preserve">., Moriarty, H. Kear TM, </w:t>
      </w:r>
      <w:r w:rsidR="00E95802" w:rsidRPr="00E95802">
        <w:rPr>
          <w:sz w:val="20"/>
          <w:szCs w:val="20"/>
          <w:u w:val="single" w:color="000000"/>
        </w:rPr>
        <w:t>Thomas AG</w:t>
      </w:r>
      <w:r w:rsidRPr="002F5A99">
        <w:rPr>
          <w:sz w:val="20"/>
          <w:szCs w:val="20"/>
        </w:rPr>
        <w:t xml:space="preserve">., </w:t>
      </w:r>
      <w:r w:rsidRPr="002F5A99">
        <w:rPr>
          <w:b/>
          <w:sz w:val="20"/>
          <w:szCs w:val="20"/>
        </w:rPr>
        <w:t>Henderson, ML</w:t>
      </w:r>
      <w:r w:rsidRPr="002F5A99">
        <w:rPr>
          <w:sz w:val="20"/>
          <w:szCs w:val="20"/>
        </w:rPr>
        <w:t xml:space="preserve">. Factors Related to International Travel for Transplantation Among U.S.-Listed Kidney Transplant Candidates. Nephrol Nurs J. 2019 Jul-Aug;46(4):397-431. </w:t>
      </w:r>
    </w:p>
    <w:p w14:paraId="59C5EF06" w14:textId="77777777" w:rsidR="004128BD" w:rsidRPr="002F5A99" w:rsidRDefault="004128BD" w:rsidP="00204CFB">
      <w:pPr>
        <w:numPr>
          <w:ilvl w:val="0"/>
          <w:numId w:val="2"/>
        </w:numPr>
        <w:spacing w:after="6" w:line="247" w:lineRule="auto"/>
        <w:ind w:left="720" w:hanging="360"/>
        <w:rPr>
          <w:sz w:val="20"/>
          <w:szCs w:val="20"/>
        </w:rPr>
      </w:pPr>
      <w:r w:rsidRPr="002F5A99">
        <w:rPr>
          <w:sz w:val="20"/>
          <w:szCs w:val="20"/>
          <w:u w:val="single" w:color="000000"/>
        </w:rPr>
        <w:t>Saha, A</w:t>
      </w:r>
      <w:r w:rsidRPr="002F5A99">
        <w:rPr>
          <w:sz w:val="20"/>
          <w:szCs w:val="20"/>
        </w:rPr>
        <w:t xml:space="preserve">. and </w:t>
      </w:r>
      <w:r w:rsidRPr="002F5A99">
        <w:rPr>
          <w:b/>
          <w:sz w:val="20"/>
          <w:szCs w:val="20"/>
        </w:rPr>
        <w:t>Henderson ML</w:t>
      </w:r>
      <w:r w:rsidRPr="002F5A99">
        <w:rPr>
          <w:sz w:val="20"/>
          <w:szCs w:val="20"/>
        </w:rPr>
        <w:t xml:space="preserve">. Developing Mobile Health (mHealth) Tools for Long-Term Medication Adherence in Transplant Patients. </w:t>
      </w:r>
      <w:r w:rsidRPr="002F5A99">
        <w:rPr>
          <w:i/>
          <w:sz w:val="20"/>
          <w:szCs w:val="20"/>
        </w:rPr>
        <w:t>Transplantation</w:t>
      </w:r>
      <w:r w:rsidRPr="002F5A99">
        <w:rPr>
          <w:sz w:val="20"/>
          <w:szCs w:val="20"/>
        </w:rPr>
        <w:t xml:space="preserve">. 2019 Jul 16. doi: 10.1097/TP.0000000000002873. [Epub ahead of print] </w:t>
      </w:r>
    </w:p>
    <w:p w14:paraId="196F9B57" w14:textId="1BACD46D" w:rsidR="004128BD" w:rsidRPr="002F5A99" w:rsidRDefault="004128BD" w:rsidP="00204CFB">
      <w:pPr>
        <w:numPr>
          <w:ilvl w:val="0"/>
          <w:numId w:val="2"/>
        </w:numPr>
        <w:spacing w:after="6" w:line="247" w:lineRule="auto"/>
        <w:ind w:left="720" w:hanging="360"/>
        <w:rPr>
          <w:i/>
          <w:iCs/>
          <w:sz w:val="20"/>
          <w:szCs w:val="20"/>
        </w:rPr>
      </w:pPr>
      <w:r w:rsidRPr="002F5A99">
        <w:rPr>
          <w:sz w:val="20"/>
          <w:szCs w:val="20"/>
        </w:rPr>
        <w:t xml:space="preserve">*Lentine KL, Koraishy FM, Sarabu N, Naik AS, Lam NN, Garg AX, Axelrod D, Zhang Z, Hess GP, Kasiske BL, Segev DL, </w:t>
      </w:r>
      <w:r w:rsidRPr="002F5A99">
        <w:rPr>
          <w:b/>
          <w:sz w:val="20"/>
          <w:szCs w:val="20"/>
        </w:rPr>
        <w:t>Henderson ML</w:t>
      </w:r>
      <w:r w:rsidRPr="002F5A99">
        <w:rPr>
          <w:sz w:val="20"/>
          <w:szCs w:val="20"/>
        </w:rPr>
        <w:t xml:space="preserve">, Massie AB, </w:t>
      </w:r>
      <w:r w:rsidR="00E95802" w:rsidRPr="00E95802">
        <w:rPr>
          <w:sz w:val="20"/>
          <w:szCs w:val="20"/>
          <w:u w:val="single" w:color="000000"/>
        </w:rPr>
        <w:t>Holscher CM</w:t>
      </w:r>
      <w:r w:rsidRPr="002F5A99">
        <w:rPr>
          <w:sz w:val="20"/>
          <w:szCs w:val="20"/>
        </w:rPr>
        <w:t xml:space="preserve">, Schnitzler MA. Associations of obesity with antidiabetic medication use after living kidney donation: An analysis of linked national registry and pharmacy fill records. </w:t>
      </w:r>
      <w:r w:rsidRPr="002F5A99">
        <w:rPr>
          <w:i/>
          <w:sz w:val="20"/>
          <w:szCs w:val="20"/>
        </w:rPr>
        <w:t>Clin Transplant</w:t>
      </w:r>
      <w:r w:rsidRPr="002F5A99">
        <w:rPr>
          <w:sz w:val="20"/>
          <w:szCs w:val="20"/>
        </w:rPr>
        <w:t xml:space="preserve">. 2019 Aug </w:t>
      </w:r>
      <w:proofErr w:type="gramStart"/>
      <w:r w:rsidRPr="002F5A99">
        <w:rPr>
          <w:sz w:val="20"/>
          <w:szCs w:val="20"/>
        </w:rPr>
        <w:t>17:e</w:t>
      </w:r>
      <w:proofErr w:type="gramEnd"/>
      <w:r w:rsidRPr="002F5A99">
        <w:rPr>
          <w:sz w:val="20"/>
          <w:szCs w:val="20"/>
        </w:rPr>
        <w:t xml:space="preserve">13696. doi: 10.1111/ctr.13696. [Epub ahead of print] </w:t>
      </w:r>
      <w:r w:rsidRPr="002F5A99">
        <w:rPr>
          <w:i/>
          <w:iCs/>
          <w:sz w:val="20"/>
          <w:szCs w:val="20"/>
        </w:rPr>
        <w:t>I drafted and edited the final manuscript.</w:t>
      </w:r>
    </w:p>
    <w:p w14:paraId="69A70A21" w14:textId="77777777" w:rsidR="004128BD" w:rsidRPr="002F5A99" w:rsidRDefault="004128BD" w:rsidP="00204CFB">
      <w:pPr>
        <w:numPr>
          <w:ilvl w:val="0"/>
          <w:numId w:val="2"/>
        </w:numPr>
        <w:spacing w:after="6" w:line="247" w:lineRule="auto"/>
        <w:ind w:left="720" w:hanging="360"/>
        <w:rPr>
          <w:sz w:val="20"/>
          <w:szCs w:val="20"/>
        </w:rPr>
      </w:pPr>
      <w:r w:rsidRPr="002F5A99">
        <w:rPr>
          <w:sz w:val="20"/>
          <w:szCs w:val="20"/>
          <w:u w:val="single" w:color="000000"/>
        </w:rPr>
        <w:t>Liyanage L</w:t>
      </w:r>
      <w:r w:rsidRPr="002F5A99">
        <w:rPr>
          <w:sz w:val="20"/>
          <w:szCs w:val="20"/>
        </w:rPr>
        <w:t>, Muzaale A</w:t>
      </w:r>
      <w:r w:rsidRPr="002F5A99">
        <w:rPr>
          <w:b/>
          <w:sz w:val="20"/>
          <w:szCs w:val="20"/>
        </w:rPr>
        <w:t>, Henderson ML</w:t>
      </w:r>
      <w:r w:rsidRPr="002F5A99">
        <w:rPr>
          <w:sz w:val="20"/>
          <w:szCs w:val="20"/>
        </w:rPr>
        <w:t xml:space="preserve">. The true risk of living kidney donation. </w:t>
      </w:r>
      <w:r w:rsidRPr="002F5A99">
        <w:rPr>
          <w:i/>
          <w:sz w:val="20"/>
          <w:szCs w:val="20"/>
        </w:rPr>
        <w:t>Curr Opin Organ Transplant</w:t>
      </w:r>
      <w:r w:rsidRPr="002F5A99">
        <w:rPr>
          <w:sz w:val="20"/>
          <w:szCs w:val="20"/>
        </w:rPr>
        <w:t xml:space="preserve">. 2019 Aug;24(4):424-428. doi: 10.1097/MOT.0000000000000654. </w:t>
      </w:r>
    </w:p>
    <w:p w14:paraId="483C96AA" w14:textId="4B9B9B2D" w:rsidR="004128BD" w:rsidRPr="002F5A99" w:rsidRDefault="004128BD" w:rsidP="0015066C">
      <w:pPr>
        <w:numPr>
          <w:ilvl w:val="0"/>
          <w:numId w:val="2"/>
        </w:numPr>
        <w:spacing w:after="1" w:line="238" w:lineRule="auto"/>
        <w:ind w:left="720" w:hanging="360"/>
        <w:rPr>
          <w:sz w:val="20"/>
          <w:szCs w:val="20"/>
        </w:rPr>
      </w:pPr>
      <w:r w:rsidRPr="002F5A99">
        <w:rPr>
          <w:b/>
          <w:sz w:val="20"/>
          <w:szCs w:val="20"/>
        </w:rPr>
        <w:t>Henderson, ML</w:t>
      </w:r>
      <w:r w:rsidRPr="002F5A99">
        <w:rPr>
          <w:sz w:val="20"/>
          <w:szCs w:val="20"/>
        </w:rPr>
        <w:t xml:space="preserve">., Baan C., Chapman, J. Visual Abstracts (#VisualAbstract): A New Journal Initiative to Disseminate Research, </w:t>
      </w:r>
      <w:r w:rsidRPr="002F5A99">
        <w:rPr>
          <w:i/>
          <w:sz w:val="20"/>
          <w:szCs w:val="20"/>
        </w:rPr>
        <w:t>Transplantation</w:t>
      </w:r>
      <w:r w:rsidRPr="002F5A99">
        <w:rPr>
          <w:sz w:val="20"/>
          <w:szCs w:val="20"/>
        </w:rPr>
        <w:t xml:space="preserve">, 019 Aug;103(8):1532-1533. doi:10.1097/TP.0000000000002790. PMID: 31343562. </w:t>
      </w:r>
    </w:p>
    <w:p w14:paraId="036FBABE" w14:textId="78897006" w:rsidR="004128BD" w:rsidRPr="00204CFB" w:rsidRDefault="004128BD" w:rsidP="00204CFB">
      <w:pPr>
        <w:numPr>
          <w:ilvl w:val="0"/>
          <w:numId w:val="2"/>
        </w:numPr>
        <w:spacing w:after="6" w:line="247" w:lineRule="auto"/>
        <w:ind w:left="720" w:hanging="360"/>
        <w:rPr>
          <w:sz w:val="20"/>
          <w:szCs w:val="20"/>
        </w:rPr>
      </w:pPr>
      <w:r w:rsidRPr="002F5A99">
        <w:rPr>
          <w:sz w:val="20"/>
          <w:szCs w:val="20"/>
        </w:rPr>
        <w:t xml:space="preserve">*Mogul DB, Fredericks EM, Brady TM, Miloh T, Riekert K, Williams N, Ford R, Fergusson M, Kosmach-Park B, Hochstein J, Naraparaju G, </w:t>
      </w:r>
      <w:r w:rsidRPr="002F5A99">
        <w:rPr>
          <w:b/>
          <w:sz w:val="20"/>
          <w:szCs w:val="20"/>
        </w:rPr>
        <w:t>Henderson ML,</w:t>
      </w:r>
      <w:r w:rsidRPr="002F5A99">
        <w:rPr>
          <w:sz w:val="20"/>
          <w:szCs w:val="20"/>
        </w:rPr>
        <w:t xml:space="preserve"> Segev DL, Bridges JFP. Digital Wings: Innovations in Transplant Readiness for Adolescent and Young Adult Transplant Recipients. </w:t>
      </w:r>
      <w:r w:rsidRPr="002F5A99">
        <w:rPr>
          <w:i/>
          <w:sz w:val="20"/>
          <w:szCs w:val="20"/>
        </w:rPr>
        <w:t>Transplantation</w:t>
      </w:r>
      <w:r w:rsidRPr="002F5A99">
        <w:rPr>
          <w:sz w:val="20"/>
          <w:szCs w:val="20"/>
        </w:rPr>
        <w:t>. 2019 Oct;103(10):1970-1974.</w:t>
      </w:r>
      <w:r w:rsidR="00204CFB">
        <w:rPr>
          <w:sz w:val="20"/>
          <w:szCs w:val="20"/>
        </w:rPr>
        <w:t xml:space="preserve"> </w:t>
      </w:r>
      <w:r w:rsidRPr="00204CFB">
        <w:rPr>
          <w:sz w:val="20"/>
          <w:szCs w:val="20"/>
        </w:rPr>
        <w:t xml:space="preserve">doi:10.1097/TP.0000000000002749. </w:t>
      </w:r>
      <w:r w:rsidRPr="00204CFB">
        <w:rPr>
          <w:i/>
          <w:iCs/>
          <w:sz w:val="20"/>
          <w:szCs w:val="20"/>
        </w:rPr>
        <w:t>I was on the steering committee and edited the final manuscript.</w:t>
      </w:r>
    </w:p>
    <w:p w14:paraId="0AC4C4E2" w14:textId="69EEB6A2" w:rsidR="004128BD" w:rsidRPr="00204CFB" w:rsidRDefault="00E95802" w:rsidP="00204CFB">
      <w:pPr>
        <w:numPr>
          <w:ilvl w:val="0"/>
          <w:numId w:val="2"/>
        </w:numPr>
        <w:spacing w:after="6" w:line="247" w:lineRule="auto"/>
        <w:ind w:left="720" w:hanging="360"/>
        <w:rPr>
          <w:sz w:val="20"/>
          <w:szCs w:val="20"/>
        </w:rPr>
      </w:pPr>
      <w:r w:rsidRPr="00E95802">
        <w:rPr>
          <w:sz w:val="20"/>
          <w:szCs w:val="20"/>
          <w:u w:val="single" w:color="000000"/>
        </w:rPr>
        <w:t>Al Ammary F</w:t>
      </w:r>
      <w:r w:rsidR="004128BD" w:rsidRPr="002F5A99">
        <w:rPr>
          <w:sz w:val="20"/>
          <w:szCs w:val="20"/>
        </w:rPr>
        <w:t xml:space="preserve">, Luo X, Muzaale AD, Massie AB, Crews DC, </w:t>
      </w:r>
      <w:r w:rsidRPr="00E95802">
        <w:rPr>
          <w:sz w:val="20"/>
          <w:szCs w:val="20"/>
          <w:u w:val="single" w:color="000000"/>
        </w:rPr>
        <w:t>Waldram MM</w:t>
      </w:r>
      <w:r w:rsidR="004128BD" w:rsidRPr="002F5A99">
        <w:rPr>
          <w:sz w:val="20"/>
          <w:szCs w:val="20"/>
        </w:rPr>
        <w:t xml:space="preserve">, Qadi MA, Garonzik-Wang J, </w:t>
      </w:r>
      <w:r w:rsidR="004128BD" w:rsidRPr="002F5A99">
        <w:rPr>
          <w:b/>
          <w:sz w:val="20"/>
          <w:szCs w:val="20"/>
        </w:rPr>
        <w:t xml:space="preserve">Henderson ML, </w:t>
      </w:r>
      <w:r w:rsidR="004128BD" w:rsidRPr="002F5A99">
        <w:rPr>
          <w:sz w:val="20"/>
          <w:szCs w:val="20"/>
        </w:rPr>
        <w:t xml:space="preserve">Brennan DC, Wiseman AC, Lindrooth RC, Snyder JJ, Coresh J, *Segev DL. Risk of ESKD in Older Live Kidney Donors with Hypertension. </w:t>
      </w:r>
      <w:r w:rsidR="004128BD" w:rsidRPr="002F5A99">
        <w:rPr>
          <w:i/>
          <w:sz w:val="20"/>
          <w:szCs w:val="20"/>
        </w:rPr>
        <w:t>Clin J Am Soc Nephrol</w:t>
      </w:r>
      <w:r w:rsidR="004128BD" w:rsidRPr="002F5A99">
        <w:rPr>
          <w:sz w:val="20"/>
          <w:szCs w:val="20"/>
        </w:rPr>
        <w:t>. 2019 Jul 5;14(7):1048-1055. doi:</w:t>
      </w:r>
      <w:r w:rsidR="004128BD" w:rsidRPr="00204CFB">
        <w:rPr>
          <w:sz w:val="20"/>
          <w:szCs w:val="20"/>
        </w:rPr>
        <w:t xml:space="preserve">10.2215/CJN.14031118. Epub 2019 Jun 25. </w:t>
      </w:r>
      <w:r w:rsidR="004128BD" w:rsidRPr="00204CFB">
        <w:rPr>
          <w:i/>
          <w:iCs/>
          <w:sz w:val="20"/>
          <w:szCs w:val="20"/>
        </w:rPr>
        <w:t>I participated in data interpretation and edited the final manuscript.</w:t>
      </w:r>
    </w:p>
    <w:p w14:paraId="39C1C248" w14:textId="4314447B" w:rsidR="004128BD" w:rsidRPr="002F5A99" w:rsidRDefault="004128BD" w:rsidP="0015066C">
      <w:pPr>
        <w:numPr>
          <w:ilvl w:val="0"/>
          <w:numId w:val="2"/>
        </w:numPr>
        <w:spacing w:after="6" w:line="247" w:lineRule="auto"/>
        <w:ind w:left="720" w:hanging="360"/>
        <w:rPr>
          <w:sz w:val="20"/>
          <w:szCs w:val="20"/>
        </w:rPr>
      </w:pPr>
      <w:r w:rsidRPr="002F5A99">
        <w:rPr>
          <w:sz w:val="20"/>
          <w:szCs w:val="20"/>
        </w:rPr>
        <w:t xml:space="preserve">*Lentine KL, Koraishy FM, Sarabu N, Naik AS, Lam NN, Garg AX, Axelrod D, Zhang Z, Hess GP, Kasiske BL, Segev DL, </w:t>
      </w:r>
      <w:r w:rsidRPr="002F5A99">
        <w:rPr>
          <w:b/>
          <w:sz w:val="20"/>
          <w:szCs w:val="20"/>
        </w:rPr>
        <w:t>Henderson ML</w:t>
      </w:r>
      <w:r w:rsidRPr="002F5A99">
        <w:rPr>
          <w:sz w:val="20"/>
          <w:szCs w:val="20"/>
        </w:rPr>
        <w:t xml:space="preserve">, Massie AB, </w:t>
      </w:r>
      <w:r w:rsidR="00E95802" w:rsidRPr="00E95802">
        <w:rPr>
          <w:sz w:val="20"/>
          <w:szCs w:val="20"/>
          <w:u w:val="single" w:color="000000"/>
        </w:rPr>
        <w:t>Holscher CM</w:t>
      </w:r>
      <w:r w:rsidRPr="002F5A99">
        <w:rPr>
          <w:sz w:val="20"/>
          <w:szCs w:val="20"/>
        </w:rPr>
        <w:t>, Schnitzler MA. Associations of obesity with antidiabetic medication use after living kidney donation: An analysis of linked national registry and pharmacy fill records</w:t>
      </w:r>
      <w:r w:rsidRPr="002F5A99">
        <w:rPr>
          <w:i/>
          <w:sz w:val="20"/>
          <w:szCs w:val="20"/>
        </w:rPr>
        <w:t>. Clin Transplant.</w:t>
      </w:r>
      <w:r w:rsidRPr="002F5A99">
        <w:rPr>
          <w:sz w:val="20"/>
          <w:szCs w:val="20"/>
        </w:rPr>
        <w:t xml:space="preserve"> 2019 Oct;33(10</w:t>
      </w:r>
      <w:proofErr w:type="gramStart"/>
      <w:r w:rsidRPr="002F5A99">
        <w:rPr>
          <w:sz w:val="20"/>
          <w:szCs w:val="20"/>
        </w:rPr>
        <w:t>):e</w:t>
      </w:r>
      <w:proofErr w:type="gramEnd"/>
      <w:r w:rsidRPr="002F5A99">
        <w:rPr>
          <w:sz w:val="20"/>
          <w:szCs w:val="20"/>
        </w:rPr>
        <w:t xml:space="preserve">13696. doi: 10.1111/ctr.13696. Epub 2019 Sep 8. </w:t>
      </w:r>
      <w:r w:rsidRPr="002F5A99">
        <w:rPr>
          <w:i/>
          <w:iCs/>
          <w:sz w:val="20"/>
          <w:szCs w:val="20"/>
        </w:rPr>
        <w:t>I participated in data interpretation and edited the final manuscript.</w:t>
      </w:r>
    </w:p>
    <w:p w14:paraId="59471620" w14:textId="310BB17C" w:rsidR="004128BD" w:rsidRPr="002F5A99" w:rsidRDefault="004128BD" w:rsidP="0015066C">
      <w:pPr>
        <w:numPr>
          <w:ilvl w:val="0"/>
          <w:numId w:val="2"/>
        </w:numPr>
        <w:spacing w:after="6" w:line="247" w:lineRule="auto"/>
        <w:ind w:left="720" w:hanging="360"/>
        <w:rPr>
          <w:sz w:val="20"/>
          <w:szCs w:val="20"/>
        </w:rPr>
      </w:pPr>
      <w:r w:rsidRPr="002F5A99">
        <w:rPr>
          <w:b/>
          <w:sz w:val="20"/>
          <w:szCs w:val="20"/>
        </w:rPr>
        <w:t>Henderson ML</w:t>
      </w:r>
      <w:r w:rsidRPr="002F5A99">
        <w:rPr>
          <w:sz w:val="20"/>
          <w:szCs w:val="20"/>
        </w:rPr>
        <w:t xml:space="preserve">, Hays R, </w:t>
      </w:r>
      <w:r w:rsidR="00E95802" w:rsidRPr="00E95802">
        <w:rPr>
          <w:sz w:val="20"/>
          <w:szCs w:val="20"/>
          <w:u w:val="single"/>
        </w:rPr>
        <w:t>Van Pilsum Rasmussen SE</w:t>
      </w:r>
      <w:r w:rsidRPr="002F5A99">
        <w:rPr>
          <w:sz w:val="20"/>
          <w:szCs w:val="20"/>
        </w:rPr>
        <w:t xml:space="preserve">, Mandelbrot DA, Lentine KL, Maluf DG, </w:t>
      </w:r>
      <w:r w:rsidR="00E95802" w:rsidRPr="00E95802">
        <w:rPr>
          <w:sz w:val="20"/>
          <w:szCs w:val="20"/>
          <w:u w:val="single" w:color="000000"/>
        </w:rPr>
        <w:t>Waldram MM</w:t>
      </w:r>
      <w:r w:rsidRPr="002F5A99">
        <w:rPr>
          <w:sz w:val="20"/>
          <w:szCs w:val="20"/>
        </w:rPr>
        <w:t xml:space="preserve">, Cooper M. Living donor program crisis management plans: Current landscape and talking point recommendations. </w:t>
      </w:r>
      <w:r w:rsidRPr="002F5A99">
        <w:rPr>
          <w:i/>
          <w:sz w:val="20"/>
          <w:szCs w:val="20"/>
        </w:rPr>
        <w:t>Am J Transplant</w:t>
      </w:r>
      <w:r w:rsidRPr="002F5A99">
        <w:rPr>
          <w:sz w:val="20"/>
          <w:szCs w:val="20"/>
        </w:rPr>
        <w:t xml:space="preserve">. 2020 Feb;20(2):546-552. doi: 10.1111/ajt.15618. Epub 2019 Oct 28. </w:t>
      </w:r>
    </w:p>
    <w:p w14:paraId="112FEE92" w14:textId="75CD238D" w:rsidR="004128BD" w:rsidRPr="00204CFB" w:rsidRDefault="004128BD" w:rsidP="00204CFB">
      <w:pPr>
        <w:numPr>
          <w:ilvl w:val="0"/>
          <w:numId w:val="2"/>
        </w:numPr>
        <w:spacing w:after="6" w:line="247" w:lineRule="auto"/>
        <w:ind w:left="720" w:hanging="360"/>
        <w:rPr>
          <w:sz w:val="20"/>
          <w:szCs w:val="20"/>
        </w:rPr>
      </w:pPr>
      <w:r w:rsidRPr="002F5A99">
        <w:rPr>
          <w:sz w:val="20"/>
          <w:szCs w:val="20"/>
        </w:rPr>
        <w:t xml:space="preserve">*Lentine KL, </w:t>
      </w:r>
      <w:r w:rsidR="00E95802" w:rsidRPr="00E95802">
        <w:rPr>
          <w:sz w:val="20"/>
          <w:szCs w:val="20"/>
          <w:u w:val="single" w:color="000000"/>
        </w:rPr>
        <w:t>Holscher CM</w:t>
      </w:r>
      <w:r w:rsidRPr="002F5A99">
        <w:rPr>
          <w:sz w:val="20"/>
          <w:szCs w:val="20"/>
        </w:rPr>
        <w:t xml:space="preserve">, Naik AS, Lam NN, Segev DL, Garg AX, Axelrod D, Xiao H, </w:t>
      </w:r>
      <w:r w:rsidRPr="002F5A99">
        <w:rPr>
          <w:b/>
          <w:sz w:val="20"/>
          <w:szCs w:val="20"/>
        </w:rPr>
        <w:t>Henderson ML</w:t>
      </w:r>
      <w:r w:rsidRPr="002F5A99">
        <w:rPr>
          <w:sz w:val="20"/>
          <w:szCs w:val="20"/>
        </w:rPr>
        <w:t xml:space="preserve">, Massie AB, Kasiske BL, Hess GP, Hsu CY, Park M, Schnitzler MA. </w:t>
      </w:r>
      <w:r w:rsidRPr="002F5A99">
        <w:rPr>
          <w:i/>
          <w:sz w:val="20"/>
          <w:szCs w:val="20"/>
        </w:rPr>
        <w:t>Transplant Direct</w:t>
      </w:r>
      <w:r w:rsidRPr="002F5A99">
        <w:rPr>
          <w:sz w:val="20"/>
          <w:szCs w:val="20"/>
        </w:rPr>
        <w:t>. 2019 Jul 25;5(8</w:t>
      </w:r>
      <w:proofErr w:type="gramStart"/>
      <w:r w:rsidRPr="002F5A99">
        <w:rPr>
          <w:sz w:val="20"/>
          <w:szCs w:val="20"/>
        </w:rPr>
        <w:t>):e</w:t>
      </w:r>
      <w:proofErr w:type="gramEnd"/>
      <w:r w:rsidRPr="002F5A99">
        <w:rPr>
          <w:sz w:val="20"/>
          <w:szCs w:val="20"/>
        </w:rPr>
        <w:t>474. doi:</w:t>
      </w:r>
      <w:r w:rsidRPr="00204CFB">
        <w:rPr>
          <w:sz w:val="20"/>
          <w:szCs w:val="20"/>
        </w:rPr>
        <w:t xml:space="preserve">10.1097/TXD.0000000000000913. eCollection 2019 Aug. </w:t>
      </w:r>
      <w:r w:rsidRPr="00204CFB">
        <w:rPr>
          <w:i/>
          <w:iCs/>
          <w:sz w:val="20"/>
          <w:szCs w:val="20"/>
        </w:rPr>
        <w:t>I participated in data interpretation and edited the final manuscript.</w:t>
      </w:r>
    </w:p>
    <w:p w14:paraId="76E02449" w14:textId="77777777" w:rsidR="004128BD" w:rsidRPr="002F5A99" w:rsidRDefault="004128BD" w:rsidP="0015066C">
      <w:pPr>
        <w:numPr>
          <w:ilvl w:val="0"/>
          <w:numId w:val="2"/>
        </w:numPr>
        <w:spacing w:after="6" w:line="247" w:lineRule="auto"/>
        <w:ind w:left="720" w:hanging="360"/>
        <w:rPr>
          <w:sz w:val="20"/>
          <w:szCs w:val="20"/>
        </w:rPr>
      </w:pPr>
      <w:r w:rsidRPr="002F5A99">
        <w:rPr>
          <w:b/>
          <w:sz w:val="20"/>
          <w:szCs w:val="20"/>
        </w:rPr>
        <w:t>Henderson, ML</w:t>
      </w:r>
      <w:r w:rsidRPr="002F5A99">
        <w:rPr>
          <w:sz w:val="20"/>
          <w:szCs w:val="20"/>
        </w:rPr>
        <w:t xml:space="preserve">. The landscape of vascularized composite allograft donation in the United States. </w:t>
      </w:r>
      <w:r w:rsidRPr="002F5A99">
        <w:rPr>
          <w:i/>
          <w:iCs/>
          <w:sz w:val="20"/>
          <w:szCs w:val="20"/>
        </w:rPr>
        <w:t>Curr Opin Organ Transplant</w:t>
      </w:r>
      <w:r w:rsidRPr="002F5A99">
        <w:rPr>
          <w:sz w:val="20"/>
          <w:szCs w:val="20"/>
        </w:rPr>
        <w:t>. 2019 Dec;24(6):699-704. doi: 10.1097/MOT.0000000000000703. PMID: 31577595; PMCID: PMC7571463.</w:t>
      </w:r>
    </w:p>
    <w:p w14:paraId="0FDD0F24" w14:textId="235E321C" w:rsidR="004128BD" w:rsidRPr="002F5A99" w:rsidRDefault="007A145F" w:rsidP="0015066C">
      <w:pPr>
        <w:numPr>
          <w:ilvl w:val="0"/>
          <w:numId w:val="2"/>
        </w:numPr>
        <w:spacing w:after="6" w:line="247" w:lineRule="auto"/>
        <w:ind w:left="720" w:hanging="360"/>
        <w:rPr>
          <w:sz w:val="20"/>
          <w:szCs w:val="20"/>
        </w:rPr>
      </w:pPr>
      <w:r w:rsidRPr="007A145F">
        <w:rPr>
          <w:sz w:val="20"/>
          <w:szCs w:val="20"/>
          <w:u w:val="single" w:color="000000"/>
        </w:rPr>
        <w:t>Kelly-Hedrick M</w:t>
      </w:r>
      <w:r w:rsidR="004128BD" w:rsidRPr="002F5A99">
        <w:rPr>
          <w:sz w:val="20"/>
          <w:szCs w:val="20"/>
        </w:rPr>
        <w:t xml:space="preserve">, </w:t>
      </w:r>
      <w:r w:rsidR="004128BD" w:rsidRPr="002F5A99">
        <w:rPr>
          <w:b/>
          <w:sz w:val="20"/>
          <w:szCs w:val="20"/>
        </w:rPr>
        <w:t xml:space="preserve">Henderson ML. </w:t>
      </w:r>
      <w:r w:rsidR="004128BD" w:rsidRPr="002F5A99">
        <w:rPr>
          <w:sz w:val="20"/>
          <w:szCs w:val="20"/>
        </w:rPr>
        <w:t xml:space="preserve">A Little Digital Help: Advancing Social Support for Transplant Patients </w:t>
      </w:r>
      <w:proofErr w:type="gramStart"/>
      <w:r w:rsidR="004128BD" w:rsidRPr="002F5A99">
        <w:rPr>
          <w:sz w:val="20"/>
          <w:szCs w:val="20"/>
        </w:rPr>
        <w:t>With</w:t>
      </w:r>
      <w:proofErr w:type="gramEnd"/>
      <w:r w:rsidR="004128BD" w:rsidRPr="002F5A99">
        <w:rPr>
          <w:sz w:val="20"/>
          <w:szCs w:val="20"/>
        </w:rPr>
        <w:t xml:space="preserve"> Technology. </w:t>
      </w:r>
      <w:r w:rsidR="004128BD" w:rsidRPr="002F5A99">
        <w:rPr>
          <w:i/>
          <w:sz w:val="20"/>
          <w:szCs w:val="20"/>
        </w:rPr>
        <w:t>Am J Bioeth</w:t>
      </w:r>
      <w:r w:rsidR="004128BD" w:rsidRPr="002F5A99">
        <w:rPr>
          <w:sz w:val="20"/>
          <w:szCs w:val="20"/>
        </w:rPr>
        <w:t xml:space="preserve">. 2019 Nov;19(11):42-44. doi: 10.1080/15265161.2019.1665740. </w:t>
      </w:r>
    </w:p>
    <w:p w14:paraId="7A2215AB" w14:textId="11290F33" w:rsidR="004128BD" w:rsidRPr="00204CFB" w:rsidRDefault="004128BD" w:rsidP="00204CFB">
      <w:pPr>
        <w:numPr>
          <w:ilvl w:val="0"/>
          <w:numId w:val="2"/>
        </w:numPr>
        <w:spacing w:after="6" w:line="247" w:lineRule="auto"/>
        <w:ind w:left="720" w:hanging="360"/>
        <w:rPr>
          <w:sz w:val="20"/>
          <w:szCs w:val="20"/>
        </w:rPr>
      </w:pPr>
      <w:r w:rsidRPr="002F5A99">
        <w:rPr>
          <w:sz w:val="20"/>
          <w:szCs w:val="20"/>
        </w:rPr>
        <w:t xml:space="preserve">Muzaale AD, Massie AB, </w:t>
      </w:r>
      <w:r w:rsidR="00E95802" w:rsidRPr="00E95802">
        <w:rPr>
          <w:sz w:val="20"/>
          <w:szCs w:val="20"/>
          <w:u w:val="single" w:color="000000"/>
        </w:rPr>
        <w:t>Al Ammary F</w:t>
      </w:r>
      <w:r w:rsidRPr="002F5A99">
        <w:rPr>
          <w:sz w:val="20"/>
          <w:szCs w:val="20"/>
        </w:rPr>
        <w:t xml:space="preserve">, </w:t>
      </w:r>
      <w:r w:rsidRPr="002F5A99">
        <w:rPr>
          <w:b/>
          <w:sz w:val="20"/>
          <w:szCs w:val="20"/>
        </w:rPr>
        <w:t>Henderson ML</w:t>
      </w:r>
      <w:r w:rsidRPr="002F5A99">
        <w:rPr>
          <w:sz w:val="20"/>
          <w:szCs w:val="20"/>
        </w:rPr>
        <w:t xml:space="preserve">, Purnell TS, </w:t>
      </w:r>
      <w:r w:rsidR="00E95802" w:rsidRPr="00E95802">
        <w:rPr>
          <w:sz w:val="20"/>
          <w:szCs w:val="20"/>
          <w:u w:val="single" w:color="000000"/>
        </w:rPr>
        <w:t>Holscher CM</w:t>
      </w:r>
      <w:r w:rsidRPr="002F5A99">
        <w:rPr>
          <w:sz w:val="20"/>
          <w:szCs w:val="20"/>
        </w:rPr>
        <w:t xml:space="preserve">, Garonzik-Wang J, Locke JE, Snyder JJ, Lentine KL, *Segev DL.  </w:t>
      </w:r>
      <w:proofErr w:type="gramStart"/>
      <w:r w:rsidRPr="002F5A99">
        <w:rPr>
          <w:sz w:val="20"/>
          <w:szCs w:val="20"/>
        </w:rPr>
        <w:t>B  Relationship</w:t>
      </w:r>
      <w:proofErr w:type="gramEnd"/>
      <w:r w:rsidRPr="002F5A99">
        <w:rPr>
          <w:sz w:val="20"/>
          <w:szCs w:val="20"/>
        </w:rPr>
        <w:t xml:space="preserve"> and Risk of ESKD in Live Kidney Donors of Varied </w:t>
      </w:r>
      <w:r w:rsidRPr="00204CFB">
        <w:rPr>
          <w:sz w:val="20"/>
          <w:szCs w:val="20"/>
        </w:rPr>
        <w:t xml:space="preserve">Racial Groups. </w:t>
      </w:r>
      <w:r w:rsidRPr="00204CFB">
        <w:rPr>
          <w:i/>
          <w:sz w:val="20"/>
          <w:szCs w:val="20"/>
        </w:rPr>
        <w:t>Am J Kidney Dis</w:t>
      </w:r>
      <w:r w:rsidRPr="00204CFB">
        <w:rPr>
          <w:sz w:val="20"/>
          <w:szCs w:val="20"/>
        </w:rPr>
        <w:t xml:space="preserve">. 2020 Mar;75(3):333-341. doi: 10.1053/j.ajkd.2019.08.020. Epub 2019 Nov 12. </w:t>
      </w:r>
      <w:r w:rsidRPr="00204CFB">
        <w:rPr>
          <w:i/>
          <w:iCs/>
          <w:sz w:val="20"/>
          <w:szCs w:val="20"/>
        </w:rPr>
        <w:t>I participated in data interpretation and edited the final manuscript.</w:t>
      </w:r>
    </w:p>
    <w:p w14:paraId="6C392980" w14:textId="70551C98" w:rsidR="004128BD" w:rsidRPr="00204CFB" w:rsidRDefault="004128BD" w:rsidP="00204CFB">
      <w:pPr>
        <w:numPr>
          <w:ilvl w:val="0"/>
          <w:numId w:val="2"/>
        </w:numPr>
        <w:spacing w:after="6" w:line="247" w:lineRule="auto"/>
        <w:ind w:left="720" w:hanging="360"/>
        <w:rPr>
          <w:sz w:val="20"/>
          <w:szCs w:val="20"/>
        </w:rPr>
      </w:pPr>
      <w:r w:rsidRPr="002F5A99">
        <w:rPr>
          <w:sz w:val="20"/>
          <w:szCs w:val="20"/>
        </w:rPr>
        <w:t xml:space="preserve">Massie AB, </w:t>
      </w:r>
      <w:r w:rsidR="00E95802" w:rsidRPr="00E95802">
        <w:rPr>
          <w:sz w:val="20"/>
          <w:szCs w:val="20"/>
          <w:u w:val="single" w:color="000000"/>
        </w:rPr>
        <w:t>Holscher CM</w:t>
      </w:r>
      <w:r w:rsidRPr="002F5A99">
        <w:rPr>
          <w:sz w:val="20"/>
          <w:szCs w:val="20"/>
        </w:rPr>
        <w:t xml:space="preserve">, </w:t>
      </w:r>
      <w:r w:rsidRPr="002F5A99">
        <w:rPr>
          <w:b/>
          <w:sz w:val="20"/>
          <w:szCs w:val="20"/>
        </w:rPr>
        <w:t>Henderson ML</w:t>
      </w:r>
      <w:r w:rsidRPr="002F5A99">
        <w:rPr>
          <w:sz w:val="20"/>
          <w:szCs w:val="20"/>
        </w:rPr>
        <w:t xml:space="preserve">, Fahmy LM, </w:t>
      </w:r>
      <w:r w:rsidR="00E95802" w:rsidRPr="00E95802">
        <w:rPr>
          <w:sz w:val="20"/>
          <w:szCs w:val="20"/>
          <w:u w:val="single" w:color="000000"/>
        </w:rPr>
        <w:t>Thomas AG</w:t>
      </w:r>
      <w:r w:rsidRPr="002F5A99">
        <w:rPr>
          <w:sz w:val="20"/>
          <w:szCs w:val="20"/>
        </w:rPr>
        <w:t xml:space="preserve">, </w:t>
      </w:r>
      <w:r w:rsidR="00E95802" w:rsidRPr="00E95802">
        <w:rPr>
          <w:sz w:val="20"/>
          <w:szCs w:val="20"/>
          <w:u w:val="single" w:color="000000"/>
        </w:rPr>
        <w:t>Al Ammary F</w:t>
      </w:r>
      <w:r w:rsidRPr="002F5A99">
        <w:rPr>
          <w:sz w:val="20"/>
          <w:szCs w:val="20"/>
        </w:rPr>
        <w:t xml:space="preserve">, </w:t>
      </w:r>
      <w:r w:rsidR="00E95802" w:rsidRPr="00E95802">
        <w:rPr>
          <w:sz w:val="20"/>
          <w:szCs w:val="20"/>
          <w:u w:val="single"/>
        </w:rPr>
        <w:t>Getsin SN</w:t>
      </w:r>
      <w:r w:rsidRPr="002F5A99">
        <w:rPr>
          <w:sz w:val="20"/>
          <w:szCs w:val="20"/>
        </w:rPr>
        <w:t xml:space="preserve">, Snyder JJ, Lentine KL, Garg AX, *Segev DL. Association of Early Postdonation Renal Function </w:t>
      </w:r>
      <w:proofErr w:type="gramStart"/>
      <w:r w:rsidRPr="002F5A99">
        <w:rPr>
          <w:sz w:val="20"/>
          <w:szCs w:val="20"/>
        </w:rPr>
        <w:t>With</w:t>
      </w:r>
      <w:proofErr w:type="gramEnd"/>
      <w:r w:rsidRPr="002F5A99">
        <w:rPr>
          <w:sz w:val="20"/>
          <w:szCs w:val="20"/>
        </w:rPr>
        <w:t xml:space="preserve"> Subsequent Risk of End-Stage Renal Disease in Living Kidney Donors. </w:t>
      </w:r>
      <w:r w:rsidRPr="002F5A99">
        <w:rPr>
          <w:i/>
          <w:sz w:val="20"/>
          <w:szCs w:val="20"/>
        </w:rPr>
        <w:t>JAMA Surg</w:t>
      </w:r>
      <w:r w:rsidRPr="002F5A99">
        <w:rPr>
          <w:sz w:val="20"/>
          <w:szCs w:val="20"/>
        </w:rPr>
        <w:t xml:space="preserve">. 2020 Jan </w:t>
      </w:r>
      <w:proofErr w:type="gramStart"/>
      <w:r w:rsidRPr="002F5A99">
        <w:rPr>
          <w:sz w:val="20"/>
          <w:szCs w:val="20"/>
        </w:rPr>
        <w:t>22:e</w:t>
      </w:r>
      <w:proofErr w:type="gramEnd"/>
      <w:r w:rsidRPr="002F5A99">
        <w:rPr>
          <w:sz w:val="20"/>
          <w:szCs w:val="20"/>
        </w:rPr>
        <w:t>195472. doi:</w:t>
      </w:r>
      <w:r w:rsidRPr="00204CFB">
        <w:rPr>
          <w:sz w:val="20"/>
          <w:szCs w:val="20"/>
        </w:rPr>
        <w:t xml:space="preserve">10.1001/jamasurg.2019.5472. </w:t>
      </w:r>
      <w:r w:rsidRPr="00204CFB">
        <w:rPr>
          <w:i/>
          <w:iCs/>
          <w:sz w:val="20"/>
          <w:szCs w:val="20"/>
        </w:rPr>
        <w:t>I participated in data interpretation and edited the final manuscript.</w:t>
      </w:r>
    </w:p>
    <w:p w14:paraId="67FA12E0" w14:textId="298C56EB" w:rsidR="004128BD" w:rsidRPr="002F5A99" w:rsidRDefault="004128BD" w:rsidP="0015066C">
      <w:pPr>
        <w:numPr>
          <w:ilvl w:val="0"/>
          <w:numId w:val="2"/>
        </w:numPr>
        <w:spacing w:after="6" w:line="247" w:lineRule="auto"/>
        <w:ind w:left="720" w:hanging="360"/>
        <w:rPr>
          <w:sz w:val="20"/>
          <w:szCs w:val="20"/>
        </w:rPr>
      </w:pPr>
      <w:r w:rsidRPr="002F5A99">
        <w:rPr>
          <w:sz w:val="20"/>
          <w:szCs w:val="20"/>
        </w:rPr>
        <w:t xml:space="preserve">Shukhman E, Hunt J, LaPointe-Rudow D, Mandelbrot D, Hays RE, Kumar V, Schaefer H, </w:t>
      </w:r>
      <w:r w:rsidR="00E95802" w:rsidRPr="00E95802">
        <w:rPr>
          <w:sz w:val="20"/>
          <w:szCs w:val="20"/>
          <w:u w:val="single" w:color="000000"/>
        </w:rPr>
        <w:t>Al Ammary F</w:t>
      </w:r>
      <w:r w:rsidRPr="002F5A99">
        <w:rPr>
          <w:sz w:val="20"/>
          <w:szCs w:val="20"/>
        </w:rPr>
        <w:t xml:space="preserve">, </w:t>
      </w:r>
      <w:r w:rsidRPr="002F5A99">
        <w:rPr>
          <w:b/>
          <w:sz w:val="20"/>
          <w:szCs w:val="20"/>
        </w:rPr>
        <w:t>Henderson ML</w:t>
      </w:r>
      <w:r w:rsidRPr="002F5A99">
        <w:rPr>
          <w:sz w:val="20"/>
          <w:szCs w:val="20"/>
        </w:rPr>
        <w:t xml:space="preserve">, Nishio-Lucar A, Cooper M, *Lentine KL. Evaluation and care of international living kidney donor candidates: Strategies for addressing common considerations and challenges. </w:t>
      </w:r>
      <w:r w:rsidRPr="002F5A99">
        <w:rPr>
          <w:i/>
          <w:sz w:val="20"/>
          <w:szCs w:val="20"/>
        </w:rPr>
        <w:t>Clin Transplant</w:t>
      </w:r>
      <w:r w:rsidRPr="002F5A99">
        <w:rPr>
          <w:sz w:val="20"/>
          <w:szCs w:val="20"/>
        </w:rPr>
        <w:t>. 2020 Mar;34(3</w:t>
      </w:r>
      <w:proofErr w:type="gramStart"/>
      <w:r w:rsidRPr="002F5A99">
        <w:rPr>
          <w:sz w:val="20"/>
          <w:szCs w:val="20"/>
        </w:rPr>
        <w:t>):e</w:t>
      </w:r>
      <w:proofErr w:type="gramEnd"/>
      <w:r w:rsidRPr="002F5A99">
        <w:rPr>
          <w:sz w:val="20"/>
          <w:szCs w:val="20"/>
        </w:rPr>
        <w:t>13792. doi: 10.1111/ctr.13792. Epub 2020 Feb 29.</w:t>
      </w:r>
      <w:r w:rsidRPr="002F5A99">
        <w:rPr>
          <w:i/>
          <w:iCs/>
          <w:sz w:val="20"/>
          <w:szCs w:val="20"/>
        </w:rPr>
        <w:t xml:space="preserve"> I participated in data collection and interpretation and edited the final manuscript.</w:t>
      </w:r>
    </w:p>
    <w:p w14:paraId="7FB3137B" w14:textId="270C44DF" w:rsidR="004128BD" w:rsidRPr="002F5A99" w:rsidRDefault="00E95802" w:rsidP="0015066C">
      <w:pPr>
        <w:numPr>
          <w:ilvl w:val="0"/>
          <w:numId w:val="2"/>
        </w:numPr>
        <w:spacing w:after="6" w:line="247" w:lineRule="auto"/>
        <w:ind w:left="720" w:hanging="360"/>
        <w:rPr>
          <w:sz w:val="20"/>
          <w:szCs w:val="20"/>
        </w:rPr>
      </w:pPr>
      <w:r w:rsidRPr="00E95802">
        <w:rPr>
          <w:sz w:val="20"/>
          <w:szCs w:val="20"/>
          <w:u w:val="single" w:color="000000"/>
        </w:rPr>
        <w:t>Al Ammary F</w:t>
      </w:r>
      <w:r w:rsidR="004128BD" w:rsidRPr="002F5A99">
        <w:rPr>
          <w:sz w:val="20"/>
          <w:szCs w:val="20"/>
        </w:rPr>
        <w:t xml:space="preserve">, Yu Y, </w:t>
      </w:r>
      <w:r w:rsidRPr="00E95802">
        <w:rPr>
          <w:sz w:val="20"/>
          <w:szCs w:val="20"/>
          <w:u w:val="single"/>
        </w:rPr>
        <w:t>Ferzola A</w:t>
      </w:r>
      <w:r w:rsidR="004128BD" w:rsidRPr="002F5A99">
        <w:rPr>
          <w:sz w:val="20"/>
          <w:szCs w:val="20"/>
        </w:rPr>
        <w:t xml:space="preserve">, Motter JD, Massie AB, Yu S, </w:t>
      </w:r>
      <w:r w:rsidRPr="00E95802">
        <w:rPr>
          <w:sz w:val="20"/>
          <w:szCs w:val="20"/>
          <w:u w:val="single" w:color="000000"/>
        </w:rPr>
        <w:t>Thomas AG</w:t>
      </w:r>
      <w:r w:rsidR="004128BD" w:rsidRPr="002F5A99">
        <w:rPr>
          <w:sz w:val="20"/>
          <w:szCs w:val="20"/>
        </w:rPr>
        <w:t xml:space="preserve">, Crews DC, Segev DL, Muzaale AD, </w:t>
      </w:r>
      <w:r w:rsidR="004128BD" w:rsidRPr="002F5A99">
        <w:rPr>
          <w:b/>
          <w:sz w:val="20"/>
          <w:szCs w:val="20"/>
        </w:rPr>
        <w:t>Henderson ML</w:t>
      </w:r>
      <w:r w:rsidR="004128BD" w:rsidRPr="002F5A99">
        <w:rPr>
          <w:sz w:val="20"/>
          <w:szCs w:val="20"/>
        </w:rPr>
        <w:t xml:space="preserve">. The first increase in live kidney donation in the United States in 15 years. </w:t>
      </w:r>
      <w:r w:rsidR="004128BD" w:rsidRPr="002F5A99">
        <w:rPr>
          <w:i/>
          <w:sz w:val="20"/>
          <w:szCs w:val="20"/>
        </w:rPr>
        <w:t>Am J Transplant</w:t>
      </w:r>
      <w:r w:rsidR="004128BD" w:rsidRPr="002F5A99">
        <w:rPr>
          <w:sz w:val="20"/>
          <w:szCs w:val="20"/>
        </w:rPr>
        <w:t xml:space="preserve">. 2020 Jun 10. doi:10.1111/ajt.16136.  </w:t>
      </w:r>
    </w:p>
    <w:p w14:paraId="13FF5C68" w14:textId="52FC82CF" w:rsidR="004128BD" w:rsidRPr="002F5A99" w:rsidRDefault="004128BD" w:rsidP="0015066C">
      <w:pPr>
        <w:numPr>
          <w:ilvl w:val="0"/>
          <w:numId w:val="2"/>
        </w:numPr>
        <w:spacing w:after="6" w:line="247" w:lineRule="auto"/>
        <w:ind w:left="720" w:hanging="360"/>
        <w:rPr>
          <w:sz w:val="20"/>
          <w:szCs w:val="20"/>
        </w:rPr>
      </w:pPr>
      <w:r w:rsidRPr="002F5A99">
        <w:rPr>
          <w:sz w:val="20"/>
          <w:szCs w:val="20"/>
        </w:rPr>
        <w:t xml:space="preserve">Seaman SM, </w:t>
      </w:r>
      <w:r w:rsidR="00E95802" w:rsidRPr="00E95802">
        <w:rPr>
          <w:sz w:val="20"/>
          <w:szCs w:val="20"/>
          <w:u w:val="single"/>
        </w:rPr>
        <w:t>Van Pilsum Rasmussen SE</w:t>
      </w:r>
      <w:r w:rsidRPr="002F5A99">
        <w:rPr>
          <w:sz w:val="20"/>
          <w:szCs w:val="20"/>
        </w:rPr>
        <w:t xml:space="preserve">, Nguyen AQ, Halpern SE, You S, </w:t>
      </w:r>
      <w:r w:rsidR="00E95802" w:rsidRPr="00E95802">
        <w:rPr>
          <w:sz w:val="20"/>
          <w:szCs w:val="20"/>
          <w:u w:val="single" w:color="000000"/>
        </w:rPr>
        <w:t>Waldram MM</w:t>
      </w:r>
      <w:r w:rsidRPr="002F5A99">
        <w:rPr>
          <w:sz w:val="20"/>
          <w:szCs w:val="20"/>
        </w:rPr>
        <w:t xml:space="preserve">, Anjum SK, Bowring MG, Muzaale AD, Ostrander DB, Brown D, Massie AB, Tobian AAR, </w:t>
      </w:r>
      <w:r w:rsidRPr="002F5A99">
        <w:rPr>
          <w:b/>
          <w:sz w:val="20"/>
          <w:szCs w:val="20"/>
        </w:rPr>
        <w:t>Henderson ML</w:t>
      </w:r>
      <w:r w:rsidRPr="002F5A99">
        <w:rPr>
          <w:sz w:val="20"/>
          <w:szCs w:val="20"/>
        </w:rPr>
        <w:t xml:space="preserve">, Fletcher FE, Smith B, </w:t>
      </w:r>
    </w:p>
    <w:p w14:paraId="4688CC09" w14:textId="77777777" w:rsidR="004128BD" w:rsidRPr="002F5A99" w:rsidRDefault="004128BD" w:rsidP="0015066C">
      <w:pPr>
        <w:ind w:left="720"/>
        <w:rPr>
          <w:sz w:val="20"/>
          <w:szCs w:val="20"/>
        </w:rPr>
      </w:pPr>
      <w:r w:rsidRPr="002F5A99">
        <w:rPr>
          <w:sz w:val="20"/>
          <w:szCs w:val="20"/>
        </w:rPr>
        <w:t xml:space="preserve">Chao A, Gorupati N, Prakash K, Aslam S, Lee DH, Kirchner V, Pruett TL, Haidar G, Hughes K, Malinis M, </w:t>
      </w:r>
    </w:p>
    <w:p w14:paraId="1ED85675" w14:textId="423D5897" w:rsidR="004128BD" w:rsidRPr="002F5A99" w:rsidRDefault="004128BD" w:rsidP="0015066C">
      <w:pPr>
        <w:ind w:left="720"/>
        <w:rPr>
          <w:sz w:val="20"/>
          <w:szCs w:val="20"/>
        </w:rPr>
      </w:pPr>
      <w:r w:rsidRPr="002F5A99">
        <w:rPr>
          <w:sz w:val="20"/>
          <w:szCs w:val="20"/>
        </w:rPr>
        <w:lastRenderedPageBreak/>
        <w:t>Trinh S, Segev DL, Sugarman J, *Durand CM. Willingness to Accept HIV-infected and Increased Infectious Risk Donor Organs among Transplant Candidates Living with HIV.</w:t>
      </w:r>
      <w:r w:rsidRPr="002F5A99">
        <w:rPr>
          <w:i/>
          <w:sz w:val="20"/>
          <w:szCs w:val="20"/>
        </w:rPr>
        <w:t xml:space="preserve"> J Acquir Immune Defic Syndr</w:t>
      </w:r>
      <w:r w:rsidRPr="002F5A99">
        <w:rPr>
          <w:sz w:val="20"/>
          <w:szCs w:val="20"/>
        </w:rPr>
        <w:t>. 2020 May 14. doi:</w:t>
      </w:r>
      <w:r w:rsidR="0015066C">
        <w:rPr>
          <w:sz w:val="20"/>
          <w:szCs w:val="20"/>
        </w:rPr>
        <w:t xml:space="preserve"> </w:t>
      </w:r>
      <w:r w:rsidRPr="002F5A99">
        <w:rPr>
          <w:sz w:val="20"/>
          <w:szCs w:val="20"/>
        </w:rPr>
        <w:t xml:space="preserve">10.1097/QAI.0000000000002405. </w:t>
      </w:r>
      <w:r w:rsidRPr="002F5A99">
        <w:rPr>
          <w:i/>
          <w:iCs/>
          <w:sz w:val="20"/>
          <w:szCs w:val="20"/>
        </w:rPr>
        <w:t>I participated in data interpretation and edited the final manuscript.</w:t>
      </w:r>
    </w:p>
    <w:p w14:paraId="6C799387" w14:textId="6AA7862F" w:rsidR="004128BD" w:rsidRPr="002F5A99" w:rsidRDefault="00E95802" w:rsidP="0015066C">
      <w:pPr>
        <w:numPr>
          <w:ilvl w:val="0"/>
          <w:numId w:val="2"/>
        </w:numPr>
        <w:spacing w:after="6" w:line="247" w:lineRule="auto"/>
        <w:ind w:left="720" w:hanging="360"/>
        <w:rPr>
          <w:sz w:val="20"/>
          <w:szCs w:val="20"/>
        </w:rPr>
      </w:pPr>
      <w:r w:rsidRPr="00E95802">
        <w:rPr>
          <w:sz w:val="20"/>
          <w:szCs w:val="20"/>
          <w:u w:val="single" w:color="000000"/>
        </w:rPr>
        <w:t>Waldram MM</w:t>
      </w:r>
      <w:r w:rsidR="004128BD" w:rsidRPr="002F5A99">
        <w:rPr>
          <w:sz w:val="20"/>
          <w:szCs w:val="20"/>
        </w:rPr>
        <w:t xml:space="preserve">, </w:t>
      </w:r>
      <w:r w:rsidRPr="00E95802">
        <w:rPr>
          <w:sz w:val="20"/>
          <w:szCs w:val="20"/>
          <w:u w:val="single" w:color="000000"/>
        </w:rPr>
        <w:t>Thomas AG</w:t>
      </w:r>
      <w:r w:rsidR="004128BD" w:rsidRPr="002F5A99">
        <w:rPr>
          <w:sz w:val="20"/>
          <w:szCs w:val="20"/>
        </w:rPr>
        <w:t xml:space="preserve">, Yu Y, </w:t>
      </w:r>
      <w:r w:rsidRPr="00E95802">
        <w:rPr>
          <w:sz w:val="20"/>
          <w:szCs w:val="20"/>
          <w:u w:val="single" w:color="000000"/>
        </w:rPr>
        <w:t>Holscher CM</w:t>
      </w:r>
      <w:r w:rsidR="004128BD" w:rsidRPr="002F5A99">
        <w:rPr>
          <w:sz w:val="20"/>
          <w:szCs w:val="20"/>
        </w:rPr>
        <w:t xml:space="preserve">, Nguyen AQ, Halpern SE, Ottman S, Muzaale AD, </w:t>
      </w:r>
      <w:r w:rsidR="004128BD" w:rsidRPr="002F5A99">
        <w:rPr>
          <w:b/>
          <w:sz w:val="20"/>
          <w:szCs w:val="20"/>
        </w:rPr>
        <w:t>Henderson ML</w:t>
      </w:r>
      <w:r w:rsidR="004128BD" w:rsidRPr="002F5A99">
        <w:rPr>
          <w:sz w:val="20"/>
          <w:szCs w:val="20"/>
        </w:rPr>
        <w:t xml:space="preserve">, Lentine KL, </w:t>
      </w:r>
      <w:r w:rsidRPr="00E95802">
        <w:rPr>
          <w:sz w:val="20"/>
          <w:szCs w:val="20"/>
          <w:u w:val="single" w:color="000000"/>
        </w:rPr>
        <w:t>Al Ammary F</w:t>
      </w:r>
      <w:r w:rsidR="004128BD" w:rsidRPr="002F5A99">
        <w:rPr>
          <w:sz w:val="20"/>
          <w:szCs w:val="20"/>
        </w:rPr>
        <w:t xml:space="preserve">, Brennan DC, Garonzik-Wang JM, *Segev DL, Massie AB. Long-term renal function in living kidney donors with simple renal cysts: A retrospective cohort study. </w:t>
      </w:r>
      <w:r w:rsidR="004128BD" w:rsidRPr="002F5A99">
        <w:rPr>
          <w:i/>
          <w:sz w:val="20"/>
          <w:szCs w:val="20"/>
        </w:rPr>
        <w:t>Clin Transplant.</w:t>
      </w:r>
      <w:r w:rsidR="004128BD" w:rsidRPr="002F5A99">
        <w:rPr>
          <w:sz w:val="20"/>
          <w:szCs w:val="20"/>
        </w:rPr>
        <w:t xml:space="preserve"> 2020 May </w:t>
      </w:r>
      <w:proofErr w:type="gramStart"/>
      <w:r w:rsidR="004128BD" w:rsidRPr="002F5A99">
        <w:rPr>
          <w:sz w:val="20"/>
          <w:szCs w:val="20"/>
        </w:rPr>
        <w:t>12:e</w:t>
      </w:r>
      <w:proofErr w:type="gramEnd"/>
      <w:r w:rsidR="004128BD" w:rsidRPr="002F5A99">
        <w:rPr>
          <w:sz w:val="20"/>
          <w:szCs w:val="20"/>
        </w:rPr>
        <w:t xml:space="preserve">13905. doi: 10.1111/ctr.13905. </w:t>
      </w:r>
      <w:r w:rsidR="004128BD" w:rsidRPr="002F5A99">
        <w:rPr>
          <w:i/>
          <w:iCs/>
          <w:sz w:val="20"/>
          <w:szCs w:val="20"/>
        </w:rPr>
        <w:t>I participated in data interpretation and edited the final manuscript.</w:t>
      </w:r>
    </w:p>
    <w:p w14:paraId="7D53AEBC" w14:textId="6B5E031F" w:rsidR="004128BD" w:rsidRPr="0015066C" w:rsidRDefault="004128BD" w:rsidP="0015066C">
      <w:pPr>
        <w:numPr>
          <w:ilvl w:val="0"/>
          <w:numId w:val="2"/>
        </w:numPr>
        <w:spacing w:after="6" w:line="247" w:lineRule="auto"/>
        <w:ind w:left="720" w:hanging="360"/>
        <w:rPr>
          <w:sz w:val="20"/>
          <w:szCs w:val="20"/>
        </w:rPr>
      </w:pPr>
      <w:r w:rsidRPr="002F5A99">
        <w:rPr>
          <w:sz w:val="20"/>
          <w:szCs w:val="20"/>
          <w:u w:val="single" w:color="000000"/>
        </w:rPr>
        <w:t>Van Pilsum Rasmussen S</w:t>
      </w:r>
      <w:r w:rsidRPr="002F5A99">
        <w:rPr>
          <w:sz w:val="20"/>
          <w:szCs w:val="20"/>
        </w:rPr>
        <w:t xml:space="preserve">, </w:t>
      </w:r>
      <w:r w:rsidR="00E95802" w:rsidRPr="00E95802">
        <w:rPr>
          <w:sz w:val="20"/>
          <w:szCs w:val="20"/>
          <w:u w:val="single" w:color="000000"/>
        </w:rPr>
        <w:t>Eno AK</w:t>
      </w:r>
      <w:r w:rsidRPr="002F5A99">
        <w:rPr>
          <w:sz w:val="20"/>
          <w:szCs w:val="20"/>
        </w:rPr>
        <w:t xml:space="preserve">, Bowring MG, Lifshitz R, Garonzik-Wang JM, </w:t>
      </w:r>
      <w:r w:rsidR="00E95802" w:rsidRPr="00E95802">
        <w:rPr>
          <w:sz w:val="20"/>
          <w:szCs w:val="20"/>
          <w:u w:val="single" w:color="000000"/>
        </w:rPr>
        <w:t>Al Ammary F</w:t>
      </w:r>
      <w:r w:rsidRPr="002F5A99">
        <w:rPr>
          <w:sz w:val="20"/>
          <w:szCs w:val="20"/>
        </w:rPr>
        <w:t xml:space="preserve">, Brennan DC, Massie AB, Segev DL, </w:t>
      </w:r>
      <w:r w:rsidRPr="002F5A99">
        <w:rPr>
          <w:b/>
          <w:sz w:val="20"/>
          <w:szCs w:val="20"/>
        </w:rPr>
        <w:t xml:space="preserve">Henderson ML. </w:t>
      </w:r>
      <w:r w:rsidRPr="002F5A99">
        <w:rPr>
          <w:sz w:val="20"/>
          <w:szCs w:val="20"/>
        </w:rPr>
        <w:t xml:space="preserve">Kidney Dyads: Caregiver Burden and Relationship Strain Among Partners of Dialysis and Transplant Patients. </w:t>
      </w:r>
      <w:r w:rsidRPr="002F5A99">
        <w:rPr>
          <w:i/>
          <w:sz w:val="20"/>
          <w:szCs w:val="20"/>
        </w:rPr>
        <w:t>Transplant Direct</w:t>
      </w:r>
      <w:r w:rsidRPr="002F5A99">
        <w:rPr>
          <w:sz w:val="20"/>
          <w:szCs w:val="20"/>
        </w:rPr>
        <w:t>. 2020 Jun 8;6(7</w:t>
      </w:r>
      <w:proofErr w:type="gramStart"/>
      <w:r w:rsidRPr="002F5A99">
        <w:rPr>
          <w:sz w:val="20"/>
          <w:szCs w:val="20"/>
        </w:rPr>
        <w:t>):e</w:t>
      </w:r>
      <w:proofErr w:type="gramEnd"/>
      <w:r w:rsidRPr="002F5A99">
        <w:rPr>
          <w:sz w:val="20"/>
          <w:szCs w:val="20"/>
        </w:rPr>
        <w:t xml:space="preserve">566. doi: </w:t>
      </w:r>
      <w:r w:rsidRPr="0015066C">
        <w:rPr>
          <w:sz w:val="20"/>
          <w:szCs w:val="20"/>
        </w:rPr>
        <w:t xml:space="preserve">10.1097/TXD.0000000000000998. PMID: 32766421; PMCID: PMC7339348. </w:t>
      </w:r>
    </w:p>
    <w:p w14:paraId="0E636A85" w14:textId="03EE0E8B" w:rsidR="004128BD" w:rsidRPr="002F5A99" w:rsidRDefault="00E95802" w:rsidP="0015066C">
      <w:pPr>
        <w:numPr>
          <w:ilvl w:val="0"/>
          <w:numId w:val="2"/>
        </w:numPr>
        <w:spacing w:after="6" w:line="247" w:lineRule="auto"/>
        <w:ind w:left="720" w:hanging="360"/>
        <w:rPr>
          <w:sz w:val="20"/>
          <w:szCs w:val="20"/>
        </w:rPr>
      </w:pPr>
      <w:r w:rsidRPr="00E95802">
        <w:rPr>
          <w:sz w:val="20"/>
          <w:szCs w:val="20"/>
          <w:u w:val="single" w:color="000000"/>
        </w:rPr>
        <w:t>Van Pilsum Rasmussen SE</w:t>
      </w:r>
      <w:r w:rsidR="004128BD" w:rsidRPr="002F5A99">
        <w:rPr>
          <w:sz w:val="20"/>
          <w:szCs w:val="20"/>
        </w:rPr>
        <w:t xml:space="preserve">, </w:t>
      </w:r>
      <w:r w:rsidRPr="00E95802">
        <w:rPr>
          <w:sz w:val="20"/>
          <w:szCs w:val="20"/>
          <w:u w:val="single"/>
        </w:rPr>
        <w:t>Ferzola A</w:t>
      </w:r>
      <w:r w:rsidR="004128BD" w:rsidRPr="002F5A99">
        <w:rPr>
          <w:sz w:val="20"/>
          <w:szCs w:val="20"/>
        </w:rPr>
        <w:t xml:space="preserve">, Cooney CM, Shores JT, Lee WA, Goldman E, Kaufman CL, Brandacher G, Segev DL, </w:t>
      </w:r>
      <w:r w:rsidR="004128BD" w:rsidRPr="002F5A99">
        <w:rPr>
          <w:b/>
          <w:sz w:val="20"/>
          <w:szCs w:val="20"/>
        </w:rPr>
        <w:t>Henderson ML</w:t>
      </w:r>
      <w:r w:rsidR="004128BD" w:rsidRPr="002F5A99">
        <w:rPr>
          <w:sz w:val="20"/>
          <w:szCs w:val="20"/>
        </w:rPr>
        <w:t xml:space="preserve">. Psychosocial factors and medication adherence among recipients of vascularized composite allografts. </w:t>
      </w:r>
      <w:r w:rsidR="004128BD" w:rsidRPr="002F5A99">
        <w:rPr>
          <w:i/>
          <w:sz w:val="20"/>
          <w:szCs w:val="20"/>
        </w:rPr>
        <w:t>SAGE Open Med.</w:t>
      </w:r>
      <w:r w:rsidR="004128BD" w:rsidRPr="002F5A99">
        <w:rPr>
          <w:sz w:val="20"/>
          <w:szCs w:val="20"/>
        </w:rPr>
        <w:t xml:space="preserve"> 2020 Jul </w:t>
      </w:r>
      <w:proofErr w:type="gramStart"/>
      <w:r w:rsidR="004128BD" w:rsidRPr="002F5A99">
        <w:rPr>
          <w:sz w:val="20"/>
          <w:szCs w:val="20"/>
        </w:rPr>
        <w:t>9;8:2050312120940423</w:t>
      </w:r>
      <w:proofErr w:type="gramEnd"/>
      <w:r w:rsidR="004128BD" w:rsidRPr="002F5A99">
        <w:rPr>
          <w:sz w:val="20"/>
          <w:szCs w:val="20"/>
        </w:rPr>
        <w:t>. doi: 10.1177/2050312120940423.</w:t>
      </w:r>
      <w:r w:rsidR="004128BD" w:rsidRPr="002F5A99">
        <w:rPr>
          <w:b/>
          <w:sz w:val="20"/>
          <w:szCs w:val="20"/>
        </w:rPr>
        <w:t xml:space="preserve"> </w:t>
      </w:r>
    </w:p>
    <w:p w14:paraId="1689656B" w14:textId="433A729A" w:rsidR="004128BD" w:rsidRPr="00204CFB" w:rsidRDefault="004128BD" w:rsidP="00204CFB">
      <w:pPr>
        <w:numPr>
          <w:ilvl w:val="0"/>
          <w:numId w:val="2"/>
        </w:numPr>
        <w:spacing w:after="6" w:line="247" w:lineRule="auto"/>
        <w:ind w:left="720" w:hanging="360"/>
        <w:rPr>
          <w:sz w:val="20"/>
          <w:szCs w:val="20"/>
        </w:rPr>
      </w:pPr>
      <w:r w:rsidRPr="002F5A99">
        <w:rPr>
          <w:sz w:val="20"/>
          <w:szCs w:val="20"/>
        </w:rPr>
        <w:t xml:space="preserve">Purnell TS, Bae S, Luo X, </w:t>
      </w:r>
      <w:r w:rsidR="007A145F" w:rsidRPr="007A145F">
        <w:rPr>
          <w:sz w:val="20"/>
          <w:szCs w:val="20"/>
          <w:u w:val="single"/>
        </w:rPr>
        <w:t>Johnson M</w:t>
      </w:r>
      <w:r w:rsidRPr="002F5A99">
        <w:rPr>
          <w:sz w:val="20"/>
          <w:szCs w:val="20"/>
        </w:rPr>
        <w:t xml:space="preserve">, Crews DC, Cooper LA, </w:t>
      </w:r>
      <w:r w:rsidRPr="002F5A99">
        <w:rPr>
          <w:b/>
          <w:sz w:val="20"/>
          <w:szCs w:val="20"/>
        </w:rPr>
        <w:t>Henderson ML</w:t>
      </w:r>
      <w:r w:rsidRPr="002F5A99">
        <w:rPr>
          <w:sz w:val="20"/>
          <w:szCs w:val="20"/>
        </w:rPr>
        <w:t xml:space="preserve">, Greer RC, Rosas SE, Boulware LE, Segev DL. National Trends in the Association of Race and Ethnicity </w:t>
      </w:r>
      <w:proofErr w:type="gramStart"/>
      <w:r w:rsidRPr="002F5A99">
        <w:rPr>
          <w:sz w:val="20"/>
          <w:szCs w:val="20"/>
        </w:rPr>
        <w:t>With</w:t>
      </w:r>
      <w:proofErr w:type="gramEnd"/>
      <w:r w:rsidRPr="002F5A99">
        <w:rPr>
          <w:sz w:val="20"/>
          <w:szCs w:val="20"/>
        </w:rPr>
        <w:t xml:space="preserve"> Predialysis Nephrology Care in the United States From 2005 to 2015</w:t>
      </w:r>
      <w:r w:rsidRPr="002F5A99">
        <w:rPr>
          <w:i/>
          <w:sz w:val="20"/>
          <w:szCs w:val="20"/>
        </w:rPr>
        <w:t>. JAMA Netw Open</w:t>
      </w:r>
      <w:r w:rsidRPr="002F5A99">
        <w:rPr>
          <w:sz w:val="20"/>
          <w:szCs w:val="20"/>
        </w:rPr>
        <w:t>. 2020 Aug 3;3(8</w:t>
      </w:r>
      <w:proofErr w:type="gramStart"/>
      <w:r w:rsidRPr="002F5A99">
        <w:rPr>
          <w:sz w:val="20"/>
          <w:szCs w:val="20"/>
        </w:rPr>
        <w:t>):e</w:t>
      </w:r>
      <w:proofErr w:type="gramEnd"/>
      <w:r w:rsidRPr="002F5A99">
        <w:rPr>
          <w:sz w:val="20"/>
          <w:szCs w:val="20"/>
        </w:rPr>
        <w:t xml:space="preserve">2015003. doi: </w:t>
      </w:r>
      <w:r w:rsidRPr="00204CFB">
        <w:rPr>
          <w:sz w:val="20"/>
          <w:szCs w:val="20"/>
        </w:rPr>
        <w:t xml:space="preserve">10.1001/jamanetworkopen.2020.15003. PMID: 32852554; PMCID: PMC7453308. </w:t>
      </w:r>
      <w:r w:rsidRPr="00204CFB">
        <w:rPr>
          <w:i/>
          <w:iCs/>
          <w:sz w:val="20"/>
          <w:szCs w:val="20"/>
        </w:rPr>
        <w:t>I participated in data interpretation and manuscript preparation.</w:t>
      </w:r>
    </w:p>
    <w:p w14:paraId="37EBDE16" w14:textId="473CDFDE" w:rsidR="004128BD" w:rsidRPr="00204CFB" w:rsidRDefault="004128BD" w:rsidP="00204CFB">
      <w:pPr>
        <w:pStyle w:val="ListParagraph"/>
        <w:numPr>
          <w:ilvl w:val="0"/>
          <w:numId w:val="2"/>
        </w:numPr>
        <w:spacing w:before="0" w:after="6" w:line="247" w:lineRule="auto"/>
        <w:ind w:left="720" w:hanging="360"/>
        <w:contextualSpacing/>
        <w:rPr>
          <w:sz w:val="20"/>
          <w:szCs w:val="20"/>
        </w:rPr>
      </w:pPr>
      <w:r w:rsidRPr="002F5A99">
        <w:rPr>
          <w:b/>
          <w:sz w:val="20"/>
          <w:szCs w:val="20"/>
          <w:u w:color="000000"/>
        </w:rPr>
        <w:t>Henderson ML</w:t>
      </w:r>
      <w:r w:rsidRPr="002F5A99">
        <w:rPr>
          <w:sz w:val="20"/>
          <w:szCs w:val="20"/>
          <w:u w:color="000000"/>
        </w:rPr>
        <w:t xml:space="preserve">, </w:t>
      </w:r>
      <w:r w:rsidR="007A145F" w:rsidRPr="007A145F">
        <w:rPr>
          <w:sz w:val="20"/>
          <w:szCs w:val="20"/>
          <w:u w:val="single"/>
        </w:rPr>
        <w:t>Herbst L</w:t>
      </w:r>
      <w:r w:rsidRPr="002F5A99">
        <w:rPr>
          <w:sz w:val="20"/>
          <w:szCs w:val="20"/>
          <w:u w:color="000000"/>
        </w:rPr>
        <w:t xml:space="preserve">, </w:t>
      </w:r>
      <w:r w:rsidR="007A145F" w:rsidRPr="007A145F">
        <w:rPr>
          <w:sz w:val="20"/>
          <w:szCs w:val="20"/>
          <w:u w:val="single"/>
        </w:rPr>
        <w:t>Love AD</w:t>
      </w:r>
      <w:r w:rsidRPr="002F5A99">
        <w:rPr>
          <w:sz w:val="20"/>
          <w:szCs w:val="20"/>
          <w:u w:color="000000"/>
        </w:rPr>
        <w:t>. Social Media and Kidney Transplant Donation in the United States:</w:t>
      </w:r>
      <w:r w:rsidRPr="002F5A99">
        <w:rPr>
          <w:sz w:val="20"/>
          <w:szCs w:val="20"/>
        </w:rPr>
        <w:t xml:space="preserve"> </w:t>
      </w:r>
      <w:r w:rsidRPr="002F5A99">
        <w:rPr>
          <w:sz w:val="20"/>
          <w:szCs w:val="20"/>
          <w:u w:color="000000"/>
        </w:rPr>
        <w:t xml:space="preserve">Clinical and Ethical Considerations When Seeking a Living Donor. </w:t>
      </w:r>
      <w:r w:rsidRPr="002F5A99">
        <w:rPr>
          <w:i/>
          <w:sz w:val="20"/>
          <w:szCs w:val="20"/>
          <w:u w:color="000000"/>
        </w:rPr>
        <w:t>Am J Kidney Dis.</w:t>
      </w:r>
      <w:r w:rsidRPr="002F5A99">
        <w:rPr>
          <w:sz w:val="20"/>
          <w:szCs w:val="20"/>
          <w:u w:color="000000"/>
        </w:rPr>
        <w:t xml:space="preserve"> 2020 Oct; 76(4):583-585.</w:t>
      </w:r>
      <w:r w:rsidRPr="002F5A99">
        <w:rPr>
          <w:sz w:val="20"/>
          <w:szCs w:val="20"/>
        </w:rPr>
        <w:t xml:space="preserve"> </w:t>
      </w:r>
      <w:proofErr w:type="gramStart"/>
      <w:r w:rsidRPr="002F5A99">
        <w:rPr>
          <w:sz w:val="20"/>
          <w:szCs w:val="20"/>
          <w:u w:color="000000"/>
        </w:rPr>
        <w:t>doi:</w:t>
      </w:r>
      <w:r w:rsidRPr="00204CFB">
        <w:rPr>
          <w:sz w:val="20"/>
          <w:szCs w:val="20"/>
          <w:u w:color="000000"/>
        </w:rPr>
        <w:t>10.1053/j.ajkd</w:t>
      </w:r>
      <w:proofErr w:type="gramEnd"/>
      <w:r w:rsidRPr="00204CFB">
        <w:rPr>
          <w:sz w:val="20"/>
          <w:szCs w:val="20"/>
          <w:u w:color="000000"/>
        </w:rPr>
        <w:t>.2020.03.027. Epub 2020 Jun 15. PMID: 32553755.</w:t>
      </w:r>
      <w:r w:rsidRPr="00204CFB">
        <w:rPr>
          <w:sz w:val="20"/>
          <w:szCs w:val="20"/>
        </w:rPr>
        <w:t xml:space="preserve"> </w:t>
      </w:r>
    </w:p>
    <w:p w14:paraId="02887D17" w14:textId="36CC0099" w:rsidR="004128BD" w:rsidRPr="00204CFB" w:rsidRDefault="00E95802" w:rsidP="00204CFB">
      <w:pPr>
        <w:pStyle w:val="ListParagraph"/>
        <w:numPr>
          <w:ilvl w:val="0"/>
          <w:numId w:val="2"/>
        </w:numPr>
        <w:spacing w:before="0" w:after="6" w:line="247" w:lineRule="auto"/>
        <w:ind w:left="720" w:hanging="360"/>
        <w:contextualSpacing/>
        <w:rPr>
          <w:sz w:val="20"/>
          <w:szCs w:val="20"/>
        </w:rPr>
      </w:pPr>
      <w:r w:rsidRPr="00E95802">
        <w:rPr>
          <w:sz w:val="20"/>
          <w:szCs w:val="20"/>
          <w:u w:val="single" w:color="000000"/>
        </w:rPr>
        <w:t>Van Pilsum Rasmussen SE</w:t>
      </w:r>
      <w:r w:rsidR="004128BD" w:rsidRPr="002F5A99">
        <w:rPr>
          <w:sz w:val="20"/>
          <w:szCs w:val="20"/>
        </w:rPr>
        <w:t xml:space="preserve">, Uriarte J, Anderson N, Doby B, </w:t>
      </w:r>
      <w:r w:rsidRPr="00E95802">
        <w:rPr>
          <w:sz w:val="20"/>
          <w:szCs w:val="20"/>
          <w:u w:val="single"/>
        </w:rPr>
        <w:t>Ferzola A</w:t>
      </w:r>
      <w:r w:rsidR="004128BD" w:rsidRPr="002F5A99">
        <w:rPr>
          <w:sz w:val="20"/>
          <w:szCs w:val="20"/>
        </w:rPr>
        <w:t xml:space="preserve">, Sung H, Cooney C, Brandacher G, Gordon E, Segev DL, </w:t>
      </w:r>
      <w:r w:rsidR="004128BD" w:rsidRPr="002F5A99">
        <w:rPr>
          <w:b/>
          <w:sz w:val="20"/>
          <w:szCs w:val="20"/>
        </w:rPr>
        <w:t xml:space="preserve">Henderson ML. </w:t>
      </w:r>
      <w:r w:rsidR="004128BD" w:rsidRPr="002F5A99">
        <w:rPr>
          <w:sz w:val="20"/>
          <w:szCs w:val="20"/>
        </w:rPr>
        <w:t xml:space="preserve">Public education materials about Vascular Composite </w:t>
      </w:r>
      <w:r w:rsidR="004128BD" w:rsidRPr="00204CFB">
        <w:rPr>
          <w:sz w:val="20"/>
          <w:szCs w:val="20"/>
        </w:rPr>
        <w:t xml:space="preserve">Allotransplantation and donation in the United States: Current scope and limitations. </w:t>
      </w:r>
      <w:r w:rsidR="004128BD" w:rsidRPr="00204CFB">
        <w:rPr>
          <w:i/>
          <w:sz w:val="20"/>
          <w:szCs w:val="20"/>
        </w:rPr>
        <w:t>Clin Transplant.</w:t>
      </w:r>
      <w:r w:rsidR="004128BD" w:rsidRPr="00204CFB">
        <w:rPr>
          <w:sz w:val="20"/>
          <w:szCs w:val="20"/>
        </w:rPr>
        <w:t xml:space="preserve"> 2020 Nov;34(11</w:t>
      </w:r>
      <w:proofErr w:type="gramStart"/>
      <w:r w:rsidR="004128BD" w:rsidRPr="00204CFB">
        <w:rPr>
          <w:sz w:val="20"/>
          <w:szCs w:val="20"/>
        </w:rPr>
        <w:t>):e</w:t>
      </w:r>
      <w:proofErr w:type="gramEnd"/>
      <w:r w:rsidR="004128BD" w:rsidRPr="00204CFB">
        <w:rPr>
          <w:sz w:val="20"/>
          <w:szCs w:val="20"/>
        </w:rPr>
        <w:t xml:space="preserve">14066. doi: 10.1111/ctr.14066. Epub 2020 Oct 5. PMID: 32810365. </w:t>
      </w:r>
    </w:p>
    <w:p w14:paraId="49338923" w14:textId="7E48E421" w:rsidR="004128BD" w:rsidRPr="002F5A99" w:rsidRDefault="004128BD" w:rsidP="0015066C">
      <w:pPr>
        <w:pStyle w:val="ListParagraph"/>
        <w:numPr>
          <w:ilvl w:val="0"/>
          <w:numId w:val="2"/>
        </w:numPr>
        <w:spacing w:before="0" w:after="6" w:line="247" w:lineRule="auto"/>
        <w:ind w:left="720" w:hanging="360"/>
        <w:contextualSpacing/>
        <w:rPr>
          <w:sz w:val="20"/>
          <w:szCs w:val="20"/>
        </w:rPr>
      </w:pPr>
      <w:r w:rsidRPr="002F5A99">
        <w:rPr>
          <w:sz w:val="20"/>
          <w:szCs w:val="20"/>
        </w:rPr>
        <w:t xml:space="preserve">*Lentine KL, Motter JD, </w:t>
      </w:r>
      <w:r w:rsidRPr="002F5A99">
        <w:rPr>
          <w:b/>
          <w:sz w:val="20"/>
          <w:szCs w:val="20"/>
        </w:rPr>
        <w:t>Henderson ML</w:t>
      </w:r>
      <w:r w:rsidRPr="002F5A99">
        <w:rPr>
          <w:sz w:val="20"/>
          <w:szCs w:val="20"/>
        </w:rPr>
        <w:t xml:space="preserve">, Hays RE, Shukhman E, Hunt J, </w:t>
      </w:r>
      <w:r w:rsidR="00E95802" w:rsidRPr="00E95802">
        <w:rPr>
          <w:sz w:val="20"/>
          <w:szCs w:val="20"/>
          <w:u w:val="single" w:color="000000"/>
        </w:rPr>
        <w:t>Al Ammary F</w:t>
      </w:r>
      <w:r w:rsidRPr="002F5A99">
        <w:rPr>
          <w:sz w:val="20"/>
          <w:szCs w:val="20"/>
        </w:rPr>
        <w:t xml:space="preserve">, Kumar V, LaPointe Rudow D, </w:t>
      </w:r>
      <w:r w:rsidR="00E95802" w:rsidRPr="00E95802">
        <w:rPr>
          <w:sz w:val="20"/>
          <w:szCs w:val="20"/>
          <w:u w:val="single" w:color="000000"/>
        </w:rPr>
        <w:t>Van Pilsum Rasmussen SE</w:t>
      </w:r>
      <w:r w:rsidRPr="002F5A99">
        <w:rPr>
          <w:sz w:val="20"/>
          <w:szCs w:val="20"/>
        </w:rPr>
        <w:t xml:space="preserve">, Nishio-Lucar AG, Schaefer HM, Cooper M, Mandelbrot DA. Care of international living kidney donor candidates in the United States: A survey of contemporary experience, practice, and challenges. </w:t>
      </w:r>
      <w:r w:rsidRPr="002F5A99">
        <w:rPr>
          <w:i/>
          <w:sz w:val="20"/>
          <w:szCs w:val="20"/>
        </w:rPr>
        <w:t>Clin Transplant.</w:t>
      </w:r>
      <w:r w:rsidRPr="002F5A99">
        <w:rPr>
          <w:sz w:val="20"/>
          <w:szCs w:val="20"/>
        </w:rPr>
        <w:t xml:space="preserve"> 2020 Nov;34(11</w:t>
      </w:r>
      <w:proofErr w:type="gramStart"/>
      <w:r w:rsidRPr="002F5A99">
        <w:rPr>
          <w:sz w:val="20"/>
          <w:szCs w:val="20"/>
        </w:rPr>
        <w:t>):e</w:t>
      </w:r>
      <w:proofErr w:type="gramEnd"/>
      <w:r w:rsidRPr="002F5A99">
        <w:rPr>
          <w:sz w:val="20"/>
          <w:szCs w:val="20"/>
        </w:rPr>
        <w:t xml:space="preserve">14064. doi: 10.1111/ctr.14064. Epub 2020 Oct 19. PMID: 32808320. </w:t>
      </w:r>
      <w:r w:rsidRPr="002F5A99">
        <w:rPr>
          <w:i/>
          <w:iCs/>
          <w:sz w:val="20"/>
          <w:szCs w:val="20"/>
        </w:rPr>
        <w:t>I was a steering group member, led the study, and oversaw the analysis</w:t>
      </w:r>
      <w:r w:rsidRPr="002F5A99">
        <w:rPr>
          <w:sz w:val="20"/>
          <w:szCs w:val="20"/>
        </w:rPr>
        <w:t xml:space="preserve">. </w:t>
      </w:r>
    </w:p>
    <w:p w14:paraId="5920DCE1" w14:textId="7DA0B469" w:rsidR="004128BD" w:rsidRPr="002F5A99" w:rsidRDefault="00E95802" w:rsidP="0015066C">
      <w:pPr>
        <w:pStyle w:val="ListParagraph"/>
        <w:numPr>
          <w:ilvl w:val="0"/>
          <w:numId w:val="2"/>
        </w:numPr>
        <w:spacing w:before="0" w:after="6" w:line="247" w:lineRule="auto"/>
        <w:ind w:left="720" w:hanging="360"/>
        <w:contextualSpacing/>
        <w:rPr>
          <w:sz w:val="20"/>
          <w:szCs w:val="20"/>
        </w:rPr>
      </w:pPr>
      <w:r w:rsidRPr="00E95802">
        <w:rPr>
          <w:sz w:val="20"/>
          <w:szCs w:val="20"/>
          <w:u w:val="single" w:color="000000"/>
        </w:rPr>
        <w:t>Al Ammary F</w:t>
      </w:r>
      <w:r w:rsidR="004128BD" w:rsidRPr="002F5A99">
        <w:rPr>
          <w:sz w:val="20"/>
          <w:szCs w:val="20"/>
        </w:rPr>
        <w:t xml:space="preserve">, </w:t>
      </w:r>
      <w:r w:rsidRPr="00E95802">
        <w:rPr>
          <w:sz w:val="20"/>
          <w:szCs w:val="20"/>
          <w:u w:val="single"/>
        </w:rPr>
        <w:t>Sidoti CN</w:t>
      </w:r>
      <w:r w:rsidR="004128BD" w:rsidRPr="002F5A99">
        <w:rPr>
          <w:sz w:val="20"/>
          <w:szCs w:val="20"/>
        </w:rPr>
        <w:t xml:space="preserve">, Segev DL, </w:t>
      </w:r>
      <w:r w:rsidR="004128BD" w:rsidRPr="002F5A99">
        <w:rPr>
          <w:b/>
          <w:sz w:val="20"/>
          <w:szCs w:val="20"/>
        </w:rPr>
        <w:t>Henderson ML</w:t>
      </w:r>
      <w:r w:rsidR="004128BD" w:rsidRPr="002F5A99">
        <w:rPr>
          <w:sz w:val="20"/>
          <w:szCs w:val="20"/>
        </w:rPr>
        <w:t xml:space="preserve">. Health Care Policy and Regulatory Challenges for Adoption of Telemedicine in Kidney Transplantation. </w:t>
      </w:r>
      <w:r w:rsidR="004128BD" w:rsidRPr="002F5A99">
        <w:rPr>
          <w:i/>
          <w:sz w:val="20"/>
          <w:szCs w:val="20"/>
        </w:rPr>
        <w:t>Am J Kidney Dis</w:t>
      </w:r>
      <w:r w:rsidR="004128BD" w:rsidRPr="002F5A99">
        <w:rPr>
          <w:sz w:val="20"/>
          <w:szCs w:val="20"/>
        </w:rPr>
        <w:t xml:space="preserve">. May 2021 May;77(5):773-776. doi: 10.1053/j.ajkd.2020.09.013.PMID: 33171215; PMID: 33171215 </w:t>
      </w:r>
      <w:proofErr w:type="gramStart"/>
      <w:r w:rsidR="004128BD" w:rsidRPr="002F5A99">
        <w:rPr>
          <w:sz w:val="20"/>
          <w:szCs w:val="20"/>
        </w:rPr>
        <w:t>7:S</w:t>
      </w:r>
      <w:proofErr w:type="gramEnd"/>
      <w:r w:rsidR="004128BD" w:rsidRPr="002F5A99">
        <w:rPr>
          <w:sz w:val="20"/>
          <w:szCs w:val="20"/>
        </w:rPr>
        <w:t>0272-6386.</w:t>
      </w:r>
    </w:p>
    <w:p w14:paraId="5CC69A6C" w14:textId="6EE7F483" w:rsidR="004128BD" w:rsidRPr="002F5A99" w:rsidRDefault="004128BD" w:rsidP="0015066C">
      <w:pPr>
        <w:pStyle w:val="ListParagraph"/>
        <w:numPr>
          <w:ilvl w:val="0"/>
          <w:numId w:val="2"/>
        </w:numPr>
        <w:spacing w:before="0" w:after="6" w:line="247" w:lineRule="auto"/>
        <w:ind w:left="720" w:hanging="360"/>
        <w:contextualSpacing/>
        <w:rPr>
          <w:sz w:val="20"/>
          <w:szCs w:val="20"/>
        </w:rPr>
      </w:pPr>
      <w:r w:rsidRPr="002F5A99">
        <w:rPr>
          <w:b/>
          <w:sz w:val="20"/>
          <w:szCs w:val="20"/>
        </w:rPr>
        <w:t>Levan ML (Henderson),</w:t>
      </w:r>
      <w:r w:rsidRPr="002F5A99">
        <w:rPr>
          <w:sz w:val="20"/>
          <w:szCs w:val="20"/>
        </w:rPr>
        <w:t xml:space="preserve"> </w:t>
      </w:r>
      <w:r w:rsidR="00E95802" w:rsidRPr="00E95802">
        <w:rPr>
          <w:sz w:val="20"/>
          <w:szCs w:val="20"/>
          <w:u w:val="single" w:color="000000"/>
        </w:rPr>
        <w:t>Waldram MM</w:t>
      </w:r>
      <w:r w:rsidRPr="002F5A99">
        <w:rPr>
          <w:sz w:val="20"/>
          <w:szCs w:val="20"/>
        </w:rPr>
        <w:t xml:space="preserve">, </w:t>
      </w:r>
      <w:r w:rsidR="00E95802" w:rsidRPr="00E95802">
        <w:rPr>
          <w:sz w:val="20"/>
          <w:szCs w:val="20"/>
          <w:u w:val="single" w:color="000000"/>
        </w:rPr>
        <w:t>DiBrito SR</w:t>
      </w:r>
      <w:r w:rsidRPr="002F5A99">
        <w:rPr>
          <w:sz w:val="20"/>
          <w:szCs w:val="20"/>
        </w:rPr>
        <w:t xml:space="preserve">, </w:t>
      </w:r>
      <w:r w:rsidR="00E95802" w:rsidRPr="00E95802">
        <w:rPr>
          <w:sz w:val="20"/>
          <w:szCs w:val="20"/>
          <w:u w:val="single" w:color="000000"/>
        </w:rPr>
        <w:t>Thomas AG</w:t>
      </w:r>
      <w:r w:rsidRPr="002F5A99">
        <w:rPr>
          <w:sz w:val="20"/>
          <w:szCs w:val="20"/>
        </w:rPr>
        <w:t xml:space="preserve">, </w:t>
      </w:r>
      <w:r w:rsidR="00E95802" w:rsidRPr="00E95802">
        <w:rPr>
          <w:sz w:val="20"/>
          <w:szCs w:val="20"/>
          <w:u w:val="single" w:color="000000"/>
        </w:rPr>
        <w:t>Al Ammary F</w:t>
      </w:r>
      <w:r w:rsidRPr="002F5A99">
        <w:rPr>
          <w:sz w:val="20"/>
          <w:szCs w:val="20"/>
        </w:rPr>
        <w:t xml:space="preserve">, Ottman S, Bannon J, Brennan DC, Massie AB, Scalea J, Barth RN, Segev DL, Garonzik-Wang JM. Financial incentives versus standard of care to improve patient compliance with live kidney donor follow-up: protocol for a multi-center, parallel group randomized controlled trial. </w:t>
      </w:r>
      <w:r w:rsidRPr="002F5A99">
        <w:rPr>
          <w:i/>
          <w:sz w:val="20"/>
          <w:szCs w:val="20"/>
        </w:rPr>
        <w:t>BMC Nephrol</w:t>
      </w:r>
      <w:r w:rsidRPr="002F5A99">
        <w:rPr>
          <w:sz w:val="20"/>
          <w:szCs w:val="20"/>
        </w:rPr>
        <w:t xml:space="preserve">. 2020 Nov 9;21(1):465. doi: 10.1186/s12882-020-02117-9. PMID: 33167882; PMCID: PMC7654057. </w:t>
      </w:r>
    </w:p>
    <w:p w14:paraId="4A1F16A6" w14:textId="63923B12" w:rsidR="004128BD" w:rsidRPr="002F5A99" w:rsidRDefault="00E95802" w:rsidP="0015066C">
      <w:pPr>
        <w:pStyle w:val="ListParagraph"/>
        <w:numPr>
          <w:ilvl w:val="0"/>
          <w:numId w:val="2"/>
        </w:numPr>
        <w:spacing w:before="0" w:after="6" w:line="247" w:lineRule="auto"/>
        <w:ind w:left="720" w:hanging="360"/>
        <w:contextualSpacing/>
        <w:rPr>
          <w:sz w:val="20"/>
          <w:szCs w:val="20"/>
        </w:rPr>
      </w:pPr>
      <w:r w:rsidRPr="00E95802">
        <w:rPr>
          <w:sz w:val="20"/>
          <w:szCs w:val="20"/>
          <w:u w:val="single" w:color="000000"/>
        </w:rPr>
        <w:t>Van Pilsum Rasmussen SE</w:t>
      </w:r>
      <w:r w:rsidR="004128BD" w:rsidRPr="002F5A99">
        <w:rPr>
          <w:sz w:val="20"/>
          <w:szCs w:val="20"/>
        </w:rPr>
        <w:t xml:space="preserve">, </w:t>
      </w:r>
      <w:r w:rsidRPr="00E95802">
        <w:rPr>
          <w:sz w:val="20"/>
          <w:szCs w:val="20"/>
          <w:u w:val="single" w:color="000000"/>
        </w:rPr>
        <w:t>Robin M</w:t>
      </w:r>
      <w:r w:rsidR="004128BD" w:rsidRPr="002F5A99">
        <w:rPr>
          <w:sz w:val="20"/>
          <w:szCs w:val="20"/>
        </w:rPr>
        <w:t xml:space="preserve">, </w:t>
      </w:r>
      <w:r w:rsidRPr="00E95802">
        <w:rPr>
          <w:sz w:val="20"/>
          <w:szCs w:val="20"/>
          <w:u w:val="single" w:color="000000"/>
        </w:rPr>
        <w:t>Saha A</w:t>
      </w:r>
      <w:r w:rsidR="004128BD" w:rsidRPr="002F5A99">
        <w:rPr>
          <w:sz w:val="20"/>
          <w:szCs w:val="20"/>
        </w:rPr>
        <w:t xml:space="preserve">, </w:t>
      </w:r>
      <w:r w:rsidRPr="00E95802">
        <w:rPr>
          <w:sz w:val="20"/>
          <w:szCs w:val="20"/>
          <w:u w:val="single" w:color="000000"/>
        </w:rPr>
        <w:t>Eno AK</w:t>
      </w:r>
      <w:r w:rsidR="004128BD" w:rsidRPr="002F5A99">
        <w:rPr>
          <w:sz w:val="20"/>
          <w:szCs w:val="20"/>
        </w:rPr>
        <w:t xml:space="preserve">, Lifshitz R, </w:t>
      </w:r>
      <w:r w:rsidRPr="00E95802">
        <w:rPr>
          <w:sz w:val="20"/>
          <w:szCs w:val="20"/>
          <w:u w:val="single" w:color="000000"/>
        </w:rPr>
        <w:t>Waldram MM</w:t>
      </w:r>
      <w:r w:rsidR="004128BD" w:rsidRPr="002F5A99">
        <w:rPr>
          <w:sz w:val="20"/>
          <w:szCs w:val="20"/>
        </w:rPr>
        <w:t xml:space="preserve">, </w:t>
      </w:r>
      <w:r w:rsidRPr="00E95802">
        <w:rPr>
          <w:sz w:val="20"/>
          <w:szCs w:val="20"/>
          <w:u w:val="single"/>
        </w:rPr>
        <w:t>Getsin SN</w:t>
      </w:r>
      <w:r w:rsidR="004128BD" w:rsidRPr="002F5A99">
        <w:rPr>
          <w:sz w:val="20"/>
          <w:szCs w:val="20"/>
        </w:rPr>
        <w:t xml:space="preserve">, Chu NM, </w:t>
      </w:r>
      <w:r w:rsidRPr="00E95802">
        <w:rPr>
          <w:sz w:val="20"/>
          <w:szCs w:val="20"/>
          <w:u w:val="single" w:color="000000"/>
        </w:rPr>
        <w:t>Al Ammary F</w:t>
      </w:r>
      <w:r w:rsidR="004128BD" w:rsidRPr="002F5A99">
        <w:rPr>
          <w:sz w:val="20"/>
          <w:szCs w:val="20"/>
        </w:rPr>
        <w:t xml:space="preserve">, Segev DL, </w:t>
      </w:r>
      <w:r w:rsidR="004128BD" w:rsidRPr="002F5A99">
        <w:rPr>
          <w:b/>
          <w:sz w:val="20"/>
          <w:szCs w:val="20"/>
        </w:rPr>
        <w:t xml:space="preserve">Henderson ML. </w:t>
      </w:r>
      <w:r w:rsidR="004128BD" w:rsidRPr="002F5A99">
        <w:rPr>
          <w:sz w:val="20"/>
          <w:szCs w:val="20"/>
        </w:rPr>
        <w:t>The Tangible Benefits of Living Donation: Results of a Qualitative Study of Living Kidney Donors. Transplant Direct. 2020 Nov 10;6(12</w:t>
      </w:r>
      <w:proofErr w:type="gramStart"/>
      <w:r w:rsidR="004128BD" w:rsidRPr="002F5A99">
        <w:rPr>
          <w:sz w:val="20"/>
          <w:szCs w:val="20"/>
        </w:rPr>
        <w:t>):e</w:t>
      </w:r>
      <w:proofErr w:type="gramEnd"/>
      <w:r w:rsidR="004128BD" w:rsidRPr="002F5A99">
        <w:rPr>
          <w:sz w:val="20"/>
          <w:szCs w:val="20"/>
        </w:rPr>
        <w:t>626. doi: 0.1097/TXD.0000000000001068. PMID: 33204824.</w:t>
      </w:r>
    </w:p>
    <w:p w14:paraId="25B4A9FC" w14:textId="77777777" w:rsidR="004128BD" w:rsidRPr="002F5A99" w:rsidRDefault="004128BD" w:rsidP="0015066C">
      <w:pPr>
        <w:pStyle w:val="ListParagraph"/>
        <w:numPr>
          <w:ilvl w:val="0"/>
          <w:numId w:val="2"/>
        </w:numPr>
        <w:spacing w:before="0"/>
        <w:ind w:left="720" w:hanging="360"/>
        <w:contextualSpacing/>
        <w:rPr>
          <w:i/>
          <w:iCs/>
          <w:sz w:val="20"/>
          <w:szCs w:val="20"/>
        </w:rPr>
      </w:pPr>
      <w:r w:rsidRPr="002F5A99">
        <w:rPr>
          <w:sz w:val="20"/>
          <w:szCs w:val="20"/>
        </w:rPr>
        <w:t xml:space="preserve">Kasiske BL, Ahn YS, Conboy M, Dew MA, Folken C, </w:t>
      </w:r>
      <w:r w:rsidRPr="002F5A99">
        <w:rPr>
          <w:b/>
          <w:bCs/>
          <w:sz w:val="20"/>
          <w:szCs w:val="20"/>
        </w:rPr>
        <w:t>Levan M</w:t>
      </w:r>
      <w:r w:rsidRPr="002F5A99">
        <w:rPr>
          <w:sz w:val="20"/>
          <w:szCs w:val="20"/>
        </w:rPr>
        <w:t xml:space="preserve">, Israni AK, Lentine KL, Matas AJ, Newell KA, LaPointe Rudow D, Massie AB, Musgrove D, Snyder JJ, Taler SJ, Wang J, Waterman AD. Outcomes of Living Kidney Donor Candidate Evaluations in the Living Donor Collective Pilot Registry. </w:t>
      </w:r>
      <w:r w:rsidRPr="002F5A99">
        <w:rPr>
          <w:i/>
          <w:iCs/>
          <w:sz w:val="20"/>
          <w:szCs w:val="20"/>
        </w:rPr>
        <w:t>Transplant Direct</w:t>
      </w:r>
      <w:r w:rsidRPr="002F5A99">
        <w:rPr>
          <w:sz w:val="20"/>
          <w:szCs w:val="20"/>
        </w:rPr>
        <w:t>. 2021 Apr 22;7(5</w:t>
      </w:r>
      <w:proofErr w:type="gramStart"/>
      <w:r w:rsidRPr="002F5A99">
        <w:rPr>
          <w:sz w:val="20"/>
          <w:szCs w:val="20"/>
        </w:rPr>
        <w:t>):e</w:t>
      </w:r>
      <w:proofErr w:type="gramEnd"/>
      <w:r w:rsidRPr="002F5A99">
        <w:rPr>
          <w:sz w:val="20"/>
          <w:szCs w:val="20"/>
        </w:rPr>
        <w:t xml:space="preserve">689. doi: 10.1097/TXD.0000000000001143. PMID: 33912656; PMCID: PMC8078331. </w:t>
      </w:r>
      <w:r w:rsidRPr="002F5A99">
        <w:rPr>
          <w:i/>
          <w:iCs/>
          <w:sz w:val="20"/>
          <w:szCs w:val="20"/>
        </w:rPr>
        <w:t xml:space="preserve">I was a steering group member and site PI. </w:t>
      </w:r>
    </w:p>
    <w:p w14:paraId="1EE9ED8F" w14:textId="77777777" w:rsidR="004128BD" w:rsidRPr="002F5A99" w:rsidRDefault="004128BD" w:rsidP="0015066C">
      <w:pPr>
        <w:pStyle w:val="ListParagraph"/>
        <w:numPr>
          <w:ilvl w:val="0"/>
          <w:numId w:val="2"/>
        </w:numPr>
        <w:spacing w:before="0"/>
        <w:ind w:left="720" w:hanging="360"/>
        <w:contextualSpacing/>
        <w:rPr>
          <w:sz w:val="20"/>
          <w:szCs w:val="20"/>
        </w:rPr>
      </w:pPr>
      <w:r w:rsidRPr="002F5A99">
        <w:rPr>
          <w:sz w:val="20"/>
          <w:szCs w:val="20"/>
        </w:rPr>
        <w:t xml:space="preserve">Bastos J, Mankowski M, E Gentry S, Massie A, </w:t>
      </w:r>
      <w:r w:rsidRPr="002F5A99">
        <w:rPr>
          <w:b/>
          <w:bCs/>
          <w:sz w:val="20"/>
          <w:szCs w:val="20"/>
        </w:rPr>
        <w:t>Levan M</w:t>
      </w:r>
      <w:r w:rsidRPr="002F5A99">
        <w:rPr>
          <w:sz w:val="20"/>
          <w:szCs w:val="20"/>
        </w:rPr>
        <w:t xml:space="preserve">, Bisi C, Stopato C, Freesz T, Colares V, L Segev D, Ferreira G. Kidney paired donation in Brazil - a single center perspective. </w:t>
      </w:r>
      <w:r w:rsidRPr="002F5A99">
        <w:rPr>
          <w:i/>
          <w:iCs/>
          <w:sz w:val="20"/>
          <w:szCs w:val="20"/>
        </w:rPr>
        <w:t>Transpl Int.</w:t>
      </w:r>
      <w:r w:rsidRPr="002F5A99">
        <w:rPr>
          <w:sz w:val="20"/>
          <w:szCs w:val="20"/>
        </w:rPr>
        <w:t xml:space="preserve"> 2021 Aug;34(8):1568-1570. doi: 10.1111/tri.13923. Epub 2021 Jun 17. PMID: 34028104. </w:t>
      </w:r>
      <w:r w:rsidRPr="002F5A99">
        <w:rPr>
          <w:i/>
          <w:iCs/>
          <w:sz w:val="20"/>
          <w:szCs w:val="20"/>
        </w:rPr>
        <w:t>I obtained the research collaboration and participated in manuscript preparation</w:t>
      </w:r>
      <w:r w:rsidRPr="002F5A99">
        <w:rPr>
          <w:sz w:val="20"/>
          <w:szCs w:val="20"/>
        </w:rPr>
        <w:t xml:space="preserve">. </w:t>
      </w:r>
    </w:p>
    <w:p w14:paraId="0F4B4598" w14:textId="77777777" w:rsidR="004128BD" w:rsidRPr="002F5A99" w:rsidRDefault="004128BD" w:rsidP="0015066C">
      <w:pPr>
        <w:pStyle w:val="ListParagraph"/>
        <w:numPr>
          <w:ilvl w:val="0"/>
          <w:numId w:val="2"/>
        </w:numPr>
        <w:spacing w:before="0"/>
        <w:ind w:left="720" w:hanging="360"/>
        <w:contextualSpacing/>
        <w:rPr>
          <w:i/>
          <w:iCs/>
          <w:sz w:val="20"/>
          <w:szCs w:val="20"/>
        </w:rPr>
      </w:pPr>
      <w:r w:rsidRPr="002F5A99">
        <w:rPr>
          <w:sz w:val="20"/>
          <w:szCs w:val="20"/>
        </w:rPr>
        <w:t xml:space="preserve">Kasiske BL, Ahn YS, Conboy M, Dew MA, Folken C, </w:t>
      </w:r>
      <w:r w:rsidRPr="002F5A99">
        <w:rPr>
          <w:b/>
          <w:bCs/>
          <w:sz w:val="20"/>
          <w:szCs w:val="20"/>
        </w:rPr>
        <w:t>Levan ML</w:t>
      </w:r>
      <w:r w:rsidRPr="002F5A99">
        <w:rPr>
          <w:sz w:val="20"/>
          <w:szCs w:val="20"/>
        </w:rPr>
        <w:t xml:space="preserve">, Humar A, Israni AK, Rudow DL, Trotter JF, Massie AB, Musgrove D; Living Donor Collective participants. Outcomes of living liver donor candidate evaluations in the Living Donor Collective pilot registry. </w:t>
      </w:r>
      <w:r w:rsidRPr="002F5A99">
        <w:rPr>
          <w:i/>
          <w:iCs/>
          <w:sz w:val="20"/>
          <w:szCs w:val="20"/>
        </w:rPr>
        <w:t>Clin Transplant</w:t>
      </w:r>
      <w:r w:rsidRPr="002F5A99">
        <w:rPr>
          <w:sz w:val="20"/>
          <w:szCs w:val="20"/>
        </w:rPr>
        <w:t xml:space="preserve">. 2021 Aug 3. doi: 10.1111/ctr.14394. Epub ahead of print. PMID: 34342054. </w:t>
      </w:r>
      <w:r w:rsidRPr="002F5A99">
        <w:rPr>
          <w:i/>
          <w:iCs/>
          <w:sz w:val="20"/>
          <w:szCs w:val="20"/>
        </w:rPr>
        <w:t>I was a steering group member and site PI.</w:t>
      </w:r>
    </w:p>
    <w:p w14:paraId="55B98600" w14:textId="77777777" w:rsidR="004128BD" w:rsidRPr="002F5A99" w:rsidRDefault="004128BD" w:rsidP="0015066C">
      <w:pPr>
        <w:pStyle w:val="ListParagraph"/>
        <w:numPr>
          <w:ilvl w:val="0"/>
          <w:numId w:val="2"/>
        </w:numPr>
        <w:spacing w:before="0" w:after="6" w:line="247" w:lineRule="auto"/>
        <w:ind w:left="720" w:hanging="360"/>
        <w:contextualSpacing/>
        <w:rPr>
          <w:sz w:val="20"/>
          <w:szCs w:val="20"/>
        </w:rPr>
      </w:pPr>
      <w:r w:rsidRPr="002F5A99">
        <w:rPr>
          <w:b/>
          <w:bCs/>
          <w:sz w:val="20"/>
          <w:szCs w:val="20"/>
        </w:rPr>
        <w:lastRenderedPageBreak/>
        <w:t>Levan ML</w:t>
      </w:r>
      <w:r w:rsidRPr="002F5A99">
        <w:rPr>
          <w:sz w:val="20"/>
          <w:szCs w:val="20"/>
        </w:rPr>
        <w:t xml:space="preserve">, Reich DJ, Segev D. Expert Insight: After 20 Years of Advocacy, Comprehensive Immunosuppressive Drug Coverage for Kidney Transplant Patients Finally Becomes Law. </w:t>
      </w:r>
      <w:r w:rsidRPr="002F5A99">
        <w:rPr>
          <w:i/>
          <w:iCs/>
          <w:sz w:val="20"/>
          <w:szCs w:val="20"/>
        </w:rPr>
        <w:t>Transplantation</w:t>
      </w:r>
      <w:r w:rsidRPr="002F5A99">
        <w:rPr>
          <w:sz w:val="20"/>
          <w:szCs w:val="20"/>
        </w:rPr>
        <w:t>. 2021 Jul 22. doi: 10.1097/TP.0000000000003899. Epub ahead of print. PMID: 34342961.</w:t>
      </w:r>
    </w:p>
    <w:p w14:paraId="75389906" w14:textId="32BD986C" w:rsidR="00C6240C" w:rsidRPr="00266773" w:rsidRDefault="00E95802" w:rsidP="00266773">
      <w:pPr>
        <w:pStyle w:val="ListParagraph"/>
        <w:numPr>
          <w:ilvl w:val="0"/>
          <w:numId w:val="2"/>
        </w:numPr>
        <w:spacing w:before="0" w:after="6" w:line="247" w:lineRule="auto"/>
        <w:ind w:left="720" w:hanging="360"/>
        <w:contextualSpacing/>
        <w:rPr>
          <w:sz w:val="20"/>
          <w:szCs w:val="20"/>
        </w:rPr>
      </w:pPr>
      <w:r w:rsidRPr="00E95802">
        <w:rPr>
          <w:sz w:val="20"/>
          <w:szCs w:val="20"/>
          <w:u w:val="single"/>
        </w:rPr>
        <w:t>Al Ammary F</w:t>
      </w:r>
      <w:r w:rsidR="004128BD" w:rsidRPr="002F5A99">
        <w:rPr>
          <w:sz w:val="20"/>
          <w:szCs w:val="20"/>
        </w:rPr>
        <w:t xml:space="preserve">, Yu S, Muzaale AD, Segev DL, Liyanage L, Crews DC, Brennan DC, El-Meanawy A, Alqahtani S, Atta MG, </w:t>
      </w:r>
      <w:r w:rsidR="004128BD" w:rsidRPr="002F5A99">
        <w:rPr>
          <w:b/>
          <w:bCs/>
          <w:sz w:val="20"/>
          <w:szCs w:val="20"/>
        </w:rPr>
        <w:t>Levan ML</w:t>
      </w:r>
      <w:r w:rsidR="004128BD" w:rsidRPr="002F5A99">
        <w:rPr>
          <w:sz w:val="20"/>
          <w:szCs w:val="20"/>
        </w:rPr>
        <w:t xml:space="preserve">, Caffo BS, Welling PA, Massie AB. Long-term kidney function and survival in recipients of allografts from living kidney donors with hypertension: a national cohort study. </w:t>
      </w:r>
      <w:r w:rsidR="004128BD" w:rsidRPr="002F5A99">
        <w:rPr>
          <w:i/>
          <w:iCs/>
          <w:sz w:val="20"/>
          <w:szCs w:val="20"/>
        </w:rPr>
        <w:t>Transpl Int</w:t>
      </w:r>
      <w:r w:rsidR="004128BD" w:rsidRPr="002F5A99">
        <w:rPr>
          <w:sz w:val="20"/>
          <w:szCs w:val="20"/>
        </w:rPr>
        <w:t xml:space="preserve">. 2021 Aug;34(8):1530-1541. doi: 10.1111/tri.13947. Epub 2021 Jul 8. PMID: 34129713. I participated in data interpretation, funding acquisition, and manuscript preparation. </w:t>
      </w:r>
    </w:p>
    <w:p w14:paraId="78FE36AA" w14:textId="37E80C11" w:rsidR="004128BD" w:rsidRPr="007B2E9A" w:rsidRDefault="00E95802" w:rsidP="0015066C">
      <w:pPr>
        <w:pStyle w:val="ListParagraph"/>
        <w:numPr>
          <w:ilvl w:val="0"/>
          <w:numId w:val="2"/>
        </w:numPr>
        <w:spacing w:before="0" w:line="259" w:lineRule="auto"/>
        <w:ind w:left="720" w:hanging="360"/>
        <w:contextualSpacing/>
        <w:rPr>
          <w:i/>
          <w:iCs/>
          <w:sz w:val="20"/>
          <w:szCs w:val="20"/>
        </w:rPr>
      </w:pPr>
      <w:r w:rsidRPr="00E95802">
        <w:rPr>
          <w:sz w:val="20"/>
          <w:szCs w:val="20"/>
          <w:u w:val="single"/>
        </w:rPr>
        <w:t>Alejo JL</w:t>
      </w:r>
      <w:r w:rsidR="004128BD" w:rsidRPr="002F5A99">
        <w:rPr>
          <w:sz w:val="20"/>
          <w:szCs w:val="20"/>
        </w:rPr>
        <w:t xml:space="preserve">, Mitchell J, Chiang TP, </w:t>
      </w:r>
      <w:r w:rsidR="005B035E" w:rsidRPr="005B035E">
        <w:rPr>
          <w:sz w:val="20"/>
          <w:szCs w:val="20"/>
          <w:u w:val="single"/>
        </w:rPr>
        <w:t>Abedon AT</w:t>
      </w:r>
      <w:r w:rsidR="004128BD" w:rsidRPr="002F5A99">
        <w:rPr>
          <w:sz w:val="20"/>
          <w:szCs w:val="20"/>
        </w:rPr>
        <w:t xml:space="preserve">, </w:t>
      </w:r>
      <w:r w:rsidR="007A145F" w:rsidRPr="007A145F">
        <w:rPr>
          <w:sz w:val="20"/>
          <w:szCs w:val="20"/>
          <w:u w:val="single"/>
        </w:rPr>
        <w:t>Boyarsky BJ</w:t>
      </w:r>
      <w:r w:rsidR="004128BD" w:rsidRPr="002F5A99">
        <w:rPr>
          <w:sz w:val="20"/>
          <w:szCs w:val="20"/>
        </w:rPr>
        <w:t xml:space="preserve">, Avery RK, Tobian AAR, </w:t>
      </w:r>
      <w:r w:rsidR="004128BD" w:rsidRPr="002F5A99">
        <w:rPr>
          <w:b/>
          <w:bCs/>
          <w:sz w:val="20"/>
          <w:szCs w:val="20"/>
        </w:rPr>
        <w:t>Levan ML</w:t>
      </w:r>
      <w:r w:rsidR="004128BD" w:rsidRPr="002F5A99">
        <w:rPr>
          <w:sz w:val="20"/>
          <w:szCs w:val="20"/>
        </w:rPr>
        <w:t xml:space="preserve">, Massie AB, Garonzik-Wang JM, Segev DL, Werbel WA. Antibody Response to a Fourth Dose of a SARS-CoV-2 Vaccine in Solid Organ Transplant Recipients: A Case Series. </w:t>
      </w:r>
      <w:r w:rsidR="004128BD" w:rsidRPr="002F5A99">
        <w:rPr>
          <w:i/>
          <w:iCs/>
          <w:sz w:val="20"/>
          <w:szCs w:val="20"/>
        </w:rPr>
        <w:t>Transplantation</w:t>
      </w:r>
      <w:r w:rsidR="004128BD" w:rsidRPr="002F5A99">
        <w:rPr>
          <w:sz w:val="20"/>
          <w:szCs w:val="20"/>
        </w:rPr>
        <w:t xml:space="preserve">. 2021 Aug 24. doi: 10.1097/TP.0000000000003934. Epub ahead of print. PMID: 34428188. </w:t>
      </w:r>
      <w:r w:rsidR="004128BD" w:rsidRPr="002F5A99">
        <w:rPr>
          <w:i/>
          <w:iCs/>
          <w:sz w:val="20"/>
          <w:szCs w:val="20"/>
        </w:rPr>
        <w:t>I participated in data collection, interpretation, acquiring funding for the study, study management, and manuscript preparation</w:t>
      </w:r>
      <w:r w:rsidR="004128BD" w:rsidRPr="002F5A99">
        <w:rPr>
          <w:sz w:val="20"/>
          <w:szCs w:val="20"/>
        </w:rPr>
        <w:t>.</w:t>
      </w:r>
    </w:p>
    <w:p w14:paraId="16613547" w14:textId="67525DA2" w:rsidR="007B2E9A" w:rsidRDefault="007B2E9A" w:rsidP="0015066C">
      <w:pPr>
        <w:pStyle w:val="ListParagraph"/>
        <w:numPr>
          <w:ilvl w:val="0"/>
          <w:numId w:val="2"/>
        </w:numPr>
        <w:spacing w:before="0" w:line="259" w:lineRule="auto"/>
        <w:ind w:left="720" w:hanging="360"/>
        <w:contextualSpacing/>
        <w:rPr>
          <w:sz w:val="20"/>
          <w:szCs w:val="20"/>
        </w:rPr>
      </w:pPr>
      <w:r w:rsidRPr="007B2E9A">
        <w:rPr>
          <w:sz w:val="20"/>
          <w:szCs w:val="20"/>
        </w:rPr>
        <w:t xml:space="preserve">, </w:t>
      </w:r>
      <w:r w:rsidRPr="007B2E9A">
        <w:rPr>
          <w:b/>
          <w:bCs/>
          <w:sz w:val="20"/>
          <w:szCs w:val="20"/>
        </w:rPr>
        <w:t>Levan ML</w:t>
      </w:r>
      <w:r w:rsidRPr="007B2E9A">
        <w:rPr>
          <w:sz w:val="20"/>
          <w:szCs w:val="20"/>
        </w:rPr>
        <w:t xml:space="preserve">, </w:t>
      </w:r>
      <w:r w:rsidR="00E95802" w:rsidRPr="00E95802">
        <w:rPr>
          <w:sz w:val="20"/>
          <w:szCs w:val="20"/>
          <w:u w:val="single"/>
        </w:rPr>
        <w:t>Van Pilsum Rasmussen SE</w:t>
      </w:r>
      <w:r w:rsidRPr="007B2E9A">
        <w:rPr>
          <w:sz w:val="20"/>
          <w:szCs w:val="20"/>
        </w:rPr>
        <w:t xml:space="preserve">, Durand CM. Science Over Stigma: Lessons and Future Direction of HIV-to-HIV Transplantation. </w:t>
      </w:r>
      <w:r w:rsidRPr="007B2E9A">
        <w:rPr>
          <w:i/>
          <w:iCs/>
          <w:sz w:val="20"/>
          <w:szCs w:val="20"/>
        </w:rPr>
        <w:t>Curr Transplant Rep</w:t>
      </w:r>
      <w:r w:rsidRPr="007B2E9A">
        <w:rPr>
          <w:sz w:val="20"/>
          <w:szCs w:val="20"/>
        </w:rPr>
        <w:t>. 2021;8(4):314-323. doi:10.1007/s40472-021-00345-y</w:t>
      </w:r>
    </w:p>
    <w:p w14:paraId="53C2173F" w14:textId="4C306BE7" w:rsidR="00EC265E" w:rsidRDefault="00E95802" w:rsidP="0015066C">
      <w:pPr>
        <w:pStyle w:val="ListParagraph"/>
        <w:numPr>
          <w:ilvl w:val="0"/>
          <w:numId w:val="2"/>
        </w:numPr>
        <w:spacing w:before="0" w:line="259" w:lineRule="auto"/>
        <w:ind w:left="720" w:hanging="360"/>
        <w:contextualSpacing/>
        <w:rPr>
          <w:sz w:val="20"/>
          <w:szCs w:val="20"/>
        </w:rPr>
      </w:pPr>
      <w:r w:rsidRPr="00E95802">
        <w:rPr>
          <w:sz w:val="20"/>
          <w:szCs w:val="20"/>
          <w:u w:val="single"/>
        </w:rPr>
        <w:t>Alejo JL</w:t>
      </w:r>
      <w:r w:rsidR="00EC265E" w:rsidRPr="00EC265E">
        <w:rPr>
          <w:sz w:val="20"/>
          <w:szCs w:val="20"/>
        </w:rPr>
        <w:t>, Mitchell J, Chiang TP,</w:t>
      </w:r>
      <w:r w:rsidR="00EC265E">
        <w:rPr>
          <w:sz w:val="20"/>
          <w:szCs w:val="20"/>
        </w:rPr>
        <w:t xml:space="preserve"> </w:t>
      </w:r>
      <w:r w:rsidR="005B035E" w:rsidRPr="005B035E">
        <w:rPr>
          <w:sz w:val="20"/>
          <w:szCs w:val="20"/>
          <w:u w:val="single"/>
        </w:rPr>
        <w:t>Abedon AT</w:t>
      </w:r>
      <w:r w:rsidR="00EC265E">
        <w:rPr>
          <w:sz w:val="20"/>
          <w:szCs w:val="20"/>
        </w:rPr>
        <w:t xml:space="preserve">, </w:t>
      </w:r>
      <w:r w:rsidRPr="00E95802">
        <w:rPr>
          <w:sz w:val="20"/>
          <w:szCs w:val="20"/>
          <w:u w:val="single"/>
        </w:rPr>
        <w:t>Sidoti CN</w:t>
      </w:r>
      <w:r w:rsidR="00EC265E">
        <w:rPr>
          <w:sz w:val="20"/>
          <w:szCs w:val="20"/>
        </w:rPr>
        <w:t xml:space="preserve">, </w:t>
      </w:r>
      <w:r w:rsidR="007A145F" w:rsidRPr="007A145F">
        <w:rPr>
          <w:sz w:val="20"/>
          <w:szCs w:val="20"/>
          <w:u w:val="single"/>
        </w:rPr>
        <w:t>Boyarsky BJ</w:t>
      </w:r>
      <w:r w:rsidR="00EC265E">
        <w:rPr>
          <w:sz w:val="20"/>
          <w:szCs w:val="20"/>
        </w:rPr>
        <w:t xml:space="preserve">, Avery RK, Tobian AAR, </w:t>
      </w:r>
      <w:r w:rsidR="00EC265E">
        <w:rPr>
          <w:b/>
          <w:bCs/>
          <w:sz w:val="20"/>
          <w:szCs w:val="20"/>
        </w:rPr>
        <w:t>Levan ML</w:t>
      </w:r>
      <w:r w:rsidR="00EC265E">
        <w:rPr>
          <w:sz w:val="20"/>
          <w:szCs w:val="20"/>
        </w:rPr>
        <w:t>, Warren DS, Massie AB, Garonzik-Wang JM, Segev DL, Werbel WA</w:t>
      </w:r>
      <w:r w:rsidR="00EC265E" w:rsidRPr="00EC265E">
        <w:rPr>
          <w:sz w:val="20"/>
          <w:szCs w:val="20"/>
        </w:rPr>
        <w:t xml:space="preserve">. Six-month Antibody Kinetics and Durability in SARS-CoV-2 mRNA Vaccinated Solid Organ Transplant Recipients. </w:t>
      </w:r>
      <w:r w:rsidR="00EC265E" w:rsidRPr="00EC265E">
        <w:rPr>
          <w:i/>
          <w:iCs/>
          <w:sz w:val="20"/>
          <w:szCs w:val="20"/>
        </w:rPr>
        <w:t>Transplantation</w:t>
      </w:r>
      <w:r w:rsidR="00EC265E" w:rsidRPr="00EC265E">
        <w:rPr>
          <w:sz w:val="20"/>
          <w:szCs w:val="20"/>
        </w:rPr>
        <w:t>. 2022;106(1</w:t>
      </w:r>
      <w:proofErr w:type="gramStart"/>
      <w:r w:rsidR="00EC265E" w:rsidRPr="00EC265E">
        <w:rPr>
          <w:sz w:val="20"/>
          <w:szCs w:val="20"/>
        </w:rPr>
        <w:t>):e</w:t>
      </w:r>
      <w:proofErr w:type="gramEnd"/>
      <w:r w:rsidR="00EC265E" w:rsidRPr="00EC265E">
        <w:rPr>
          <w:sz w:val="20"/>
          <w:szCs w:val="20"/>
        </w:rPr>
        <w:t>109-e110. doi:10.1097/TP.0000000000003975</w:t>
      </w:r>
    </w:p>
    <w:p w14:paraId="46305970" w14:textId="3257C616" w:rsidR="00714C55" w:rsidRDefault="00714C55" w:rsidP="0015066C">
      <w:pPr>
        <w:pStyle w:val="ListParagraph"/>
        <w:numPr>
          <w:ilvl w:val="0"/>
          <w:numId w:val="2"/>
        </w:numPr>
        <w:spacing w:before="0" w:line="259" w:lineRule="auto"/>
        <w:ind w:left="720" w:hanging="360"/>
        <w:contextualSpacing/>
        <w:rPr>
          <w:sz w:val="20"/>
          <w:szCs w:val="20"/>
        </w:rPr>
      </w:pPr>
      <w:r w:rsidRPr="00714C55">
        <w:rPr>
          <w:sz w:val="20"/>
          <w:szCs w:val="20"/>
        </w:rPr>
        <w:t xml:space="preserve">Chang A, </w:t>
      </w:r>
      <w:r w:rsidR="00E95802" w:rsidRPr="00E95802">
        <w:rPr>
          <w:sz w:val="20"/>
          <w:szCs w:val="20"/>
          <w:u w:val="single"/>
        </w:rPr>
        <w:t>Alejo JL</w:t>
      </w:r>
      <w:r w:rsidRPr="00714C55">
        <w:rPr>
          <w:sz w:val="20"/>
          <w:szCs w:val="20"/>
        </w:rPr>
        <w:t xml:space="preserve">, </w:t>
      </w:r>
      <w:r w:rsidR="005B035E" w:rsidRPr="005B035E">
        <w:rPr>
          <w:sz w:val="20"/>
          <w:szCs w:val="20"/>
          <w:u w:val="single"/>
        </w:rPr>
        <w:t>Abedon AT</w:t>
      </w:r>
      <w:r w:rsidRPr="00714C55">
        <w:rPr>
          <w:sz w:val="20"/>
          <w:szCs w:val="20"/>
        </w:rPr>
        <w:t xml:space="preserve">, </w:t>
      </w:r>
      <w:r>
        <w:rPr>
          <w:sz w:val="20"/>
          <w:szCs w:val="20"/>
        </w:rPr>
        <w:t xml:space="preserve">Mitchell J, Chiang TPY, </w:t>
      </w:r>
      <w:r w:rsidR="007A145F" w:rsidRPr="007A145F">
        <w:rPr>
          <w:sz w:val="20"/>
          <w:szCs w:val="20"/>
          <w:u w:val="single"/>
        </w:rPr>
        <w:t>Boyarsky BJ</w:t>
      </w:r>
      <w:r>
        <w:rPr>
          <w:sz w:val="20"/>
          <w:szCs w:val="20"/>
        </w:rPr>
        <w:t xml:space="preserve">, Avery RK, Tobian AAR, </w:t>
      </w:r>
      <w:r>
        <w:rPr>
          <w:b/>
          <w:bCs/>
          <w:sz w:val="20"/>
          <w:szCs w:val="20"/>
        </w:rPr>
        <w:t>Levan ML</w:t>
      </w:r>
      <w:r>
        <w:rPr>
          <w:sz w:val="20"/>
          <w:szCs w:val="20"/>
        </w:rPr>
        <w:t>, Warren DS, Massie AB, Garonzik-Wang, JM, Segev DL, Werbel WA</w:t>
      </w:r>
      <w:r w:rsidRPr="00714C55">
        <w:rPr>
          <w:sz w:val="20"/>
          <w:szCs w:val="20"/>
        </w:rPr>
        <w:t>. Antibody Response to an mRNA SARS-CoV-2 Vaccine Following Initial Vaccination With Ad.26.COV</w:t>
      </w:r>
      <w:proofErr w:type="gramStart"/>
      <w:r w:rsidRPr="00714C55">
        <w:rPr>
          <w:sz w:val="20"/>
          <w:szCs w:val="20"/>
        </w:rPr>
        <w:t>2.S</w:t>
      </w:r>
      <w:proofErr w:type="gramEnd"/>
      <w:r w:rsidRPr="00714C55">
        <w:rPr>
          <w:sz w:val="20"/>
          <w:szCs w:val="20"/>
        </w:rPr>
        <w:t xml:space="preserve"> in Solid Organ Transplant Recipients: A Case Series. </w:t>
      </w:r>
      <w:r w:rsidRPr="00714C55">
        <w:rPr>
          <w:i/>
          <w:iCs/>
          <w:sz w:val="20"/>
          <w:szCs w:val="20"/>
        </w:rPr>
        <w:t>Transplantation</w:t>
      </w:r>
      <w:r w:rsidRPr="00714C55">
        <w:rPr>
          <w:sz w:val="20"/>
          <w:szCs w:val="20"/>
        </w:rPr>
        <w:t>. 2022;106(2</w:t>
      </w:r>
      <w:proofErr w:type="gramStart"/>
      <w:r w:rsidRPr="00714C55">
        <w:rPr>
          <w:sz w:val="20"/>
          <w:szCs w:val="20"/>
        </w:rPr>
        <w:t>):e</w:t>
      </w:r>
      <w:proofErr w:type="gramEnd"/>
      <w:r w:rsidRPr="00714C55">
        <w:rPr>
          <w:sz w:val="20"/>
          <w:szCs w:val="20"/>
        </w:rPr>
        <w:t>161-e162. doi:10.1097/TP.0000000000003991</w:t>
      </w:r>
    </w:p>
    <w:p w14:paraId="2AB2ACDA" w14:textId="34E18B5A" w:rsidR="00EC265E" w:rsidRDefault="00EC265E" w:rsidP="0015066C">
      <w:pPr>
        <w:pStyle w:val="ListParagraph"/>
        <w:numPr>
          <w:ilvl w:val="0"/>
          <w:numId w:val="2"/>
        </w:numPr>
        <w:spacing w:before="0" w:line="259" w:lineRule="auto"/>
        <w:ind w:left="720" w:hanging="360"/>
        <w:contextualSpacing/>
        <w:rPr>
          <w:sz w:val="20"/>
          <w:szCs w:val="20"/>
        </w:rPr>
      </w:pPr>
      <w:r w:rsidRPr="005B4DDF">
        <w:rPr>
          <w:sz w:val="20"/>
          <w:szCs w:val="20"/>
        </w:rPr>
        <w:t xml:space="preserve">Sandal S, Soin A, Dor FJMF, </w:t>
      </w:r>
      <w:r>
        <w:rPr>
          <w:sz w:val="20"/>
          <w:szCs w:val="20"/>
        </w:rPr>
        <w:t xml:space="preserve">Muller E, Ali A, Tong A, Chan A, Segev DL, </w:t>
      </w:r>
      <w:r w:rsidRPr="005B4DDF">
        <w:rPr>
          <w:b/>
          <w:bCs/>
          <w:sz w:val="20"/>
          <w:szCs w:val="20"/>
        </w:rPr>
        <w:t>Levan ML</w:t>
      </w:r>
      <w:r w:rsidRPr="005B4DDF">
        <w:rPr>
          <w:sz w:val="20"/>
          <w:szCs w:val="20"/>
        </w:rPr>
        <w:t xml:space="preserve">. Insights </w:t>
      </w:r>
      <w:proofErr w:type="gramStart"/>
      <w:r w:rsidRPr="005B4DDF">
        <w:rPr>
          <w:sz w:val="20"/>
          <w:szCs w:val="20"/>
        </w:rPr>
        <w:t>From</w:t>
      </w:r>
      <w:proofErr w:type="gramEnd"/>
      <w:r w:rsidRPr="005B4DDF">
        <w:rPr>
          <w:sz w:val="20"/>
          <w:szCs w:val="20"/>
        </w:rPr>
        <w:t xml:space="preserve"> Transplant Professionals on the Use of Social Media: Implications and Responsibilities. </w:t>
      </w:r>
      <w:r w:rsidRPr="005B4DDF">
        <w:rPr>
          <w:i/>
          <w:iCs/>
          <w:sz w:val="20"/>
          <w:szCs w:val="20"/>
        </w:rPr>
        <w:t>Transpl Int.</w:t>
      </w:r>
      <w:r w:rsidRPr="005B4DDF">
        <w:rPr>
          <w:sz w:val="20"/>
          <w:szCs w:val="20"/>
        </w:rPr>
        <w:t xml:space="preserve"> </w:t>
      </w:r>
      <w:proofErr w:type="gramStart"/>
      <w:r w:rsidRPr="005B4DDF">
        <w:rPr>
          <w:sz w:val="20"/>
          <w:szCs w:val="20"/>
        </w:rPr>
        <w:t>2022;35:10181</w:t>
      </w:r>
      <w:proofErr w:type="gramEnd"/>
      <w:r w:rsidRPr="005B4DDF">
        <w:rPr>
          <w:sz w:val="20"/>
          <w:szCs w:val="20"/>
        </w:rPr>
        <w:t>. Published 2022 Feb 3. doi:10.3389/ti.2021.10181</w:t>
      </w:r>
    </w:p>
    <w:p w14:paraId="4BABC20D" w14:textId="136F5E75" w:rsidR="00E77207" w:rsidRDefault="005B035E" w:rsidP="0015066C">
      <w:pPr>
        <w:pStyle w:val="ListParagraph"/>
        <w:numPr>
          <w:ilvl w:val="0"/>
          <w:numId w:val="2"/>
        </w:numPr>
        <w:spacing w:before="0" w:line="259" w:lineRule="auto"/>
        <w:ind w:left="720" w:hanging="360"/>
        <w:contextualSpacing/>
        <w:rPr>
          <w:sz w:val="20"/>
          <w:szCs w:val="20"/>
        </w:rPr>
      </w:pPr>
      <w:r w:rsidRPr="005B035E">
        <w:rPr>
          <w:sz w:val="20"/>
          <w:szCs w:val="20"/>
          <w:u w:val="single"/>
        </w:rPr>
        <w:t>Abedon AT</w:t>
      </w:r>
      <w:r w:rsidR="00E77207" w:rsidRPr="00E77207">
        <w:rPr>
          <w:sz w:val="20"/>
          <w:szCs w:val="20"/>
        </w:rPr>
        <w:t xml:space="preserve">, </w:t>
      </w:r>
      <w:r w:rsidR="00E95802" w:rsidRPr="00E95802">
        <w:rPr>
          <w:sz w:val="20"/>
          <w:szCs w:val="20"/>
          <w:u w:val="single"/>
        </w:rPr>
        <w:t>Alejo JL</w:t>
      </w:r>
      <w:r w:rsidR="00E77207" w:rsidRPr="00E77207">
        <w:rPr>
          <w:sz w:val="20"/>
          <w:szCs w:val="20"/>
        </w:rPr>
        <w:t xml:space="preserve">, </w:t>
      </w:r>
      <w:r w:rsidR="00E95802" w:rsidRPr="00E95802">
        <w:rPr>
          <w:sz w:val="20"/>
          <w:szCs w:val="20"/>
          <w:u w:val="single"/>
        </w:rPr>
        <w:t>Kim JD</w:t>
      </w:r>
      <w:r w:rsidR="00E77207" w:rsidRPr="00E77207">
        <w:rPr>
          <w:sz w:val="20"/>
          <w:szCs w:val="20"/>
        </w:rPr>
        <w:t>,</w:t>
      </w:r>
      <w:r w:rsidR="00E77207">
        <w:rPr>
          <w:sz w:val="20"/>
          <w:szCs w:val="20"/>
        </w:rPr>
        <w:t xml:space="preserve"> Thomas L, Mitchell J, Chiang TPY, Avery RK, Tobian AAR, </w:t>
      </w:r>
      <w:r w:rsidR="00E77207">
        <w:rPr>
          <w:b/>
          <w:bCs/>
          <w:sz w:val="20"/>
          <w:szCs w:val="20"/>
        </w:rPr>
        <w:t>Levan ML</w:t>
      </w:r>
      <w:r w:rsidR="00E77207">
        <w:rPr>
          <w:sz w:val="20"/>
          <w:szCs w:val="20"/>
        </w:rPr>
        <w:t>, Warren DS, Massie AB, Garonzik-Wang JM, Segev DL, Werbel WA</w:t>
      </w:r>
      <w:r w:rsidR="00E77207" w:rsidRPr="00E77207">
        <w:rPr>
          <w:sz w:val="20"/>
          <w:szCs w:val="20"/>
        </w:rPr>
        <w:t xml:space="preserve">. Six-month Antibody Kinetics and Durability After 3 Doses of SARS-CoV-2 Vaccine in Solid Organ Transplant Recipients: A Case Series. </w:t>
      </w:r>
      <w:r w:rsidR="00E77207" w:rsidRPr="00E77207">
        <w:rPr>
          <w:i/>
          <w:iCs/>
          <w:sz w:val="20"/>
          <w:szCs w:val="20"/>
        </w:rPr>
        <w:t>Transplantation</w:t>
      </w:r>
      <w:r w:rsidR="00E77207" w:rsidRPr="00E77207">
        <w:rPr>
          <w:sz w:val="20"/>
          <w:szCs w:val="20"/>
        </w:rPr>
        <w:t>. 2022;106(5</w:t>
      </w:r>
      <w:proofErr w:type="gramStart"/>
      <w:r w:rsidR="00E77207" w:rsidRPr="00E77207">
        <w:rPr>
          <w:sz w:val="20"/>
          <w:szCs w:val="20"/>
        </w:rPr>
        <w:t>):e</w:t>
      </w:r>
      <w:proofErr w:type="gramEnd"/>
      <w:r w:rsidR="00E77207" w:rsidRPr="00E77207">
        <w:rPr>
          <w:sz w:val="20"/>
          <w:szCs w:val="20"/>
        </w:rPr>
        <w:t>281-e283. doi:10.1097/TP.0000000000004069</w:t>
      </w:r>
    </w:p>
    <w:p w14:paraId="4B7F995D" w14:textId="0E848ED5" w:rsidR="00171B66" w:rsidRDefault="005B035E" w:rsidP="0015066C">
      <w:pPr>
        <w:pStyle w:val="ListParagraph"/>
        <w:numPr>
          <w:ilvl w:val="0"/>
          <w:numId w:val="2"/>
        </w:numPr>
        <w:spacing w:before="0" w:line="259" w:lineRule="auto"/>
        <w:ind w:left="720" w:hanging="360"/>
        <w:contextualSpacing/>
        <w:rPr>
          <w:sz w:val="20"/>
          <w:szCs w:val="20"/>
        </w:rPr>
      </w:pPr>
      <w:r w:rsidRPr="005B035E">
        <w:rPr>
          <w:sz w:val="20"/>
          <w:szCs w:val="20"/>
          <w:u w:val="single"/>
        </w:rPr>
        <w:t>Abedon AT</w:t>
      </w:r>
      <w:r w:rsidR="00171B66" w:rsidRPr="00171B66">
        <w:rPr>
          <w:sz w:val="20"/>
          <w:szCs w:val="20"/>
        </w:rPr>
        <w:t xml:space="preserve">, Teles MS, </w:t>
      </w:r>
      <w:r w:rsidR="00E95802" w:rsidRPr="00E95802">
        <w:rPr>
          <w:sz w:val="20"/>
          <w:szCs w:val="20"/>
          <w:u w:val="single"/>
        </w:rPr>
        <w:t>Alejo JL</w:t>
      </w:r>
      <w:r w:rsidR="00171B66">
        <w:rPr>
          <w:sz w:val="20"/>
          <w:szCs w:val="20"/>
        </w:rPr>
        <w:t xml:space="preserve">, </w:t>
      </w:r>
      <w:r w:rsidR="00E95802" w:rsidRPr="00E95802">
        <w:rPr>
          <w:sz w:val="20"/>
          <w:szCs w:val="20"/>
          <w:u w:val="single"/>
        </w:rPr>
        <w:t>Kim JD</w:t>
      </w:r>
      <w:r w:rsidR="00171B66">
        <w:rPr>
          <w:sz w:val="20"/>
          <w:szCs w:val="20"/>
        </w:rPr>
        <w:t>, Mitchell J, Chiang TPY</w:t>
      </w:r>
      <w:r w:rsidR="006E4491">
        <w:rPr>
          <w:sz w:val="20"/>
          <w:szCs w:val="20"/>
        </w:rPr>
        <w:t xml:space="preserve">, Avery RK, Tobian AAR, </w:t>
      </w:r>
      <w:r w:rsidR="006E4491">
        <w:rPr>
          <w:b/>
          <w:bCs/>
          <w:sz w:val="20"/>
          <w:szCs w:val="20"/>
        </w:rPr>
        <w:t>Levan ML</w:t>
      </w:r>
      <w:r w:rsidR="006E4491">
        <w:rPr>
          <w:sz w:val="20"/>
          <w:szCs w:val="20"/>
        </w:rPr>
        <w:t>, Warren DS, Massie AB, Garonzik-Wang JM, Segev DL, Werbel WA</w:t>
      </w:r>
      <w:r w:rsidR="00171B66" w:rsidRPr="00171B66">
        <w:rPr>
          <w:sz w:val="20"/>
          <w:szCs w:val="20"/>
        </w:rPr>
        <w:t xml:space="preserve">. Improved Antibody Response After a Fifth Dose of a SARS-CoV-2 Vaccine in Solid Organ Transplant Recipients: A Case Series. </w:t>
      </w:r>
      <w:r w:rsidR="00171B66" w:rsidRPr="0015066C">
        <w:rPr>
          <w:i/>
          <w:iCs/>
          <w:sz w:val="20"/>
          <w:szCs w:val="20"/>
        </w:rPr>
        <w:t>Transplantation</w:t>
      </w:r>
      <w:r w:rsidR="00171B66" w:rsidRPr="00171B66">
        <w:rPr>
          <w:sz w:val="20"/>
          <w:szCs w:val="20"/>
        </w:rPr>
        <w:t>. 2022;106(5</w:t>
      </w:r>
      <w:proofErr w:type="gramStart"/>
      <w:r w:rsidR="00171B66" w:rsidRPr="00171B66">
        <w:rPr>
          <w:sz w:val="20"/>
          <w:szCs w:val="20"/>
        </w:rPr>
        <w:t>):e</w:t>
      </w:r>
      <w:proofErr w:type="gramEnd"/>
      <w:r w:rsidR="00171B66" w:rsidRPr="00171B66">
        <w:rPr>
          <w:sz w:val="20"/>
          <w:szCs w:val="20"/>
        </w:rPr>
        <w:t>262-e263. doi:10.1097/TP.0000000000004092</w:t>
      </w:r>
    </w:p>
    <w:p w14:paraId="7B5BF8D3" w14:textId="6BAA0994" w:rsidR="00EC265E" w:rsidRDefault="00EC265E" w:rsidP="0015066C">
      <w:pPr>
        <w:pStyle w:val="ListParagraph"/>
        <w:numPr>
          <w:ilvl w:val="0"/>
          <w:numId w:val="2"/>
        </w:numPr>
        <w:spacing w:before="0" w:line="259" w:lineRule="auto"/>
        <w:ind w:left="720" w:hanging="360"/>
        <w:contextualSpacing/>
        <w:rPr>
          <w:sz w:val="20"/>
          <w:szCs w:val="20"/>
        </w:rPr>
      </w:pPr>
      <w:r w:rsidRPr="00EC265E">
        <w:rPr>
          <w:sz w:val="20"/>
          <w:szCs w:val="20"/>
        </w:rPr>
        <w:t xml:space="preserve">Mitchell J, Chiang TP, </w:t>
      </w:r>
      <w:r w:rsidR="00E95802" w:rsidRPr="00E95802">
        <w:rPr>
          <w:sz w:val="20"/>
          <w:szCs w:val="20"/>
          <w:u w:val="single"/>
        </w:rPr>
        <w:t>Alejo JL</w:t>
      </w:r>
      <w:r w:rsidRPr="00EC265E">
        <w:rPr>
          <w:sz w:val="20"/>
          <w:szCs w:val="20"/>
        </w:rPr>
        <w:t xml:space="preserve">, </w:t>
      </w:r>
      <w:r>
        <w:rPr>
          <w:sz w:val="20"/>
          <w:szCs w:val="20"/>
        </w:rPr>
        <w:t xml:space="preserve">Chang A, </w:t>
      </w:r>
      <w:r w:rsidR="005B035E" w:rsidRPr="005B035E">
        <w:rPr>
          <w:sz w:val="20"/>
          <w:szCs w:val="20"/>
          <w:u w:val="single"/>
        </w:rPr>
        <w:t>Abedon AT</w:t>
      </w:r>
      <w:r>
        <w:rPr>
          <w:sz w:val="20"/>
          <w:szCs w:val="20"/>
        </w:rPr>
        <w:t xml:space="preserve">, </w:t>
      </w:r>
      <w:r w:rsidR="00580C0C">
        <w:rPr>
          <w:sz w:val="20"/>
          <w:szCs w:val="20"/>
        </w:rPr>
        <w:t xml:space="preserve">Avery RK, Tobian AAR, Massie AB, </w:t>
      </w:r>
      <w:r w:rsidR="00580C0C">
        <w:rPr>
          <w:b/>
          <w:bCs/>
          <w:sz w:val="20"/>
          <w:szCs w:val="20"/>
        </w:rPr>
        <w:t>Levan ML</w:t>
      </w:r>
      <w:r w:rsidR="00580C0C">
        <w:rPr>
          <w:sz w:val="20"/>
          <w:szCs w:val="20"/>
        </w:rPr>
        <w:t>, Warren DS, Garonzik-Wang JM, Segev DL, Werbel WA</w:t>
      </w:r>
      <w:r w:rsidRPr="00EC265E">
        <w:rPr>
          <w:sz w:val="20"/>
          <w:szCs w:val="20"/>
        </w:rPr>
        <w:t xml:space="preserve">. Effect of Mycophenolate Mofetil Dosing on Antibody Response to SARS-CoV-2 Vaccination in Heart and Lung Transplant Recipients. </w:t>
      </w:r>
      <w:r w:rsidRPr="00AB12C7">
        <w:rPr>
          <w:i/>
          <w:iCs/>
          <w:sz w:val="20"/>
          <w:szCs w:val="20"/>
        </w:rPr>
        <w:t>Transplantation</w:t>
      </w:r>
      <w:r w:rsidRPr="00EC265E">
        <w:rPr>
          <w:sz w:val="20"/>
          <w:szCs w:val="20"/>
        </w:rPr>
        <w:t>. 2022;106(5</w:t>
      </w:r>
      <w:proofErr w:type="gramStart"/>
      <w:r w:rsidRPr="00EC265E">
        <w:rPr>
          <w:sz w:val="20"/>
          <w:szCs w:val="20"/>
        </w:rPr>
        <w:t>):e</w:t>
      </w:r>
      <w:proofErr w:type="gramEnd"/>
      <w:r w:rsidRPr="00EC265E">
        <w:rPr>
          <w:sz w:val="20"/>
          <w:szCs w:val="20"/>
        </w:rPr>
        <w:t>269-e270. doi:10.1097/TP.0000000000004090</w:t>
      </w:r>
    </w:p>
    <w:p w14:paraId="2C6F9731" w14:textId="516408D7" w:rsidR="00254C59" w:rsidRDefault="00254C59" w:rsidP="0015066C">
      <w:pPr>
        <w:pStyle w:val="ListParagraph"/>
        <w:numPr>
          <w:ilvl w:val="0"/>
          <w:numId w:val="2"/>
        </w:numPr>
        <w:spacing w:before="0" w:line="259" w:lineRule="auto"/>
        <w:ind w:left="720" w:hanging="360"/>
        <w:contextualSpacing/>
        <w:rPr>
          <w:sz w:val="20"/>
          <w:szCs w:val="20"/>
        </w:rPr>
      </w:pPr>
      <w:r w:rsidRPr="00254C59">
        <w:rPr>
          <w:sz w:val="20"/>
          <w:szCs w:val="20"/>
        </w:rPr>
        <w:t xml:space="preserve">Chiang TP, </w:t>
      </w:r>
      <w:r w:rsidR="00E95802" w:rsidRPr="00E95802">
        <w:rPr>
          <w:sz w:val="20"/>
          <w:szCs w:val="20"/>
          <w:u w:val="single"/>
        </w:rPr>
        <w:t>Alejo JL</w:t>
      </w:r>
      <w:r w:rsidRPr="00254C59">
        <w:rPr>
          <w:sz w:val="20"/>
          <w:szCs w:val="20"/>
        </w:rPr>
        <w:t>, Mitchell J,</w:t>
      </w:r>
      <w:r w:rsidR="007E1DF3">
        <w:rPr>
          <w:sz w:val="20"/>
          <w:szCs w:val="20"/>
        </w:rPr>
        <w:t xml:space="preserve"> </w:t>
      </w:r>
      <w:r w:rsidR="00E95802" w:rsidRPr="00E95802">
        <w:rPr>
          <w:sz w:val="20"/>
          <w:szCs w:val="20"/>
          <w:u w:val="single"/>
        </w:rPr>
        <w:t>Kim JD</w:t>
      </w:r>
      <w:r w:rsidR="007E1DF3">
        <w:rPr>
          <w:sz w:val="20"/>
          <w:szCs w:val="20"/>
        </w:rPr>
        <w:t xml:space="preserve">, </w:t>
      </w:r>
      <w:r w:rsidR="005B035E" w:rsidRPr="005B035E">
        <w:rPr>
          <w:sz w:val="20"/>
          <w:szCs w:val="20"/>
          <w:u w:val="single"/>
        </w:rPr>
        <w:t>Abedon AT</w:t>
      </w:r>
      <w:r w:rsidR="007E1DF3">
        <w:rPr>
          <w:sz w:val="20"/>
          <w:szCs w:val="20"/>
        </w:rPr>
        <w:t xml:space="preserve">, Karaba AH, Thomas L, </w:t>
      </w:r>
      <w:r w:rsidR="007E1DF3">
        <w:rPr>
          <w:b/>
          <w:bCs/>
          <w:sz w:val="20"/>
          <w:szCs w:val="20"/>
        </w:rPr>
        <w:t>Levan ML</w:t>
      </w:r>
      <w:r w:rsidR="007E1DF3">
        <w:rPr>
          <w:sz w:val="20"/>
          <w:szCs w:val="20"/>
        </w:rPr>
        <w:t>, Garonzik-Wang JM, Avery RK, Pekosz A, Clarke WA, Warren DS, Tobian AAR, Massie AB, Segev DL, Werbel WA</w:t>
      </w:r>
      <w:r w:rsidRPr="00254C59">
        <w:rPr>
          <w:sz w:val="20"/>
          <w:szCs w:val="20"/>
        </w:rPr>
        <w:t>. Heterologous Ad.26.COV</w:t>
      </w:r>
      <w:proofErr w:type="gramStart"/>
      <w:r w:rsidRPr="00254C59">
        <w:rPr>
          <w:sz w:val="20"/>
          <w:szCs w:val="20"/>
        </w:rPr>
        <w:t>2.S</w:t>
      </w:r>
      <w:proofErr w:type="gramEnd"/>
      <w:r w:rsidRPr="00254C59">
        <w:rPr>
          <w:sz w:val="20"/>
          <w:szCs w:val="20"/>
        </w:rPr>
        <w:t xml:space="preserve"> versus homologous BNT162b2/mRNA-1273 as a third dose in solid organ transplant recipients seronegative after two-dose mRNA vaccination [published online ahead of print, 2022 Apr 16]. </w:t>
      </w:r>
      <w:r w:rsidRPr="00254C59">
        <w:rPr>
          <w:i/>
          <w:iCs/>
          <w:sz w:val="20"/>
          <w:szCs w:val="20"/>
        </w:rPr>
        <w:t>Am J Transplant</w:t>
      </w:r>
      <w:r w:rsidRPr="00254C59">
        <w:rPr>
          <w:sz w:val="20"/>
          <w:szCs w:val="20"/>
        </w:rPr>
        <w:t>. 2022;10.1111/ajt.17061. doi:10.1111/ajt.17061</w:t>
      </w:r>
    </w:p>
    <w:p w14:paraId="576A4F19" w14:textId="630FFB87" w:rsidR="009254B9" w:rsidRDefault="009254B9" w:rsidP="0015066C">
      <w:pPr>
        <w:pStyle w:val="ListParagraph"/>
        <w:numPr>
          <w:ilvl w:val="0"/>
          <w:numId w:val="2"/>
        </w:numPr>
        <w:spacing w:before="0" w:line="259" w:lineRule="auto"/>
        <w:ind w:left="720" w:hanging="360"/>
        <w:contextualSpacing/>
        <w:rPr>
          <w:sz w:val="20"/>
          <w:szCs w:val="20"/>
        </w:rPr>
      </w:pPr>
      <w:r w:rsidRPr="009254B9">
        <w:rPr>
          <w:sz w:val="20"/>
          <w:szCs w:val="20"/>
        </w:rPr>
        <w:t xml:space="preserve">Mitchell J, </w:t>
      </w:r>
      <w:r w:rsidR="00E95802" w:rsidRPr="00E95802">
        <w:rPr>
          <w:sz w:val="20"/>
          <w:szCs w:val="20"/>
          <w:u w:val="single"/>
        </w:rPr>
        <w:t>Kim JD</w:t>
      </w:r>
      <w:r w:rsidRPr="009254B9">
        <w:rPr>
          <w:sz w:val="20"/>
          <w:szCs w:val="20"/>
        </w:rPr>
        <w:t xml:space="preserve">, </w:t>
      </w:r>
      <w:r w:rsidR="00E95802" w:rsidRPr="00E95802">
        <w:rPr>
          <w:sz w:val="20"/>
          <w:szCs w:val="20"/>
          <w:u w:val="single"/>
        </w:rPr>
        <w:t>Alejo JL</w:t>
      </w:r>
      <w:r w:rsidRPr="009254B9">
        <w:rPr>
          <w:sz w:val="20"/>
          <w:szCs w:val="20"/>
        </w:rPr>
        <w:t xml:space="preserve">, </w:t>
      </w:r>
      <w:r>
        <w:rPr>
          <w:sz w:val="20"/>
          <w:szCs w:val="20"/>
        </w:rPr>
        <w:t xml:space="preserve">Chiang TPY, Karaba AH, Blankson JN, Aytenfisu TY, Chang A, </w:t>
      </w:r>
      <w:r w:rsidR="005B035E" w:rsidRPr="005B035E">
        <w:rPr>
          <w:sz w:val="20"/>
          <w:szCs w:val="20"/>
          <w:u w:val="single"/>
        </w:rPr>
        <w:t>Abedon AT</w:t>
      </w:r>
      <w:r>
        <w:rPr>
          <w:sz w:val="20"/>
          <w:szCs w:val="20"/>
        </w:rPr>
        <w:t xml:space="preserve">, Avery RK, Tobian AAR, Massie AB, </w:t>
      </w:r>
      <w:r>
        <w:rPr>
          <w:b/>
          <w:bCs/>
          <w:sz w:val="20"/>
          <w:szCs w:val="20"/>
        </w:rPr>
        <w:t>Levan ML</w:t>
      </w:r>
      <w:r>
        <w:rPr>
          <w:sz w:val="20"/>
          <w:szCs w:val="20"/>
        </w:rPr>
        <w:t>, Warren DS, Garonzik-Wang JM, Segev DL, Werbel WA</w:t>
      </w:r>
      <w:r w:rsidRPr="009254B9">
        <w:rPr>
          <w:sz w:val="20"/>
          <w:szCs w:val="20"/>
        </w:rPr>
        <w:t xml:space="preserve">. Humoral and Cellular Immune Response to a Third Dose of SARS-CoV-2 Vaccine in Kidney Transplant Recipients Taking Belatacept. </w:t>
      </w:r>
      <w:r w:rsidRPr="009254B9">
        <w:rPr>
          <w:i/>
          <w:iCs/>
          <w:sz w:val="20"/>
          <w:szCs w:val="20"/>
        </w:rPr>
        <w:t>Transplantation</w:t>
      </w:r>
      <w:r w:rsidRPr="009254B9">
        <w:rPr>
          <w:sz w:val="20"/>
          <w:szCs w:val="20"/>
        </w:rPr>
        <w:t>. 2022;106(5</w:t>
      </w:r>
      <w:proofErr w:type="gramStart"/>
      <w:r w:rsidRPr="009254B9">
        <w:rPr>
          <w:sz w:val="20"/>
          <w:szCs w:val="20"/>
        </w:rPr>
        <w:t>):e</w:t>
      </w:r>
      <w:proofErr w:type="gramEnd"/>
      <w:r w:rsidRPr="009254B9">
        <w:rPr>
          <w:sz w:val="20"/>
          <w:szCs w:val="20"/>
        </w:rPr>
        <w:t>264-e265. doi:10.1097/TP.0000000000004100</w:t>
      </w:r>
    </w:p>
    <w:p w14:paraId="6FBE8333" w14:textId="154E025F" w:rsidR="00F27BEC" w:rsidRDefault="00E95802" w:rsidP="0015066C">
      <w:pPr>
        <w:pStyle w:val="ListParagraph"/>
        <w:numPr>
          <w:ilvl w:val="0"/>
          <w:numId w:val="2"/>
        </w:numPr>
        <w:spacing w:before="0" w:line="259" w:lineRule="auto"/>
        <w:ind w:left="720" w:hanging="360"/>
        <w:contextualSpacing/>
        <w:rPr>
          <w:sz w:val="20"/>
          <w:szCs w:val="20"/>
        </w:rPr>
      </w:pPr>
      <w:r w:rsidRPr="00E95802">
        <w:rPr>
          <w:sz w:val="20"/>
          <w:szCs w:val="20"/>
          <w:u w:val="single"/>
        </w:rPr>
        <w:t>Strauss AT</w:t>
      </w:r>
      <w:r w:rsidR="00F27BEC" w:rsidRPr="00F27BEC">
        <w:rPr>
          <w:sz w:val="20"/>
          <w:szCs w:val="20"/>
        </w:rPr>
        <w:t xml:space="preserve">, Chang A, </w:t>
      </w:r>
      <w:r w:rsidRPr="00E95802">
        <w:rPr>
          <w:sz w:val="20"/>
          <w:szCs w:val="20"/>
          <w:u w:val="single"/>
        </w:rPr>
        <w:t>Alejo JL</w:t>
      </w:r>
      <w:r w:rsidR="00F27BEC" w:rsidRPr="00F27BEC">
        <w:rPr>
          <w:sz w:val="20"/>
          <w:szCs w:val="20"/>
        </w:rPr>
        <w:t>,</w:t>
      </w:r>
      <w:r w:rsidR="00F27BEC">
        <w:rPr>
          <w:sz w:val="20"/>
          <w:szCs w:val="20"/>
        </w:rPr>
        <w:t xml:space="preserve"> Chiang TPY, Hernandez NF, Zeiser LB, </w:t>
      </w:r>
      <w:r w:rsidR="007A145F" w:rsidRPr="007A145F">
        <w:rPr>
          <w:sz w:val="20"/>
          <w:szCs w:val="20"/>
          <w:u w:val="single"/>
        </w:rPr>
        <w:t>Boyarsky BJ</w:t>
      </w:r>
      <w:r w:rsidR="00F27BEC">
        <w:rPr>
          <w:sz w:val="20"/>
          <w:szCs w:val="20"/>
        </w:rPr>
        <w:t xml:space="preserve">, Avery RK, Tobian AAR, </w:t>
      </w:r>
      <w:r w:rsidR="00F27BEC">
        <w:rPr>
          <w:b/>
          <w:bCs/>
          <w:sz w:val="20"/>
          <w:szCs w:val="20"/>
        </w:rPr>
        <w:t>Levan ML</w:t>
      </w:r>
      <w:r w:rsidR="00F27BEC">
        <w:rPr>
          <w:sz w:val="20"/>
          <w:szCs w:val="20"/>
        </w:rPr>
        <w:t xml:space="preserve">, Warren DS, Massie AB, Garonzik-Wang JM, Segev DL, </w:t>
      </w:r>
      <w:r w:rsidR="002D20BC">
        <w:rPr>
          <w:sz w:val="20"/>
          <w:szCs w:val="20"/>
        </w:rPr>
        <w:t>Werbel WA</w:t>
      </w:r>
      <w:r w:rsidR="00F27BEC" w:rsidRPr="00F27BEC">
        <w:rPr>
          <w:sz w:val="20"/>
          <w:szCs w:val="20"/>
        </w:rPr>
        <w:t xml:space="preserve">. Severe acute respiratory syndrome coronavirus 2 antibody response to a third dose of homologous messenger RNA vaccination in liver transplantation recipients [published online ahead of print, 2022 Apr 7]. </w:t>
      </w:r>
      <w:r w:rsidR="00F27BEC" w:rsidRPr="00F27BEC">
        <w:rPr>
          <w:i/>
          <w:iCs/>
          <w:sz w:val="20"/>
          <w:szCs w:val="20"/>
        </w:rPr>
        <w:t>Liver Transpl</w:t>
      </w:r>
      <w:r w:rsidR="00F27BEC" w:rsidRPr="00F27BEC">
        <w:rPr>
          <w:sz w:val="20"/>
          <w:szCs w:val="20"/>
        </w:rPr>
        <w:t>. 2022;10.1002/lt.26472. doi:10.1002/lt.26472</w:t>
      </w:r>
    </w:p>
    <w:p w14:paraId="7624ADA1" w14:textId="471AC6B8" w:rsidR="00C6240C" w:rsidRDefault="00C6240C" w:rsidP="0015066C">
      <w:pPr>
        <w:pStyle w:val="ListParagraph"/>
        <w:numPr>
          <w:ilvl w:val="0"/>
          <w:numId w:val="2"/>
        </w:numPr>
        <w:spacing w:before="0" w:line="259" w:lineRule="auto"/>
        <w:ind w:left="720" w:hanging="360"/>
        <w:contextualSpacing/>
        <w:rPr>
          <w:sz w:val="20"/>
          <w:szCs w:val="20"/>
        </w:rPr>
      </w:pPr>
      <w:r w:rsidRPr="00C6240C">
        <w:rPr>
          <w:sz w:val="20"/>
          <w:szCs w:val="20"/>
        </w:rPr>
        <w:lastRenderedPageBreak/>
        <w:t xml:space="preserve">Gianaris K, Vargas GB, </w:t>
      </w:r>
      <w:r w:rsidR="007A145F" w:rsidRPr="007A145F">
        <w:rPr>
          <w:sz w:val="20"/>
          <w:szCs w:val="20"/>
          <w:u w:val="single"/>
        </w:rPr>
        <w:t>Johnson M</w:t>
      </w:r>
      <w:r w:rsidRPr="00C6240C">
        <w:rPr>
          <w:sz w:val="20"/>
          <w:szCs w:val="20"/>
        </w:rPr>
        <w:t>,</w:t>
      </w:r>
      <w:r>
        <w:rPr>
          <w:sz w:val="20"/>
          <w:szCs w:val="20"/>
        </w:rPr>
        <w:t xml:space="preserve"> </w:t>
      </w:r>
      <w:r w:rsidR="00714C55">
        <w:rPr>
          <w:sz w:val="20"/>
          <w:szCs w:val="20"/>
        </w:rPr>
        <w:t xml:space="preserve">Yu Y, Wilson E, Perkins JA, Jackson A, Boulware LE, Massie AB, </w:t>
      </w:r>
      <w:r w:rsidR="00714C55">
        <w:rPr>
          <w:b/>
          <w:bCs/>
          <w:sz w:val="20"/>
          <w:szCs w:val="20"/>
        </w:rPr>
        <w:t>Levan ML</w:t>
      </w:r>
      <w:r w:rsidR="00714C55">
        <w:rPr>
          <w:sz w:val="20"/>
          <w:szCs w:val="20"/>
        </w:rPr>
        <w:t>, Segev DL, Purnell TS</w:t>
      </w:r>
      <w:r w:rsidRPr="00C6240C">
        <w:rPr>
          <w:sz w:val="20"/>
          <w:szCs w:val="20"/>
        </w:rPr>
        <w:t xml:space="preserve">. Perceived Susceptibility to Chronic Kidney Disease and Hypertension Self-Management among Black and White Live Kidney Donors. </w:t>
      </w:r>
      <w:r w:rsidRPr="00C6240C">
        <w:rPr>
          <w:i/>
          <w:iCs/>
          <w:sz w:val="20"/>
          <w:szCs w:val="20"/>
        </w:rPr>
        <w:t>Ethn Dis</w:t>
      </w:r>
      <w:r w:rsidRPr="00C6240C">
        <w:rPr>
          <w:sz w:val="20"/>
          <w:szCs w:val="20"/>
        </w:rPr>
        <w:t>. 2022;32(2):101-108. Published 2022 Apr 21. doi:10.18865/ed.32.2.101</w:t>
      </w:r>
    </w:p>
    <w:p w14:paraId="54FF85A1" w14:textId="5802AC65" w:rsidR="007B2E9A" w:rsidRDefault="009F7C27" w:rsidP="0015066C">
      <w:pPr>
        <w:pStyle w:val="ListParagraph"/>
        <w:numPr>
          <w:ilvl w:val="0"/>
          <w:numId w:val="2"/>
        </w:numPr>
        <w:spacing w:before="0" w:line="259" w:lineRule="auto"/>
        <w:ind w:left="720" w:hanging="360"/>
        <w:contextualSpacing/>
        <w:rPr>
          <w:sz w:val="20"/>
          <w:szCs w:val="20"/>
        </w:rPr>
      </w:pPr>
      <w:r w:rsidRPr="009F7C27">
        <w:rPr>
          <w:sz w:val="20"/>
          <w:szCs w:val="20"/>
        </w:rPr>
        <w:t xml:space="preserve">Adams BL, Brenner L, </w:t>
      </w:r>
      <w:r w:rsidRPr="00EC265E">
        <w:rPr>
          <w:b/>
          <w:bCs/>
          <w:sz w:val="20"/>
          <w:szCs w:val="20"/>
        </w:rPr>
        <w:t>Levan M</w:t>
      </w:r>
      <w:r w:rsidR="00EC265E" w:rsidRPr="00EC265E">
        <w:rPr>
          <w:b/>
          <w:bCs/>
          <w:sz w:val="20"/>
          <w:szCs w:val="20"/>
        </w:rPr>
        <w:t>L</w:t>
      </w:r>
      <w:r w:rsidRPr="009F7C27">
        <w:rPr>
          <w:sz w:val="20"/>
          <w:szCs w:val="20"/>
        </w:rPr>
        <w:t xml:space="preserve">, Parent B. cDCDD-NRP is consistent with US legal standards for determining death [published online ahead of print, 2022 May 5]. </w:t>
      </w:r>
      <w:r w:rsidRPr="009F7C27">
        <w:rPr>
          <w:i/>
          <w:iCs/>
          <w:sz w:val="20"/>
          <w:szCs w:val="20"/>
        </w:rPr>
        <w:t>Am J Transplant</w:t>
      </w:r>
      <w:r w:rsidRPr="009F7C27">
        <w:rPr>
          <w:sz w:val="20"/>
          <w:szCs w:val="20"/>
        </w:rPr>
        <w:t>. 2022;10.1111/ajt.17083. doi:10.1111/ajt.17083</w:t>
      </w:r>
    </w:p>
    <w:p w14:paraId="7CC5F6FD" w14:textId="385F22C4" w:rsidR="00A90FDB" w:rsidRDefault="00E95802" w:rsidP="007B2E9A">
      <w:pPr>
        <w:pStyle w:val="ListParagraph"/>
        <w:numPr>
          <w:ilvl w:val="0"/>
          <w:numId w:val="2"/>
        </w:numPr>
        <w:spacing w:before="0" w:line="259" w:lineRule="auto"/>
        <w:ind w:left="720" w:hanging="360"/>
        <w:contextualSpacing/>
        <w:rPr>
          <w:sz w:val="20"/>
          <w:szCs w:val="20"/>
        </w:rPr>
      </w:pPr>
      <w:r w:rsidRPr="00E95802">
        <w:rPr>
          <w:sz w:val="20"/>
          <w:szCs w:val="20"/>
          <w:u w:val="single"/>
        </w:rPr>
        <w:t>Alejo JL</w:t>
      </w:r>
      <w:r w:rsidR="00EC265E" w:rsidRPr="00EC265E">
        <w:rPr>
          <w:sz w:val="20"/>
          <w:szCs w:val="20"/>
        </w:rPr>
        <w:t>, Chiang TPY, Bowles Zeiser L,</w:t>
      </w:r>
      <w:r w:rsidR="002602EB">
        <w:rPr>
          <w:sz w:val="20"/>
          <w:szCs w:val="20"/>
        </w:rPr>
        <w:t xml:space="preserve"> </w:t>
      </w:r>
      <w:r w:rsidRPr="00E95802">
        <w:rPr>
          <w:sz w:val="20"/>
          <w:szCs w:val="20"/>
          <w:u w:val="single"/>
        </w:rPr>
        <w:t>Kim JD</w:t>
      </w:r>
      <w:r w:rsidR="002602EB">
        <w:rPr>
          <w:sz w:val="20"/>
          <w:szCs w:val="20"/>
        </w:rPr>
        <w:t xml:space="preserve">, Mitchell J, Avery RK, Tobian AAR, Abedon RR, </w:t>
      </w:r>
      <w:r w:rsidR="002602EB">
        <w:rPr>
          <w:b/>
          <w:bCs/>
          <w:sz w:val="20"/>
          <w:szCs w:val="20"/>
        </w:rPr>
        <w:t>Levan ML</w:t>
      </w:r>
      <w:r w:rsidR="002602EB">
        <w:rPr>
          <w:sz w:val="20"/>
          <w:szCs w:val="20"/>
        </w:rPr>
        <w:t xml:space="preserve">, </w:t>
      </w:r>
      <w:r w:rsidR="00C87C48">
        <w:rPr>
          <w:sz w:val="20"/>
          <w:szCs w:val="20"/>
        </w:rPr>
        <w:t>Warren DS, Garonzik-Wang JM, Massie AB, Segev DL, Werbel WA</w:t>
      </w:r>
      <w:r w:rsidR="00EC265E" w:rsidRPr="00EC265E">
        <w:rPr>
          <w:sz w:val="20"/>
          <w:szCs w:val="20"/>
        </w:rPr>
        <w:t>. Incidence and Severity of COVID-19 Among Vaccinated Solid Organ Transplant Recipients During the Omicron Wave [published online ahead of print, 2022 Jun 3]. Transplantation. 2022;10.1097/TP.0000000000004226. doi:10.1097/TP.0000000000004226</w:t>
      </w:r>
    </w:p>
    <w:p w14:paraId="4295CA11" w14:textId="18B2B52C" w:rsidR="00CA2B1B" w:rsidRPr="00CA2B1B" w:rsidRDefault="00D01E87" w:rsidP="00CA2B1B">
      <w:pPr>
        <w:pStyle w:val="ListParagraph"/>
        <w:numPr>
          <w:ilvl w:val="0"/>
          <w:numId w:val="2"/>
        </w:numPr>
        <w:spacing w:before="0" w:line="259" w:lineRule="auto"/>
        <w:ind w:left="720" w:hanging="360"/>
        <w:contextualSpacing/>
        <w:rPr>
          <w:sz w:val="20"/>
          <w:szCs w:val="20"/>
        </w:rPr>
      </w:pPr>
      <w:r w:rsidRPr="00D01E87">
        <w:rPr>
          <w:sz w:val="20"/>
          <w:szCs w:val="20"/>
        </w:rPr>
        <w:t xml:space="preserve">Chang A, Chiang TP, </w:t>
      </w:r>
      <w:r w:rsidR="00E95802" w:rsidRPr="00E95802">
        <w:rPr>
          <w:sz w:val="20"/>
          <w:szCs w:val="20"/>
          <w:u w:val="single"/>
        </w:rPr>
        <w:t>Kim JD</w:t>
      </w:r>
      <w:r w:rsidRPr="00D01E87">
        <w:rPr>
          <w:sz w:val="20"/>
          <w:szCs w:val="20"/>
        </w:rPr>
        <w:t>,</w:t>
      </w:r>
      <w:r>
        <w:rPr>
          <w:sz w:val="20"/>
          <w:szCs w:val="20"/>
        </w:rPr>
        <w:t xml:space="preserve"> Mitchell J, </w:t>
      </w:r>
      <w:r w:rsidR="00E95802" w:rsidRPr="00E95802">
        <w:rPr>
          <w:sz w:val="20"/>
          <w:szCs w:val="20"/>
          <w:u w:val="single"/>
        </w:rPr>
        <w:t>Alejo JL</w:t>
      </w:r>
      <w:r>
        <w:rPr>
          <w:sz w:val="20"/>
          <w:szCs w:val="20"/>
        </w:rPr>
        <w:t xml:space="preserve">, Jefferis AA, Avery RK, Tobian AAR, </w:t>
      </w:r>
      <w:r>
        <w:rPr>
          <w:b/>
          <w:bCs/>
          <w:sz w:val="20"/>
          <w:szCs w:val="20"/>
        </w:rPr>
        <w:t>Levan ML</w:t>
      </w:r>
      <w:r>
        <w:rPr>
          <w:sz w:val="20"/>
          <w:szCs w:val="20"/>
        </w:rPr>
        <w:t xml:space="preserve">, Warren DS, Garonzik-Wang JM, Massie AB, </w:t>
      </w:r>
      <w:r w:rsidR="00FD168A">
        <w:rPr>
          <w:sz w:val="20"/>
          <w:szCs w:val="20"/>
        </w:rPr>
        <w:t>Segev DL, Werbel WA</w:t>
      </w:r>
      <w:r w:rsidRPr="00D01E87">
        <w:rPr>
          <w:sz w:val="20"/>
          <w:szCs w:val="20"/>
        </w:rPr>
        <w:t xml:space="preserve">. Improved humoral immunogenicity with mRNA-1273 versus BNT162b2 as third vaccine dose among solid organ transplant recipients seronegative after two BNT162b2 doses [published online ahead of print, 2022 Jun 7]. </w:t>
      </w:r>
      <w:r w:rsidRPr="00D01E87">
        <w:rPr>
          <w:i/>
          <w:iCs/>
          <w:sz w:val="20"/>
          <w:szCs w:val="20"/>
        </w:rPr>
        <w:t>Clin Transplant</w:t>
      </w:r>
      <w:r w:rsidRPr="00D01E87">
        <w:rPr>
          <w:sz w:val="20"/>
          <w:szCs w:val="20"/>
        </w:rPr>
        <w:t xml:space="preserve">. </w:t>
      </w:r>
      <w:proofErr w:type="gramStart"/>
      <w:r w:rsidRPr="00D01E87">
        <w:rPr>
          <w:sz w:val="20"/>
          <w:szCs w:val="20"/>
        </w:rPr>
        <w:t>2022;e</w:t>
      </w:r>
      <w:proofErr w:type="gramEnd"/>
      <w:r w:rsidRPr="00D01E87">
        <w:rPr>
          <w:sz w:val="20"/>
          <w:szCs w:val="20"/>
        </w:rPr>
        <w:t>14738. doi:10.1111/ctr.14738</w:t>
      </w:r>
    </w:p>
    <w:p w14:paraId="347084E3" w14:textId="545EFD4F" w:rsidR="002636C4" w:rsidRDefault="002636C4" w:rsidP="007B2E9A">
      <w:pPr>
        <w:pStyle w:val="ListParagraph"/>
        <w:numPr>
          <w:ilvl w:val="0"/>
          <w:numId w:val="2"/>
        </w:numPr>
        <w:spacing w:before="0" w:line="259" w:lineRule="auto"/>
        <w:ind w:left="720" w:hanging="360"/>
        <w:contextualSpacing/>
        <w:rPr>
          <w:sz w:val="20"/>
          <w:szCs w:val="20"/>
        </w:rPr>
      </w:pPr>
      <w:r w:rsidRPr="002636C4">
        <w:rPr>
          <w:b/>
          <w:bCs/>
          <w:sz w:val="20"/>
          <w:szCs w:val="20"/>
        </w:rPr>
        <w:t>Levan ML</w:t>
      </w:r>
      <w:proofErr w:type="gramStart"/>
      <w:r w:rsidRPr="002636C4">
        <w:rPr>
          <w:sz w:val="20"/>
          <w:szCs w:val="20"/>
        </w:rPr>
        <w:t>, ,</w:t>
      </w:r>
      <w:proofErr w:type="gramEnd"/>
      <w:r w:rsidRPr="002636C4">
        <w:rPr>
          <w:sz w:val="20"/>
          <w:szCs w:val="20"/>
        </w:rPr>
        <w:t xml:space="preserve"> Massie A</w:t>
      </w:r>
      <w:r>
        <w:rPr>
          <w:sz w:val="20"/>
          <w:szCs w:val="20"/>
        </w:rPr>
        <w:t>B</w:t>
      </w:r>
      <w:r w:rsidRPr="002636C4">
        <w:rPr>
          <w:sz w:val="20"/>
          <w:szCs w:val="20"/>
        </w:rPr>
        <w:t xml:space="preserve">, </w:t>
      </w:r>
      <w:r>
        <w:rPr>
          <w:sz w:val="20"/>
          <w:szCs w:val="20"/>
        </w:rPr>
        <w:t>Parent B, Caplan A, Gentry S, Segev DL</w:t>
      </w:r>
      <w:r w:rsidRPr="002636C4">
        <w:rPr>
          <w:sz w:val="20"/>
          <w:szCs w:val="20"/>
        </w:rPr>
        <w:t xml:space="preserve">. Questions of accountability and transparency in the US organ donation and transplantation system [published online ahead of print, 2022 Jun 16]. </w:t>
      </w:r>
      <w:r w:rsidRPr="002636C4">
        <w:rPr>
          <w:i/>
          <w:iCs/>
          <w:sz w:val="20"/>
          <w:szCs w:val="20"/>
        </w:rPr>
        <w:t>Nat Med</w:t>
      </w:r>
      <w:r w:rsidRPr="002636C4">
        <w:rPr>
          <w:sz w:val="20"/>
          <w:szCs w:val="20"/>
        </w:rPr>
        <w:t>. 2022;10.1038/s41591-022-01859-3. doi:10.1038/s41591-022-01859-3</w:t>
      </w:r>
    </w:p>
    <w:p w14:paraId="724EF74C" w14:textId="6FC4233D" w:rsidR="00CA2B1B" w:rsidRPr="00181CA1" w:rsidRDefault="00E95802" w:rsidP="007B2E9A">
      <w:pPr>
        <w:pStyle w:val="ListParagraph"/>
        <w:numPr>
          <w:ilvl w:val="0"/>
          <w:numId w:val="2"/>
        </w:numPr>
        <w:spacing w:before="0" w:line="259" w:lineRule="auto"/>
        <w:ind w:left="720" w:hanging="360"/>
        <w:contextualSpacing/>
        <w:rPr>
          <w:sz w:val="20"/>
          <w:szCs w:val="20"/>
        </w:rPr>
      </w:pPr>
      <w:r w:rsidRPr="00E95802">
        <w:rPr>
          <w:sz w:val="20"/>
          <w:szCs w:val="20"/>
          <w:u w:val="single"/>
        </w:rPr>
        <w:t>Strauss AT</w:t>
      </w:r>
      <w:r w:rsidR="00CA2B1B" w:rsidRPr="00CA2B1B">
        <w:rPr>
          <w:sz w:val="20"/>
          <w:szCs w:val="20"/>
        </w:rPr>
        <w:t xml:space="preserve">, </w:t>
      </w:r>
      <w:r w:rsidRPr="00E95802">
        <w:rPr>
          <w:sz w:val="20"/>
          <w:szCs w:val="20"/>
          <w:u w:val="single"/>
        </w:rPr>
        <w:t>Sidoti CN</w:t>
      </w:r>
      <w:r w:rsidR="00CA2B1B" w:rsidRPr="00CA2B1B">
        <w:rPr>
          <w:sz w:val="20"/>
          <w:szCs w:val="20"/>
        </w:rPr>
        <w:t>, Purnell TS,</w:t>
      </w:r>
      <w:r w:rsidR="00CA2B1B">
        <w:rPr>
          <w:sz w:val="20"/>
          <w:szCs w:val="20"/>
        </w:rPr>
        <w:t xml:space="preserve"> Sung HC, Jackson JW, Levin S, Jain VS, Malinsky D, Segev DL, Hamilton JP, Garonzik-Wang JM, Gray SH, </w:t>
      </w:r>
      <w:r w:rsidR="00CA2B1B">
        <w:rPr>
          <w:b/>
          <w:bCs/>
          <w:sz w:val="20"/>
          <w:szCs w:val="20"/>
        </w:rPr>
        <w:t>Levan ML</w:t>
      </w:r>
      <w:r w:rsidR="00CA2B1B">
        <w:rPr>
          <w:sz w:val="20"/>
          <w:szCs w:val="20"/>
        </w:rPr>
        <w:t>, Scalea JR, Cameron AM, Gurakar A, Gurses AP</w:t>
      </w:r>
      <w:r w:rsidR="00CA2B1B" w:rsidRPr="00CA2B1B">
        <w:rPr>
          <w:sz w:val="20"/>
          <w:szCs w:val="20"/>
        </w:rPr>
        <w:t xml:space="preserve">. Multi-center study of racial &amp; ethnic inequities in liver transplant evaluation: understanding mechanisms &amp; identifying solutions [published online </w:t>
      </w:r>
      <w:r w:rsidR="00CA2B1B" w:rsidRPr="00181CA1">
        <w:rPr>
          <w:sz w:val="20"/>
          <w:szCs w:val="20"/>
        </w:rPr>
        <w:t xml:space="preserve">ahead of print, 2022 Jun 21]. </w:t>
      </w:r>
      <w:r w:rsidR="00CA2B1B" w:rsidRPr="00181CA1">
        <w:rPr>
          <w:i/>
          <w:iCs/>
          <w:sz w:val="20"/>
          <w:szCs w:val="20"/>
        </w:rPr>
        <w:t>Liver Transpl</w:t>
      </w:r>
      <w:r w:rsidR="00CA2B1B" w:rsidRPr="00181CA1">
        <w:rPr>
          <w:sz w:val="20"/>
          <w:szCs w:val="20"/>
        </w:rPr>
        <w:t>. 2022;10.1002/lt.26532. doi:10.1002/lt.26532</w:t>
      </w:r>
    </w:p>
    <w:p w14:paraId="2082166F" w14:textId="0ABD65AA" w:rsidR="006A15FD" w:rsidRPr="00181CA1" w:rsidRDefault="006A15FD" w:rsidP="007B2E9A">
      <w:pPr>
        <w:pStyle w:val="ListParagraph"/>
        <w:numPr>
          <w:ilvl w:val="0"/>
          <w:numId w:val="2"/>
        </w:numPr>
        <w:spacing w:before="0" w:line="259" w:lineRule="auto"/>
        <w:ind w:left="720" w:hanging="360"/>
        <w:contextualSpacing/>
        <w:rPr>
          <w:rStyle w:val="docsum-journal-citation"/>
          <w:sz w:val="20"/>
          <w:szCs w:val="20"/>
        </w:rPr>
      </w:pPr>
      <w:r w:rsidRPr="00181CA1">
        <w:rPr>
          <w:rStyle w:val="docsum-authors"/>
          <w:b/>
          <w:bCs/>
          <w:sz w:val="20"/>
          <w:szCs w:val="20"/>
        </w:rPr>
        <w:t>Levan ML.</w:t>
      </w:r>
      <w:r w:rsidRPr="00181CA1">
        <w:rPr>
          <w:sz w:val="20"/>
          <w:szCs w:val="20"/>
        </w:rPr>
        <w:t xml:space="preserve"> Psatient Can Make Policy Narratived for Organ Donation and Transplantation. </w:t>
      </w:r>
      <w:r w:rsidRPr="00181CA1">
        <w:rPr>
          <w:rStyle w:val="docsum-journal-citation"/>
          <w:sz w:val="20"/>
          <w:szCs w:val="20"/>
        </w:rPr>
        <w:t>Narrat Inq Bioeth. 2022;12(2):137-140. doi: 10.1353/nib.2022.0038</w:t>
      </w:r>
    </w:p>
    <w:p w14:paraId="1EF1E547" w14:textId="386B2A1A" w:rsidR="006A15FD" w:rsidRPr="00181CA1" w:rsidRDefault="006A15FD" w:rsidP="007B2E9A">
      <w:pPr>
        <w:pStyle w:val="ListParagraph"/>
        <w:numPr>
          <w:ilvl w:val="0"/>
          <w:numId w:val="2"/>
        </w:numPr>
        <w:spacing w:before="0" w:line="259" w:lineRule="auto"/>
        <w:ind w:left="720" w:hanging="360"/>
        <w:contextualSpacing/>
        <w:rPr>
          <w:rStyle w:val="docsum-journal-citation"/>
          <w:sz w:val="20"/>
          <w:szCs w:val="20"/>
        </w:rPr>
      </w:pPr>
      <w:r w:rsidRPr="00181CA1">
        <w:rPr>
          <w:rStyle w:val="docsum-authors"/>
          <w:sz w:val="20"/>
          <w:szCs w:val="20"/>
        </w:rPr>
        <w:t xml:space="preserve">Nishio-Lucar AG, Hunt HF, Booker SE, Cartwright LA, Larkin L, Gonzalez SA, Spiers JA, Srinivas T, Ahmad MU, </w:t>
      </w:r>
      <w:r w:rsidRPr="00181CA1">
        <w:rPr>
          <w:rStyle w:val="docsum-authors"/>
          <w:b/>
          <w:bCs/>
          <w:sz w:val="20"/>
          <w:szCs w:val="20"/>
        </w:rPr>
        <w:t>Levan ML</w:t>
      </w:r>
      <w:r w:rsidRPr="00181CA1">
        <w:rPr>
          <w:rStyle w:val="docsum-authors"/>
          <w:sz w:val="20"/>
          <w:szCs w:val="20"/>
        </w:rPr>
        <w:t>, Singh P, Wertin H, McAdams C, Lentine KL, Schaffer R 3rd.</w:t>
      </w:r>
      <w:r w:rsidRPr="00181CA1">
        <w:rPr>
          <w:sz w:val="20"/>
          <w:szCs w:val="20"/>
        </w:rPr>
        <w:t xml:space="preserve"> Utilizing Social Media to Identify Potential Living Donors: Learning from US Living Donor Programs. </w:t>
      </w:r>
      <w:r w:rsidRPr="00181CA1">
        <w:rPr>
          <w:rStyle w:val="docsum-journal-citation"/>
          <w:sz w:val="20"/>
          <w:szCs w:val="20"/>
        </w:rPr>
        <w:t>Curr Transplant Rep. 2022;9(4):318-327. doi: 10.1007/s40472-022-00382-1. Epub 2022 Nov 22.</w:t>
      </w:r>
    </w:p>
    <w:p w14:paraId="023AEDF5" w14:textId="311C2F89" w:rsidR="006A15FD" w:rsidRPr="00181CA1" w:rsidRDefault="006A15FD" w:rsidP="007B2E9A">
      <w:pPr>
        <w:pStyle w:val="ListParagraph"/>
        <w:numPr>
          <w:ilvl w:val="0"/>
          <w:numId w:val="2"/>
        </w:numPr>
        <w:spacing w:before="0" w:line="259" w:lineRule="auto"/>
        <w:ind w:left="720" w:hanging="360"/>
        <w:contextualSpacing/>
        <w:rPr>
          <w:rStyle w:val="docsum-journal-citation"/>
          <w:sz w:val="20"/>
          <w:szCs w:val="20"/>
        </w:rPr>
      </w:pPr>
      <w:r w:rsidRPr="00181CA1">
        <w:rPr>
          <w:rStyle w:val="docsum-authors"/>
          <w:sz w:val="20"/>
          <w:szCs w:val="20"/>
        </w:rPr>
        <w:t xml:space="preserve">Chang A, Mitchell J, </w:t>
      </w:r>
      <w:r w:rsidR="00E95802" w:rsidRPr="00E95802">
        <w:rPr>
          <w:rStyle w:val="docsum-authors"/>
          <w:sz w:val="20"/>
          <w:szCs w:val="20"/>
          <w:u w:val="single"/>
        </w:rPr>
        <w:t>Alejo JL</w:t>
      </w:r>
      <w:r w:rsidRPr="00181CA1">
        <w:rPr>
          <w:rStyle w:val="docsum-authors"/>
          <w:sz w:val="20"/>
          <w:szCs w:val="20"/>
        </w:rPr>
        <w:t xml:space="preserve">, Chiang TPY, </w:t>
      </w:r>
      <w:r w:rsidR="005B035E" w:rsidRPr="005B035E">
        <w:rPr>
          <w:rStyle w:val="docsum-authors"/>
          <w:sz w:val="20"/>
          <w:szCs w:val="20"/>
          <w:u w:val="single"/>
        </w:rPr>
        <w:t>Abedon AT</w:t>
      </w:r>
      <w:r w:rsidRPr="00181CA1">
        <w:rPr>
          <w:rStyle w:val="docsum-authors"/>
          <w:sz w:val="20"/>
          <w:szCs w:val="20"/>
        </w:rPr>
        <w:t xml:space="preserve">, </w:t>
      </w:r>
      <w:r w:rsidR="00E95802" w:rsidRPr="00E95802">
        <w:rPr>
          <w:rStyle w:val="docsum-authors"/>
          <w:sz w:val="20"/>
          <w:szCs w:val="20"/>
          <w:u w:val="single"/>
        </w:rPr>
        <w:t>Kim JD</w:t>
      </w:r>
      <w:r w:rsidRPr="00181CA1">
        <w:rPr>
          <w:rStyle w:val="docsum-authors"/>
          <w:sz w:val="20"/>
          <w:szCs w:val="20"/>
        </w:rPr>
        <w:t xml:space="preserve">, Avery RK, Tobian AAR, </w:t>
      </w:r>
      <w:r w:rsidRPr="00181CA1">
        <w:rPr>
          <w:rStyle w:val="docsum-authors"/>
          <w:b/>
          <w:bCs/>
          <w:sz w:val="20"/>
          <w:szCs w:val="20"/>
        </w:rPr>
        <w:t>Levan ML</w:t>
      </w:r>
      <w:r w:rsidRPr="00181CA1">
        <w:rPr>
          <w:rStyle w:val="docsum-authors"/>
          <w:sz w:val="20"/>
          <w:szCs w:val="20"/>
        </w:rPr>
        <w:t>, Warren DS, Garonzik-Wang JM, Massie AB, Segev DL, Werbel WA.</w:t>
      </w:r>
      <w:r w:rsidRPr="00181CA1">
        <w:rPr>
          <w:sz w:val="20"/>
          <w:szCs w:val="20"/>
        </w:rPr>
        <w:t xml:space="preserve"> Immunogenicity of Ad26.COV</w:t>
      </w:r>
      <w:proofErr w:type="gramStart"/>
      <w:r w:rsidRPr="00181CA1">
        <w:rPr>
          <w:sz w:val="20"/>
          <w:szCs w:val="20"/>
        </w:rPr>
        <w:t>2.S</w:t>
      </w:r>
      <w:proofErr w:type="gramEnd"/>
      <w:r w:rsidRPr="00181CA1">
        <w:rPr>
          <w:sz w:val="20"/>
          <w:szCs w:val="20"/>
        </w:rPr>
        <w:t xml:space="preserve"> prime and two subsequent doses of mRNA SARS-CoV-2 vaccines in solid organ transplant recipients; A case series. </w:t>
      </w:r>
      <w:r w:rsidRPr="00181CA1">
        <w:rPr>
          <w:rStyle w:val="docsum-journal-citation"/>
          <w:sz w:val="20"/>
          <w:szCs w:val="20"/>
        </w:rPr>
        <w:t>Clin Transplant. 2022 Sep;36(9</w:t>
      </w:r>
      <w:proofErr w:type="gramStart"/>
      <w:r w:rsidRPr="00181CA1">
        <w:rPr>
          <w:rStyle w:val="docsum-journal-citation"/>
          <w:sz w:val="20"/>
          <w:szCs w:val="20"/>
        </w:rPr>
        <w:t>):e</w:t>
      </w:r>
      <w:proofErr w:type="gramEnd"/>
      <w:r w:rsidRPr="00181CA1">
        <w:rPr>
          <w:rStyle w:val="docsum-journal-citation"/>
          <w:sz w:val="20"/>
          <w:szCs w:val="20"/>
        </w:rPr>
        <w:t>14772. doi: 10.1111/ctr.14772. Epub 2022 Jul 19.</w:t>
      </w:r>
    </w:p>
    <w:p w14:paraId="5982EC47" w14:textId="252E302A" w:rsidR="006A15FD" w:rsidRPr="00181CA1" w:rsidRDefault="006A15FD" w:rsidP="007B2E9A">
      <w:pPr>
        <w:pStyle w:val="ListParagraph"/>
        <w:numPr>
          <w:ilvl w:val="0"/>
          <w:numId w:val="2"/>
        </w:numPr>
        <w:spacing w:before="0" w:line="259" w:lineRule="auto"/>
        <w:ind w:left="720" w:hanging="360"/>
        <w:contextualSpacing/>
        <w:rPr>
          <w:rStyle w:val="docsum-journal-citation"/>
          <w:sz w:val="20"/>
          <w:szCs w:val="20"/>
        </w:rPr>
      </w:pPr>
      <w:r w:rsidRPr="00181CA1">
        <w:rPr>
          <w:rStyle w:val="docsum-authors"/>
          <w:sz w:val="20"/>
          <w:szCs w:val="20"/>
        </w:rPr>
        <w:t xml:space="preserve">Gacki-Smith J, Kuramitsu BR, Downey M, </w:t>
      </w:r>
      <w:r w:rsidR="00E95802" w:rsidRPr="00E95802">
        <w:rPr>
          <w:rStyle w:val="docsum-authors"/>
          <w:sz w:val="20"/>
          <w:szCs w:val="20"/>
          <w:u w:val="single"/>
        </w:rPr>
        <w:t>Vanterpool KB</w:t>
      </w:r>
      <w:r w:rsidRPr="00181CA1">
        <w:rPr>
          <w:rStyle w:val="docsum-authors"/>
          <w:sz w:val="20"/>
          <w:szCs w:val="20"/>
        </w:rPr>
        <w:t xml:space="preserve">, Nordstrom MJ, Luken M, Riggleman T, Altema W, Fichter S, Cooney CM, Dumanian GA, Jensen SE, Brandacher G, Tintle S, </w:t>
      </w:r>
      <w:r w:rsidRPr="00181CA1">
        <w:rPr>
          <w:rStyle w:val="docsum-authors"/>
          <w:b/>
          <w:bCs/>
          <w:sz w:val="20"/>
          <w:szCs w:val="20"/>
        </w:rPr>
        <w:t>Levan M</w:t>
      </w:r>
      <w:r w:rsidRPr="00181CA1">
        <w:rPr>
          <w:rStyle w:val="docsum-authors"/>
          <w:sz w:val="20"/>
          <w:szCs w:val="20"/>
        </w:rPr>
        <w:t>, Gordon EJ.</w:t>
      </w:r>
      <w:r w:rsidRPr="00181CA1">
        <w:rPr>
          <w:sz w:val="20"/>
          <w:szCs w:val="20"/>
        </w:rPr>
        <w:t xml:space="preserve"> Information needs and development of a question prompt sheet for upper extremity </w:t>
      </w:r>
      <w:r w:rsidR="00B71385" w:rsidRPr="00181CA1">
        <w:rPr>
          <w:sz w:val="20"/>
          <w:szCs w:val="20"/>
        </w:rPr>
        <w:t xml:space="preserve">vascularized composite allotransplantation: A mixed methods study. </w:t>
      </w:r>
      <w:r w:rsidRPr="00181CA1">
        <w:rPr>
          <w:rStyle w:val="docsum-journal-citation"/>
          <w:sz w:val="20"/>
          <w:szCs w:val="20"/>
        </w:rPr>
        <w:t xml:space="preserve">Front Psychol. 2022 Sep </w:t>
      </w:r>
      <w:proofErr w:type="gramStart"/>
      <w:r w:rsidRPr="00181CA1">
        <w:rPr>
          <w:rStyle w:val="docsum-journal-citation"/>
          <w:sz w:val="20"/>
          <w:szCs w:val="20"/>
        </w:rPr>
        <w:t>5;13:960373</w:t>
      </w:r>
      <w:proofErr w:type="gramEnd"/>
      <w:r w:rsidRPr="00181CA1">
        <w:rPr>
          <w:rStyle w:val="docsum-journal-citation"/>
          <w:sz w:val="20"/>
          <w:szCs w:val="20"/>
        </w:rPr>
        <w:t>. doi: 10.3389/fpsyg.2022.960373. eCollection 2022</w:t>
      </w:r>
    </w:p>
    <w:p w14:paraId="69C0295F" w14:textId="5EB318F8" w:rsidR="00B71385" w:rsidRPr="00181CA1" w:rsidRDefault="00B71385" w:rsidP="007B2E9A">
      <w:pPr>
        <w:pStyle w:val="ListParagraph"/>
        <w:numPr>
          <w:ilvl w:val="0"/>
          <w:numId w:val="2"/>
        </w:numPr>
        <w:spacing w:before="0" w:line="259" w:lineRule="auto"/>
        <w:ind w:left="720" w:hanging="360"/>
        <w:contextualSpacing/>
        <w:rPr>
          <w:rStyle w:val="docsum-journal-citation"/>
          <w:sz w:val="20"/>
          <w:szCs w:val="20"/>
        </w:rPr>
      </w:pPr>
      <w:r w:rsidRPr="00181CA1">
        <w:rPr>
          <w:rStyle w:val="docsum-authors"/>
          <w:sz w:val="20"/>
          <w:szCs w:val="20"/>
        </w:rPr>
        <w:t xml:space="preserve">Chang A, </w:t>
      </w:r>
      <w:r w:rsidR="00E95802" w:rsidRPr="00E95802">
        <w:rPr>
          <w:rStyle w:val="docsum-authors"/>
          <w:sz w:val="20"/>
          <w:szCs w:val="20"/>
          <w:u w:val="single"/>
        </w:rPr>
        <w:t>Strauss AT</w:t>
      </w:r>
      <w:r w:rsidRPr="00181CA1">
        <w:rPr>
          <w:rStyle w:val="docsum-authors"/>
          <w:sz w:val="20"/>
          <w:szCs w:val="20"/>
        </w:rPr>
        <w:t xml:space="preserve">, </w:t>
      </w:r>
      <w:r w:rsidR="00E95802" w:rsidRPr="00E95802">
        <w:rPr>
          <w:rStyle w:val="docsum-authors"/>
          <w:sz w:val="20"/>
          <w:szCs w:val="20"/>
          <w:u w:val="single"/>
        </w:rPr>
        <w:t>Alejo JL</w:t>
      </w:r>
      <w:r w:rsidRPr="00181CA1">
        <w:rPr>
          <w:rStyle w:val="docsum-authors"/>
          <w:sz w:val="20"/>
          <w:szCs w:val="20"/>
        </w:rPr>
        <w:t xml:space="preserve">, Chiang TP, Hernandez NF, Zeiser LB, </w:t>
      </w:r>
      <w:r w:rsidR="007A145F" w:rsidRPr="007A145F">
        <w:rPr>
          <w:rStyle w:val="docsum-authors"/>
          <w:sz w:val="20"/>
          <w:szCs w:val="20"/>
          <w:u w:val="single"/>
        </w:rPr>
        <w:t>Boyarsky BJ</w:t>
      </w:r>
      <w:r w:rsidRPr="00181CA1">
        <w:rPr>
          <w:rStyle w:val="docsum-authors"/>
          <w:sz w:val="20"/>
          <w:szCs w:val="20"/>
        </w:rPr>
        <w:t xml:space="preserve">, Avery RK, Tobian AAR, </w:t>
      </w:r>
      <w:r w:rsidRPr="00181CA1">
        <w:rPr>
          <w:rStyle w:val="docsum-authors"/>
          <w:b/>
          <w:bCs/>
          <w:sz w:val="20"/>
          <w:szCs w:val="20"/>
        </w:rPr>
        <w:t>Levan ML</w:t>
      </w:r>
      <w:r w:rsidRPr="00181CA1">
        <w:rPr>
          <w:rStyle w:val="docsum-authors"/>
          <w:sz w:val="20"/>
          <w:szCs w:val="20"/>
        </w:rPr>
        <w:t>, Warren DS, Garonzik-Wang JM, Massie AB, Werbel WA, Segev DL.</w:t>
      </w:r>
      <w:r w:rsidRPr="00181CA1">
        <w:rPr>
          <w:sz w:val="20"/>
          <w:szCs w:val="20"/>
        </w:rPr>
        <w:t xml:space="preserve"> Letter to the editor: Six-month antibody kinetics and durability in liver transplant recipients after two doses of SARS-CoV-2 mRNA vaccination. </w:t>
      </w:r>
      <w:r w:rsidRPr="00181CA1">
        <w:rPr>
          <w:rStyle w:val="docsum-journal-citation"/>
          <w:sz w:val="20"/>
          <w:szCs w:val="20"/>
        </w:rPr>
        <w:t>Hepatol Commun. 2022 Oct;6(10):2990-2992. doi: 10.1002/hep4.2027. Epub 2022 Jul 5.</w:t>
      </w:r>
    </w:p>
    <w:p w14:paraId="6B73BA5D" w14:textId="4B7A83E0" w:rsidR="00B71385" w:rsidRPr="00181CA1" w:rsidRDefault="00E95802" w:rsidP="00B71385">
      <w:pPr>
        <w:pStyle w:val="ListParagraph"/>
        <w:numPr>
          <w:ilvl w:val="0"/>
          <w:numId w:val="2"/>
        </w:numPr>
        <w:ind w:left="720"/>
        <w:rPr>
          <w:rStyle w:val="docsum-journal-citation"/>
          <w:sz w:val="20"/>
          <w:szCs w:val="20"/>
        </w:rPr>
      </w:pPr>
      <w:r w:rsidRPr="00E95802">
        <w:rPr>
          <w:rStyle w:val="docsum-authors"/>
          <w:sz w:val="20"/>
          <w:szCs w:val="20"/>
          <w:u w:val="single"/>
        </w:rPr>
        <w:t>Alejo JL</w:t>
      </w:r>
      <w:r w:rsidR="00B71385" w:rsidRPr="00181CA1">
        <w:rPr>
          <w:rStyle w:val="docsum-authors"/>
          <w:sz w:val="20"/>
          <w:szCs w:val="20"/>
        </w:rPr>
        <w:t xml:space="preserve">, Mitchell J, Chiang TP, Chang A, </w:t>
      </w:r>
      <w:r w:rsidR="005B035E" w:rsidRPr="005B035E">
        <w:rPr>
          <w:rStyle w:val="docsum-authors"/>
          <w:sz w:val="20"/>
          <w:szCs w:val="20"/>
          <w:u w:val="single"/>
        </w:rPr>
        <w:t>Abedon AT</w:t>
      </w:r>
      <w:r w:rsidR="00B71385" w:rsidRPr="00181CA1">
        <w:rPr>
          <w:rStyle w:val="docsum-authors"/>
          <w:sz w:val="20"/>
          <w:szCs w:val="20"/>
        </w:rPr>
        <w:t xml:space="preserve">, Werbel WA, </w:t>
      </w:r>
      <w:r w:rsidR="007A145F" w:rsidRPr="007A145F">
        <w:rPr>
          <w:rStyle w:val="docsum-authors"/>
          <w:sz w:val="20"/>
          <w:szCs w:val="20"/>
          <w:u w:val="single"/>
        </w:rPr>
        <w:t>Boyarsky BJ</w:t>
      </w:r>
      <w:r w:rsidR="00B71385" w:rsidRPr="00181CA1">
        <w:rPr>
          <w:rStyle w:val="docsum-authors"/>
          <w:sz w:val="20"/>
          <w:szCs w:val="20"/>
        </w:rPr>
        <w:t xml:space="preserve">, Zeiser LB, Avery RK, Tobian AAR, </w:t>
      </w:r>
      <w:r w:rsidR="00B71385" w:rsidRPr="00181CA1">
        <w:rPr>
          <w:rStyle w:val="docsum-authors"/>
          <w:b/>
          <w:bCs/>
          <w:sz w:val="20"/>
          <w:szCs w:val="20"/>
        </w:rPr>
        <w:t>Levan ML</w:t>
      </w:r>
      <w:r w:rsidR="00B71385" w:rsidRPr="00181CA1">
        <w:rPr>
          <w:rStyle w:val="docsum-authors"/>
          <w:sz w:val="20"/>
          <w:szCs w:val="20"/>
        </w:rPr>
        <w:t>, Warren DS, Massie AB, Moore LW, Guha A, Huang HJ, Knight RJ, Gaber AO, Ghobrial RM, Garonzik-Wang JM, Segev DL, Bae S.</w:t>
      </w:r>
      <w:r w:rsidR="00B71385" w:rsidRPr="00181CA1">
        <w:rPr>
          <w:sz w:val="20"/>
          <w:szCs w:val="20"/>
        </w:rPr>
        <w:t xml:space="preserve"> Predicting a Positive Antibody Response After 2 SARS-CoV-2 mRNA Vaccines in Transplant Recipients: A Machine Learning Approach </w:t>
      </w:r>
      <w:proofErr w:type="gramStart"/>
      <w:r w:rsidR="00B71385" w:rsidRPr="00181CA1">
        <w:rPr>
          <w:sz w:val="20"/>
          <w:szCs w:val="20"/>
        </w:rPr>
        <w:t>With</w:t>
      </w:r>
      <w:proofErr w:type="gramEnd"/>
      <w:r w:rsidR="00B71385" w:rsidRPr="00181CA1">
        <w:rPr>
          <w:sz w:val="20"/>
          <w:szCs w:val="20"/>
        </w:rPr>
        <w:t xml:space="preserve"> External Validation. </w:t>
      </w:r>
      <w:r w:rsidR="00B71385" w:rsidRPr="00181CA1">
        <w:rPr>
          <w:rStyle w:val="docsum-journal-citation"/>
          <w:sz w:val="20"/>
          <w:szCs w:val="20"/>
        </w:rPr>
        <w:t>Transplantation. 2022 Oct 1;106(10</w:t>
      </w:r>
      <w:proofErr w:type="gramStart"/>
      <w:r w:rsidR="00B71385" w:rsidRPr="00181CA1">
        <w:rPr>
          <w:rStyle w:val="docsum-journal-citation"/>
          <w:sz w:val="20"/>
          <w:szCs w:val="20"/>
        </w:rPr>
        <w:t>):e</w:t>
      </w:r>
      <w:proofErr w:type="gramEnd"/>
      <w:r w:rsidR="00B71385" w:rsidRPr="00181CA1">
        <w:rPr>
          <w:rStyle w:val="docsum-journal-citation"/>
          <w:sz w:val="20"/>
          <w:szCs w:val="20"/>
        </w:rPr>
        <w:t>452-e460. doi: 10.1097/TP.0000000000004259. Epub 2022 Jul 21.</w:t>
      </w:r>
    </w:p>
    <w:p w14:paraId="44103E1C" w14:textId="5739B077" w:rsidR="00B71385" w:rsidRPr="00181CA1" w:rsidRDefault="00E95802" w:rsidP="00B71385">
      <w:pPr>
        <w:pStyle w:val="ListParagraph"/>
        <w:numPr>
          <w:ilvl w:val="0"/>
          <w:numId w:val="2"/>
        </w:numPr>
        <w:ind w:left="720"/>
        <w:rPr>
          <w:sz w:val="20"/>
          <w:szCs w:val="20"/>
        </w:rPr>
      </w:pPr>
      <w:r w:rsidRPr="00E95802">
        <w:rPr>
          <w:rStyle w:val="docsum-authors"/>
          <w:sz w:val="20"/>
          <w:szCs w:val="20"/>
          <w:u w:val="single"/>
        </w:rPr>
        <w:t>Alejo JL</w:t>
      </w:r>
      <w:r w:rsidR="00B71385" w:rsidRPr="00181CA1">
        <w:rPr>
          <w:rStyle w:val="docsum-authors"/>
          <w:sz w:val="20"/>
          <w:szCs w:val="20"/>
        </w:rPr>
        <w:t xml:space="preserve">, </w:t>
      </w:r>
      <w:r w:rsidR="005B035E" w:rsidRPr="005B035E">
        <w:rPr>
          <w:rStyle w:val="docsum-authors"/>
          <w:sz w:val="20"/>
          <w:szCs w:val="20"/>
          <w:u w:val="single"/>
        </w:rPr>
        <w:t>Ruck JM</w:t>
      </w:r>
      <w:r w:rsidR="00B71385" w:rsidRPr="00181CA1">
        <w:rPr>
          <w:rStyle w:val="docsum-authors"/>
          <w:sz w:val="20"/>
          <w:szCs w:val="20"/>
        </w:rPr>
        <w:t xml:space="preserve">, Chiang TPY, </w:t>
      </w:r>
      <w:r w:rsidR="005B035E" w:rsidRPr="005B035E">
        <w:rPr>
          <w:rStyle w:val="docsum-authors"/>
          <w:sz w:val="20"/>
          <w:szCs w:val="20"/>
          <w:u w:val="single"/>
        </w:rPr>
        <w:t>Abedon AT</w:t>
      </w:r>
      <w:r w:rsidR="00B71385" w:rsidRPr="00181CA1">
        <w:rPr>
          <w:rStyle w:val="docsum-authors"/>
          <w:sz w:val="20"/>
          <w:szCs w:val="20"/>
        </w:rPr>
        <w:t xml:space="preserve">, </w:t>
      </w:r>
      <w:r w:rsidRPr="00E95802">
        <w:rPr>
          <w:rStyle w:val="docsum-authors"/>
          <w:sz w:val="20"/>
          <w:szCs w:val="20"/>
          <w:u w:val="single"/>
        </w:rPr>
        <w:t>Kim JD</w:t>
      </w:r>
      <w:r w:rsidR="00B71385" w:rsidRPr="00181CA1">
        <w:rPr>
          <w:rStyle w:val="docsum-authors"/>
          <w:sz w:val="20"/>
          <w:szCs w:val="20"/>
        </w:rPr>
        <w:t xml:space="preserve">, Avery RK, Tobian AAR, Warren DS, </w:t>
      </w:r>
      <w:r w:rsidR="00B71385" w:rsidRPr="00181CA1">
        <w:rPr>
          <w:rStyle w:val="docsum-authors"/>
          <w:b/>
          <w:bCs/>
          <w:sz w:val="20"/>
          <w:szCs w:val="20"/>
        </w:rPr>
        <w:t>Levan ML</w:t>
      </w:r>
      <w:r w:rsidR="00B71385" w:rsidRPr="00181CA1">
        <w:rPr>
          <w:rStyle w:val="docsum-authors"/>
          <w:sz w:val="20"/>
          <w:szCs w:val="20"/>
        </w:rPr>
        <w:t>, Massie AB, Garonzik-Wang JM, Segev DL, Werbel WA.</w:t>
      </w:r>
      <w:r w:rsidR="00B71385" w:rsidRPr="00181CA1">
        <w:rPr>
          <w:sz w:val="20"/>
          <w:szCs w:val="20"/>
        </w:rPr>
        <w:t xml:space="preserve"> Antibody response to a third dose of SARS-CoV-2 vaccine in heart and lung transplant recipients. </w:t>
      </w:r>
      <w:r w:rsidR="00B71385" w:rsidRPr="00181CA1">
        <w:rPr>
          <w:rStyle w:val="docsum-journal-citation"/>
          <w:sz w:val="20"/>
          <w:szCs w:val="20"/>
        </w:rPr>
        <w:t>Clin Transplant. 2022 Nov;36(11</w:t>
      </w:r>
      <w:proofErr w:type="gramStart"/>
      <w:r w:rsidR="00B71385" w:rsidRPr="00181CA1">
        <w:rPr>
          <w:rStyle w:val="docsum-journal-citation"/>
          <w:sz w:val="20"/>
          <w:szCs w:val="20"/>
        </w:rPr>
        <w:t>):e</w:t>
      </w:r>
      <w:proofErr w:type="gramEnd"/>
      <w:r w:rsidR="00B71385" w:rsidRPr="00181CA1">
        <w:rPr>
          <w:rStyle w:val="docsum-journal-citation"/>
          <w:sz w:val="20"/>
          <w:szCs w:val="20"/>
        </w:rPr>
        <w:t>14818. doi: 10.1111/ctr.14818. Epub 2022 Sep 19</w:t>
      </w:r>
    </w:p>
    <w:p w14:paraId="0F131307" w14:textId="286620CD" w:rsidR="00B71385" w:rsidRPr="00181CA1" w:rsidRDefault="00E95802" w:rsidP="00B71385">
      <w:pPr>
        <w:pStyle w:val="ListParagraph"/>
        <w:numPr>
          <w:ilvl w:val="0"/>
          <w:numId w:val="2"/>
        </w:numPr>
        <w:ind w:left="720"/>
        <w:rPr>
          <w:sz w:val="20"/>
          <w:szCs w:val="20"/>
        </w:rPr>
      </w:pPr>
      <w:r w:rsidRPr="00E95802">
        <w:rPr>
          <w:rStyle w:val="docsum-authors"/>
          <w:sz w:val="20"/>
          <w:szCs w:val="20"/>
          <w:u w:val="single"/>
        </w:rPr>
        <w:t>Ferzola A</w:t>
      </w:r>
      <w:r w:rsidR="00B71385" w:rsidRPr="00181CA1">
        <w:rPr>
          <w:rStyle w:val="docsum-authors"/>
          <w:sz w:val="20"/>
          <w:szCs w:val="20"/>
        </w:rPr>
        <w:t xml:space="preserve">, Uriarte J, Sung HC, Anderson N, </w:t>
      </w:r>
      <w:r w:rsidRPr="00E95802">
        <w:rPr>
          <w:rStyle w:val="docsum-authors"/>
          <w:sz w:val="20"/>
          <w:szCs w:val="20"/>
          <w:u w:val="single"/>
        </w:rPr>
        <w:t>Sidoti CN</w:t>
      </w:r>
      <w:r w:rsidR="00B71385" w:rsidRPr="00181CA1">
        <w:rPr>
          <w:rStyle w:val="docsum-authors"/>
          <w:sz w:val="20"/>
          <w:szCs w:val="20"/>
        </w:rPr>
        <w:t xml:space="preserve">, </w:t>
      </w:r>
      <w:r w:rsidRPr="00E95802">
        <w:rPr>
          <w:rStyle w:val="docsum-authors"/>
          <w:sz w:val="20"/>
          <w:szCs w:val="20"/>
          <w:u w:val="single"/>
        </w:rPr>
        <w:t>Van Pilsum Rasmussen SE</w:t>
      </w:r>
      <w:r w:rsidR="00B71385" w:rsidRPr="00181CA1">
        <w:rPr>
          <w:rStyle w:val="docsum-authors"/>
          <w:sz w:val="20"/>
          <w:szCs w:val="20"/>
        </w:rPr>
        <w:t xml:space="preserve">, Downey M, </w:t>
      </w:r>
      <w:r w:rsidRPr="00E95802">
        <w:rPr>
          <w:rStyle w:val="docsum-authors"/>
          <w:sz w:val="20"/>
          <w:szCs w:val="20"/>
          <w:u w:val="single"/>
        </w:rPr>
        <w:t>Vanterpool KB</w:t>
      </w:r>
      <w:r w:rsidR="00B71385" w:rsidRPr="00181CA1">
        <w:rPr>
          <w:rStyle w:val="docsum-authors"/>
          <w:sz w:val="20"/>
          <w:szCs w:val="20"/>
        </w:rPr>
        <w:t xml:space="preserve">, </w:t>
      </w:r>
      <w:r w:rsidRPr="00E95802">
        <w:rPr>
          <w:rStyle w:val="docsum-authors"/>
          <w:sz w:val="20"/>
          <w:szCs w:val="20"/>
          <w:u w:val="single"/>
        </w:rPr>
        <w:t>Langlee W</w:t>
      </w:r>
      <w:r w:rsidR="00B71385" w:rsidRPr="00181CA1">
        <w:rPr>
          <w:rStyle w:val="docsum-authors"/>
          <w:sz w:val="20"/>
          <w:szCs w:val="20"/>
        </w:rPr>
        <w:t xml:space="preserve">, </w:t>
      </w:r>
      <w:r w:rsidRPr="00E95802">
        <w:rPr>
          <w:rStyle w:val="docsum-authors"/>
          <w:sz w:val="20"/>
          <w:szCs w:val="20"/>
          <w:u w:val="single"/>
        </w:rPr>
        <w:t>Klitenic SB</w:t>
      </w:r>
      <w:r w:rsidR="00B71385" w:rsidRPr="00181CA1">
        <w:rPr>
          <w:rStyle w:val="docsum-authors"/>
          <w:sz w:val="20"/>
          <w:szCs w:val="20"/>
        </w:rPr>
        <w:t xml:space="preserve">, Young L, Cooney CM, Johnson I, Coleman A, Shores JT, Segev DL, Brandacher G, Gordon EJ, </w:t>
      </w:r>
      <w:r w:rsidR="00B71385" w:rsidRPr="00181CA1">
        <w:rPr>
          <w:rStyle w:val="docsum-authors"/>
          <w:b/>
          <w:bCs/>
          <w:sz w:val="20"/>
          <w:szCs w:val="20"/>
        </w:rPr>
        <w:t>Levan ML.</w:t>
      </w:r>
      <w:r w:rsidR="00B71385" w:rsidRPr="00181CA1">
        <w:rPr>
          <w:sz w:val="20"/>
          <w:szCs w:val="20"/>
        </w:rPr>
        <w:t xml:space="preserve"> Public Perceptions and Information Needs of VCA Transplantation and Donation: A Mixed Methods Study. </w:t>
      </w:r>
      <w:r w:rsidR="00B71385" w:rsidRPr="00181CA1">
        <w:rPr>
          <w:rStyle w:val="docsum-journal-citation"/>
          <w:sz w:val="20"/>
          <w:szCs w:val="20"/>
        </w:rPr>
        <w:t xml:space="preserve">Transpl Int. 2022 Nov </w:t>
      </w:r>
      <w:proofErr w:type="gramStart"/>
      <w:r w:rsidR="00B71385" w:rsidRPr="00181CA1">
        <w:rPr>
          <w:rStyle w:val="docsum-journal-citation"/>
          <w:sz w:val="20"/>
          <w:szCs w:val="20"/>
        </w:rPr>
        <w:t>14;35:10752</w:t>
      </w:r>
      <w:proofErr w:type="gramEnd"/>
      <w:r w:rsidR="00B71385" w:rsidRPr="00181CA1">
        <w:rPr>
          <w:rStyle w:val="docsum-journal-citation"/>
          <w:sz w:val="20"/>
          <w:szCs w:val="20"/>
        </w:rPr>
        <w:t>. doi: 10.3389/ti.2022.10752. eCollection 2022.</w:t>
      </w:r>
    </w:p>
    <w:p w14:paraId="163A9A01" w14:textId="63663DCB" w:rsidR="00B71385" w:rsidRPr="00181CA1" w:rsidRDefault="00E95802" w:rsidP="00B71385">
      <w:pPr>
        <w:pStyle w:val="ListParagraph"/>
        <w:numPr>
          <w:ilvl w:val="0"/>
          <w:numId w:val="2"/>
        </w:numPr>
        <w:ind w:left="720"/>
        <w:rPr>
          <w:sz w:val="20"/>
          <w:szCs w:val="20"/>
        </w:rPr>
      </w:pPr>
      <w:r w:rsidRPr="00E95802">
        <w:rPr>
          <w:rStyle w:val="docsum-authors"/>
          <w:sz w:val="20"/>
          <w:szCs w:val="20"/>
          <w:u w:val="single"/>
        </w:rPr>
        <w:t>Strauss AT</w:t>
      </w:r>
      <w:r w:rsidR="00B71385" w:rsidRPr="00181CA1">
        <w:rPr>
          <w:rStyle w:val="docsum-authors"/>
          <w:sz w:val="20"/>
          <w:szCs w:val="20"/>
        </w:rPr>
        <w:t xml:space="preserve">, </w:t>
      </w:r>
      <w:r w:rsidRPr="00E95802">
        <w:rPr>
          <w:rStyle w:val="docsum-authors"/>
          <w:sz w:val="20"/>
          <w:szCs w:val="20"/>
          <w:u w:val="single"/>
        </w:rPr>
        <w:t>Sidoti CN</w:t>
      </w:r>
      <w:r w:rsidR="00B71385" w:rsidRPr="00181CA1">
        <w:rPr>
          <w:rStyle w:val="docsum-authors"/>
          <w:sz w:val="20"/>
          <w:szCs w:val="20"/>
        </w:rPr>
        <w:t xml:space="preserve">, Purnell TS, Sung HC, Jackson JW, Levin S, Jain VS, Malinsky D, Segev DL, Hamilton JP, Garonzik-Wang J, Gray SH, </w:t>
      </w:r>
      <w:r w:rsidR="00B71385" w:rsidRPr="00181CA1">
        <w:rPr>
          <w:rStyle w:val="docsum-authors"/>
          <w:b/>
          <w:bCs/>
          <w:sz w:val="20"/>
          <w:szCs w:val="20"/>
        </w:rPr>
        <w:t>Levan ML</w:t>
      </w:r>
      <w:r w:rsidR="00B71385" w:rsidRPr="00181CA1">
        <w:rPr>
          <w:rStyle w:val="docsum-authors"/>
          <w:sz w:val="20"/>
          <w:szCs w:val="20"/>
        </w:rPr>
        <w:t>, Scalea JR, Cameron AM, Gurakar A, Gurses AP.</w:t>
      </w:r>
      <w:r w:rsidR="00B71385" w:rsidRPr="00181CA1">
        <w:rPr>
          <w:sz w:val="20"/>
          <w:szCs w:val="20"/>
        </w:rPr>
        <w:t xml:space="preserve"> Multicenter study of racial and </w:t>
      </w:r>
      <w:r w:rsidR="00B71385" w:rsidRPr="00181CA1">
        <w:rPr>
          <w:sz w:val="20"/>
          <w:szCs w:val="20"/>
        </w:rPr>
        <w:lastRenderedPageBreak/>
        <w:t xml:space="preserve">ethnic inequities in liver transplantation evaluation: Understanding mechanisms and identifying solutions. </w:t>
      </w:r>
      <w:r w:rsidR="00B71385" w:rsidRPr="00181CA1">
        <w:rPr>
          <w:rStyle w:val="docsum-journal-citation"/>
          <w:sz w:val="20"/>
          <w:szCs w:val="20"/>
        </w:rPr>
        <w:t>Liver Transpl. 2022 Dec;28(12):1841-1856. doi: 10.1002/lt.26532. Epub 2022 Jul 28.</w:t>
      </w:r>
    </w:p>
    <w:p w14:paraId="18C7B36B" w14:textId="19982FB5" w:rsidR="00B71385" w:rsidRPr="00181CA1" w:rsidRDefault="00B71385" w:rsidP="00B71385">
      <w:pPr>
        <w:pStyle w:val="ListParagraph"/>
        <w:numPr>
          <w:ilvl w:val="0"/>
          <w:numId w:val="2"/>
        </w:numPr>
        <w:ind w:left="720"/>
        <w:rPr>
          <w:sz w:val="20"/>
          <w:szCs w:val="20"/>
        </w:rPr>
      </w:pPr>
      <w:r w:rsidRPr="00181CA1">
        <w:rPr>
          <w:rStyle w:val="docsum-authors"/>
          <w:b/>
          <w:bCs/>
          <w:sz w:val="20"/>
          <w:szCs w:val="20"/>
        </w:rPr>
        <w:t>Levan ML</w:t>
      </w:r>
      <w:r w:rsidRPr="00181CA1">
        <w:rPr>
          <w:rStyle w:val="docsum-authors"/>
          <w:sz w:val="20"/>
          <w:szCs w:val="20"/>
        </w:rPr>
        <w:t xml:space="preserve">, Massie AB, Trahan C, Hewlett J, Strout T, </w:t>
      </w:r>
      <w:r w:rsidR="00E95802" w:rsidRPr="00E95802">
        <w:rPr>
          <w:rStyle w:val="docsum-authors"/>
          <w:sz w:val="20"/>
          <w:szCs w:val="20"/>
          <w:u w:val="single"/>
        </w:rPr>
        <w:t>Klitenic SB</w:t>
      </w:r>
      <w:r w:rsidRPr="00181CA1">
        <w:rPr>
          <w:rStyle w:val="docsum-authors"/>
          <w:sz w:val="20"/>
          <w:szCs w:val="20"/>
        </w:rPr>
        <w:t xml:space="preserve">, </w:t>
      </w:r>
      <w:r w:rsidR="00E95802" w:rsidRPr="00E95802">
        <w:rPr>
          <w:rStyle w:val="docsum-authors"/>
          <w:sz w:val="20"/>
          <w:szCs w:val="20"/>
          <w:u w:val="single"/>
        </w:rPr>
        <w:t>Vanterpool KB</w:t>
      </w:r>
      <w:r w:rsidRPr="00181CA1">
        <w:rPr>
          <w:rStyle w:val="docsum-authors"/>
          <w:sz w:val="20"/>
          <w:szCs w:val="20"/>
        </w:rPr>
        <w:t>, Segev DL, Adams BL, Niles P.</w:t>
      </w:r>
      <w:r w:rsidRPr="00181CA1">
        <w:rPr>
          <w:sz w:val="20"/>
          <w:szCs w:val="20"/>
        </w:rPr>
        <w:t xml:space="preserve"> Maximizing the use of potential donors through increased rates of family approach for authorization. </w:t>
      </w:r>
      <w:r w:rsidRPr="00181CA1">
        <w:rPr>
          <w:rStyle w:val="docsum-journal-citation"/>
          <w:sz w:val="20"/>
          <w:szCs w:val="20"/>
        </w:rPr>
        <w:t>Am J Transplant. 2022 Dec;22(12):2834-2841. doi: 10.1111/ajt.17194. Epub 2022 Sep 22</w:t>
      </w:r>
    </w:p>
    <w:p w14:paraId="68772404" w14:textId="6A5E19B0" w:rsidR="00B71385" w:rsidRPr="00181CA1" w:rsidRDefault="00B71385" w:rsidP="00B71385">
      <w:pPr>
        <w:pStyle w:val="ListParagraph"/>
        <w:numPr>
          <w:ilvl w:val="0"/>
          <w:numId w:val="2"/>
        </w:numPr>
        <w:ind w:left="720"/>
        <w:rPr>
          <w:sz w:val="20"/>
          <w:szCs w:val="20"/>
        </w:rPr>
      </w:pPr>
      <w:r w:rsidRPr="00181CA1">
        <w:rPr>
          <w:rStyle w:val="docsum-authors"/>
          <w:sz w:val="20"/>
          <w:szCs w:val="20"/>
        </w:rPr>
        <w:t xml:space="preserve">Mitchell J, Chiang TP, </w:t>
      </w:r>
      <w:r w:rsidR="00E95802" w:rsidRPr="00E95802">
        <w:rPr>
          <w:rStyle w:val="docsum-authors"/>
          <w:sz w:val="20"/>
          <w:szCs w:val="20"/>
          <w:u w:val="single"/>
        </w:rPr>
        <w:t>Alejo JL</w:t>
      </w:r>
      <w:r w:rsidRPr="00181CA1">
        <w:rPr>
          <w:rStyle w:val="docsum-authors"/>
          <w:sz w:val="20"/>
          <w:szCs w:val="20"/>
        </w:rPr>
        <w:t xml:space="preserve">, </w:t>
      </w:r>
      <w:r w:rsidR="00E95802" w:rsidRPr="00E95802">
        <w:rPr>
          <w:rStyle w:val="docsum-authors"/>
          <w:sz w:val="20"/>
          <w:szCs w:val="20"/>
          <w:u w:val="single"/>
        </w:rPr>
        <w:t>Kim JD</w:t>
      </w:r>
      <w:r w:rsidRPr="00181CA1">
        <w:rPr>
          <w:rStyle w:val="docsum-authors"/>
          <w:sz w:val="20"/>
          <w:szCs w:val="20"/>
        </w:rPr>
        <w:t xml:space="preserve">, Chang A, </w:t>
      </w:r>
      <w:r w:rsidR="005B035E" w:rsidRPr="005B035E">
        <w:rPr>
          <w:rStyle w:val="docsum-authors"/>
          <w:sz w:val="20"/>
          <w:szCs w:val="20"/>
          <w:u w:val="single"/>
        </w:rPr>
        <w:t>Abedon AT</w:t>
      </w:r>
      <w:r w:rsidRPr="00181CA1">
        <w:rPr>
          <w:rStyle w:val="docsum-authors"/>
          <w:sz w:val="20"/>
          <w:szCs w:val="20"/>
        </w:rPr>
        <w:t xml:space="preserve">, Avery RK, Tobian AAR, </w:t>
      </w:r>
      <w:r w:rsidRPr="00181CA1">
        <w:rPr>
          <w:rStyle w:val="docsum-authors"/>
          <w:b/>
          <w:bCs/>
          <w:sz w:val="20"/>
          <w:szCs w:val="20"/>
        </w:rPr>
        <w:t>Levan ML</w:t>
      </w:r>
      <w:r w:rsidRPr="00181CA1">
        <w:rPr>
          <w:rStyle w:val="docsum-authors"/>
          <w:sz w:val="20"/>
          <w:szCs w:val="20"/>
        </w:rPr>
        <w:t>, Warren DS, Garonzik-Wang JM, Segev DL, Massie AB, Werbel WA.</w:t>
      </w:r>
      <w:r w:rsidRPr="00181CA1">
        <w:rPr>
          <w:sz w:val="20"/>
          <w:szCs w:val="20"/>
        </w:rPr>
        <w:t xml:space="preserve"> 6-month antibody kinetics and durability after four doses of a SARS-CoV-2 vaccine in solid organ transplant recipients. </w:t>
      </w:r>
      <w:r w:rsidRPr="00181CA1">
        <w:rPr>
          <w:rStyle w:val="docsum-journal-citation"/>
          <w:sz w:val="20"/>
          <w:szCs w:val="20"/>
        </w:rPr>
        <w:t>Clin Transplant. 2023 Jan;37(1</w:t>
      </w:r>
      <w:proofErr w:type="gramStart"/>
      <w:r w:rsidRPr="00181CA1">
        <w:rPr>
          <w:rStyle w:val="docsum-journal-citation"/>
          <w:sz w:val="20"/>
          <w:szCs w:val="20"/>
        </w:rPr>
        <w:t>):e</w:t>
      </w:r>
      <w:proofErr w:type="gramEnd"/>
      <w:r w:rsidRPr="00181CA1">
        <w:rPr>
          <w:rStyle w:val="docsum-journal-citation"/>
          <w:sz w:val="20"/>
          <w:szCs w:val="20"/>
        </w:rPr>
        <w:t>14868. doi: 10.1111/ctr.14868. Epub 2022 Dec 7.</w:t>
      </w:r>
    </w:p>
    <w:p w14:paraId="7FB4E5C7" w14:textId="1BE07EBB" w:rsidR="00B71385" w:rsidRPr="00181CA1" w:rsidRDefault="005B035E" w:rsidP="00B71385">
      <w:pPr>
        <w:pStyle w:val="ListParagraph"/>
        <w:numPr>
          <w:ilvl w:val="0"/>
          <w:numId w:val="2"/>
        </w:numPr>
        <w:ind w:left="720"/>
        <w:rPr>
          <w:sz w:val="20"/>
          <w:szCs w:val="20"/>
        </w:rPr>
      </w:pPr>
      <w:r w:rsidRPr="005B035E">
        <w:rPr>
          <w:rStyle w:val="docsum-authors"/>
          <w:sz w:val="20"/>
          <w:szCs w:val="20"/>
          <w:u w:val="single"/>
        </w:rPr>
        <w:t>Bisen S</w:t>
      </w:r>
      <w:r w:rsidR="00B71385" w:rsidRPr="00181CA1">
        <w:rPr>
          <w:rStyle w:val="docsum-authors"/>
          <w:sz w:val="20"/>
          <w:szCs w:val="20"/>
        </w:rPr>
        <w:t xml:space="preserve">, Zeiser LB, Boyarsky B, Werbel W, Snyder J, Garonzik-Wang J, </w:t>
      </w:r>
      <w:r w:rsidR="00B71385" w:rsidRPr="00181CA1">
        <w:rPr>
          <w:rStyle w:val="docsum-authors"/>
          <w:b/>
          <w:bCs/>
          <w:sz w:val="20"/>
          <w:szCs w:val="20"/>
        </w:rPr>
        <w:t>Levan ML</w:t>
      </w:r>
      <w:r w:rsidR="00B71385" w:rsidRPr="00181CA1">
        <w:rPr>
          <w:rStyle w:val="docsum-authors"/>
          <w:sz w:val="20"/>
          <w:szCs w:val="20"/>
        </w:rPr>
        <w:t>, Segev DL, Massie AB.</w:t>
      </w:r>
      <w:r w:rsidR="00B71385" w:rsidRPr="00181CA1">
        <w:rPr>
          <w:sz w:val="20"/>
          <w:szCs w:val="20"/>
        </w:rPr>
        <w:t xml:space="preserve"> Transplantation Amid a Pandemic: The Fall and Rise of Kidney Transplantation in the United States. </w:t>
      </w:r>
      <w:r w:rsidR="00B71385" w:rsidRPr="00181CA1">
        <w:rPr>
          <w:rStyle w:val="docsum-journal-citation"/>
          <w:sz w:val="20"/>
          <w:szCs w:val="20"/>
        </w:rPr>
        <w:t>Transplant Direct. 2022 Dec 12;9(1</w:t>
      </w:r>
      <w:proofErr w:type="gramStart"/>
      <w:r w:rsidR="00B71385" w:rsidRPr="00181CA1">
        <w:rPr>
          <w:rStyle w:val="docsum-journal-citation"/>
          <w:sz w:val="20"/>
          <w:szCs w:val="20"/>
        </w:rPr>
        <w:t>):e</w:t>
      </w:r>
      <w:proofErr w:type="gramEnd"/>
      <w:r w:rsidR="00B71385" w:rsidRPr="00181CA1">
        <w:rPr>
          <w:rStyle w:val="docsum-journal-citation"/>
          <w:sz w:val="20"/>
          <w:szCs w:val="20"/>
        </w:rPr>
        <w:t>1423. doi: 10.1097/TXD.0000000000001423. eCollection 2023 Jan.</w:t>
      </w:r>
    </w:p>
    <w:p w14:paraId="4DA20E26" w14:textId="4568CEBB" w:rsidR="00F45146" w:rsidRDefault="00B71385" w:rsidP="00F45146">
      <w:pPr>
        <w:pStyle w:val="ListParagraph"/>
        <w:numPr>
          <w:ilvl w:val="0"/>
          <w:numId w:val="2"/>
        </w:numPr>
        <w:ind w:left="720"/>
        <w:rPr>
          <w:rStyle w:val="docsum-journal-citation"/>
          <w:sz w:val="20"/>
          <w:szCs w:val="20"/>
        </w:rPr>
      </w:pPr>
      <w:r w:rsidRPr="00181CA1">
        <w:rPr>
          <w:rStyle w:val="docsum-authors"/>
          <w:sz w:val="20"/>
          <w:szCs w:val="20"/>
        </w:rPr>
        <w:t xml:space="preserve">Lentine KL, Dew MA, Xiao H, Wisniewski A, </w:t>
      </w:r>
      <w:r w:rsidRPr="00181CA1">
        <w:rPr>
          <w:rStyle w:val="docsum-authors"/>
          <w:b/>
          <w:bCs/>
          <w:sz w:val="20"/>
          <w:szCs w:val="20"/>
        </w:rPr>
        <w:t>Levan M</w:t>
      </w:r>
      <w:r w:rsidRPr="00181CA1">
        <w:rPr>
          <w:rStyle w:val="docsum-authors"/>
          <w:sz w:val="20"/>
          <w:szCs w:val="20"/>
        </w:rPr>
        <w:t xml:space="preserve">, </w:t>
      </w:r>
      <w:r w:rsidR="00E95802" w:rsidRPr="00E95802">
        <w:rPr>
          <w:rStyle w:val="docsum-authors"/>
          <w:sz w:val="20"/>
          <w:szCs w:val="20"/>
          <w:u w:val="single"/>
        </w:rPr>
        <w:t>Al Ammary F</w:t>
      </w:r>
      <w:r w:rsidRPr="00181CA1">
        <w:rPr>
          <w:rStyle w:val="docsum-authors"/>
          <w:sz w:val="20"/>
          <w:szCs w:val="20"/>
        </w:rPr>
        <w:t>, Sharfuddin A, Axelrod DA, Waterman AD, Kasiske B.</w:t>
      </w:r>
      <w:r w:rsidRPr="00181CA1">
        <w:rPr>
          <w:sz w:val="20"/>
          <w:szCs w:val="20"/>
        </w:rPr>
        <w:t xml:space="preserve"> </w:t>
      </w:r>
      <w:r w:rsidR="00181CA1" w:rsidRPr="00181CA1">
        <w:rPr>
          <w:sz w:val="20"/>
          <w:szCs w:val="20"/>
        </w:rPr>
        <w:t xml:space="preserve">Factors enabling transplant program participation in the scientific registry of transplant recipients (srtr) living donor collective: a national survey. </w:t>
      </w:r>
      <w:r w:rsidRPr="00181CA1">
        <w:rPr>
          <w:rStyle w:val="docsum-journal-citation"/>
          <w:sz w:val="20"/>
          <w:szCs w:val="20"/>
        </w:rPr>
        <w:t xml:space="preserve">Clin Transplant. 2023 Jan </w:t>
      </w:r>
      <w:proofErr w:type="gramStart"/>
      <w:r w:rsidRPr="00181CA1">
        <w:rPr>
          <w:rStyle w:val="docsum-journal-citation"/>
          <w:sz w:val="20"/>
          <w:szCs w:val="20"/>
        </w:rPr>
        <w:t>9:e</w:t>
      </w:r>
      <w:proofErr w:type="gramEnd"/>
      <w:r w:rsidRPr="00181CA1">
        <w:rPr>
          <w:rStyle w:val="docsum-journal-citation"/>
          <w:sz w:val="20"/>
          <w:szCs w:val="20"/>
        </w:rPr>
        <w:t>14908. doi: 10.1111/ctr.14908. Online ahead of print</w:t>
      </w:r>
    </w:p>
    <w:p w14:paraId="35DB63EF" w14:textId="68EF15FF" w:rsidR="00F45146" w:rsidRPr="00F45146" w:rsidRDefault="00E95802" w:rsidP="00F45146">
      <w:pPr>
        <w:pStyle w:val="ListParagraph"/>
        <w:numPr>
          <w:ilvl w:val="0"/>
          <w:numId w:val="2"/>
        </w:numPr>
        <w:ind w:left="720"/>
        <w:rPr>
          <w:rStyle w:val="docsum-journal-citation"/>
          <w:sz w:val="20"/>
          <w:szCs w:val="20"/>
        </w:rPr>
      </w:pPr>
      <w:r w:rsidRPr="00E95802">
        <w:rPr>
          <w:rStyle w:val="docsum-authors"/>
          <w:sz w:val="20"/>
          <w:szCs w:val="20"/>
          <w:u w:val="single"/>
          <w:shd w:val="clear" w:color="auto" w:fill="FFFFFF"/>
        </w:rPr>
        <w:t>Vanterpool KB</w:t>
      </w:r>
      <w:r w:rsidR="00F45146" w:rsidRPr="00F45146">
        <w:rPr>
          <w:rStyle w:val="docsum-authors"/>
          <w:sz w:val="20"/>
          <w:szCs w:val="20"/>
          <w:shd w:val="clear" w:color="auto" w:fill="FFFFFF"/>
        </w:rPr>
        <w:t>, Gacki-Smith J, Kuramitsu B, Downey M, Nordstrom MJ, Luken M, Riggleman T, Fichter S, Altema W, Brucker JB, Cooney CM, Dumanian G, Jensen S, </w:t>
      </w:r>
      <w:r w:rsidR="00F45146" w:rsidRPr="00F45146">
        <w:rPr>
          <w:rStyle w:val="docsum-authors"/>
          <w:b/>
          <w:bCs/>
          <w:sz w:val="20"/>
          <w:szCs w:val="20"/>
          <w:shd w:val="clear" w:color="auto" w:fill="FFFFFF"/>
        </w:rPr>
        <w:t>Levan M</w:t>
      </w:r>
      <w:r w:rsidR="00F45146" w:rsidRPr="00F45146">
        <w:rPr>
          <w:rStyle w:val="docsum-authors"/>
          <w:sz w:val="20"/>
          <w:szCs w:val="20"/>
          <w:shd w:val="clear" w:color="auto" w:fill="FFFFFF"/>
        </w:rPr>
        <w:t>, Tintle SM, Brandacher G, Gordon EJ.</w:t>
      </w:r>
      <w:r w:rsidR="00F45146" w:rsidRPr="00F45146">
        <w:rPr>
          <w:sz w:val="20"/>
          <w:szCs w:val="20"/>
        </w:rPr>
        <w:t xml:space="preserve"> </w:t>
      </w:r>
      <w:r w:rsidR="00F45146" w:rsidRPr="00F45146">
        <w:rPr>
          <w:sz w:val="20"/>
          <w:szCs w:val="20"/>
          <w:shd w:val="clear" w:color="auto" w:fill="FFFFFF"/>
        </w:rPr>
        <w:t>A Patient-Centered Website (Within Reach) to Foster Informed Decision-making About Upper Extremity Vascularized Composite Allotransplantation: Development and Usability Study.</w:t>
      </w:r>
      <w:r w:rsidR="00F45146" w:rsidRPr="00F45146">
        <w:rPr>
          <w:rStyle w:val="docsum-journal-citation"/>
          <w:sz w:val="20"/>
          <w:szCs w:val="20"/>
          <w:shd w:val="clear" w:color="auto" w:fill="FFFFFF"/>
        </w:rPr>
        <w:t xml:space="preserve"> JMIR Form Res. 2023 Feb 7;</w:t>
      </w:r>
      <w:proofErr w:type="gramStart"/>
      <w:r w:rsidR="00F45146" w:rsidRPr="00F45146">
        <w:rPr>
          <w:rStyle w:val="docsum-journal-citation"/>
          <w:sz w:val="20"/>
          <w:szCs w:val="20"/>
          <w:shd w:val="clear" w:color="auto" w:fill="FFFFFF"/>
        </w:rPr>
        <w:t>7:e</w:t>
      </w:r>
      <w:proofErr w:type="gramEnd"/>
      <w:r w:rsidR="00F45146" w:rsidRPr="00F45146">
        <w:rPr>
          <w:rStyle w:val="docsum-journal-citation"/>
          <w:sz w:val="20"/>
          <w:szCs w:val="20"/>
          <w:shd w:val="clear" w:color="auto" w:fill="FFFFFF"/>
        </w:rPr>
        <w:t>44144. doi: 10.2196/44144.</w:t>
      </w:r>
    </w:p>
    <w:p w14:paraId="71490CDC" w14:textId="73D1EF56" w:rsidR="00F45146" w:rsidRDefault="00E95802" w:rsidP="00F45146">
      <w:pPr>
        <w:pStyle w:val="ListParagraph"/>
        <w:numPr>
          <w:ilvl w:val="0"/>
          <w:numId w:val="2"/>
        </w:numPr>
        <w:ind w:left="720"/>
        <w:rPr>
          <w:rStyle w:val="docsum-journal-citation"/>
          <w:sz w:val="20"/>
          <w:szCs w:val="20"/>
        </w:rPr>
      </w:pPr>
      <w:r w:rsidRPr="00E95802">
        <w:rPr>
          <w:rStyle w:val="docsum-authors"/>
          <w:sz w:val="20"/>
          <w:szCs w:val="20"/>
          <w:u w:val="single"/>
        </w:rPr>
        <w:t>Bendersky VA</w:t>
      </w:r>
      <w:r w:rsidR="00F45146" w:rsidRPr="00F45146">
        <w:rPr>
          <w:rStyle w:val="docsum-authors"/>
          <w:sz w:val="20"/>
          <w:szCs w:val="20"/>
        </w:rPr>
        <w:t xml:space="preserve">, </w:t>
      </w:r>
      <w:r w:rsidRPr="00E95802">
        <w:rPr>
          <w:rStyle w:val="docsum-authors"/>
          <w:sz w:val="20"/>
          <w:szCs w:val="20"/>
          <w:u w:val="single"/>
        </w:rPr>
        <w:t>Saha A</w:t>
      </w:r>
      <w:r w:rsidR="00F45146" w:rsidRPr="00F45146">
        <w:rPr>
          <w:rStyle w:val="docsum-authors"/>
          <w:sz w:val="20"/>
          <w:szCs w:val="20"/>
        </w:rPr>
        <w:t xml:space="preserve">, </w:t>
      </w:r>
      <w:r w:rsidRPr="00E95802">
        <w:rPr>
          <w:rStyle w:val="docsum-authors"/>
          <w:sz w:val="20"/>
          <w:szCs w:val="20"/>
          <w:u w:val="single"/>
        </w:rPr>
        <w:t>Sidoti CN</w:t>
      </w:r>
      <w:r w:rsidR="00F45146" w:rsidRPr="00F45146">
        <w:rPr>
          <w:rStyle w:val="docsum-authors"/>
          <w:sz w:val="20"/>
          <w:szCs w:val="20"/>
        </w:rPr>
        <w:t xml:space="preserve">, </w:t>
      </w:r>
      <w:r w:rsidRPr="00E95802">
        <w:rPr>
          <w:rStyle w:val="docsum-authors"/>
          <w:sz w:val="20"/>
          <w:szCs w:val="20"/>
          <w:u w:val="single"/>
        </w:rPr>
        <w:t>Ferzola A</w:t>
      </w:r>
      <w:r w:rsidR="00F45146" w:rsidRPr="00F45146">
        <w:rPr>
          <w:rStyle w:val="docsum-authors"/>
          <w:sz w:val="20"/>
          <w:szCs w:val="20"/>
        </w:rPr>
        <w:t xml:space="preserve">, Downey M, </w:t>
      </w:r>
      <w:r w:rsidR="005B035E" w:rsidRPr="005B035E">
        <w:rPr>
          <w:rStyle w:val="docsum-authors"/>
          <w:sz w:val="20"/>
          <w:szCs w:val="20"/>
          <w:u w:val="single"/>
        </w:rPr>
        <w:t>Ruck JM</w:t>
      </w:r>
      <w:r w:rsidR="00F45146" w:rsidRPr="00F45146">
        <w:rPr>
          <w:rStyle w:val="docsum-authors"/>
          <w:sz w:val="20"/>
          <w:szCs w:val="20"/>
        </w:rPr>
        <w:t xml:space="preserve">, </w:t>
      </w:r>
      <w:r w:rsidRPr="00E95802">
        <w:rPr>
          <w:rStyle w:val="docsum-authors"/>
          <w:sz w:val="20"/>
          <w:szCs w:val="20"/>
          <w:u w:val="single"/>
        </w:rPr>
        <w:t>Vanterpool KB</w:t>
      </w:r>
      <w:r w:rsidR="00F45146" w:rsidRPr="00F45146">
        <w:rPr>
          <w:rStyle w:val="docsum-authors"/>
          <w:sz w:val="20"/>
          <w:szCs w:val="20"/>
        </w:rPr>
        <w:t xml:space="preserve">, Young L, </w:t>
      </w:r>
      <w:r w:rsidRPr="00E95802">
        <w:rPr>
          <w:rStyle w:val="docsum-authors"/>
          <w:sz w:val="20"/>
          <w:szCs w:val="20"/>
          <w:u w:val="single"/>
        </w:rPr>
        <w:t>Shegelman A</w:t>
      </w:r>
      <w:r w:rsidR="00F45146" w:rsidRPr="00F45146">
        <w:rPr>
          <w:rStyle w:val="docsum-authors"/>
          <w:sz w:val="20"/>
          <w:szCs w:val="20"/>
        </w:rPr>
        <w:t>, Segev DL, </w:t>
      </w:r>
      <w:r w:rsidR="00F45146" w:rsidRPr="00F45146">
        <w:rPr>
          <w:rStyle w:val="docsum-authors"/>
          <w:b/>
          <w:bCs/>
          <w:sz w:val="20"/>
          <w:szCs w:val="20"/>
        </w:rPr>
        <w:t>Levan ML.</w:t>
      </w:r>
      <w:r w:rsidR="00F45146" w:rsidRPr="00F45146">
        <w:rPr>
          <w:sz w:val="20"/>
          <w:szCs w:val="20"/>
          <w:shd w:val="clear" w:color="auto" w:fill="FFFFFF"/>
        </w:rPr>
        <w:t xml:space="preserve"> Factors impacting the medication "Adherence Landscape" for transplant patients. </w:t>
      </w:r>
      <w:r w:rsidR="00F45146" w:rsidRPr="00F45146">
        <w:rPr>
          <w:rStyle w:val="docsum-journal-citation"/>
          <w:sz w:val="20"/>
          <w:szCs w:val="20"/>
        </w:rPr>
        <w:t xml:space="preserve">Clin Transplant. 2023 Mar </w:t>
      </w:r>
      <w:proofErr w:type="gramStart"/>
      <w:r w:rsidR="00F45146" w:rsidRPr="00F45146">
        <w:rPr>
          <w:rStyle w:val="docsum-journal-citation"/>
          <w:sz w:val="20"/>
          <w:szCs w:val="20"/>
        </w:rPr>
        <w:t>23:e</w:t>
      </w:r>
      <w:proofErr w:type="gramEnd"/>
      <w:r w:rsidR="00F45146" w:rsidRPr="00F45146">
        <w:rPr>
          <w:rStyle w:val="docsum-journal-citation"/>
          <w:sz w:val="20"/>
          <w:szCs w:val="20"/>
        </w:rPr>
        <w:t xml:space="preserve">14962. doi: 10.1111/ctr.14962. </w:t>
      </w:r>
      <w:r w:rsidR="006D1C47" w:rsidRPr="006D1C47">
        <w:rPr>
          <w:rStyle w:val="docsum-journal-citation"/>
          <w:sz w:val="20"/>
          <w:szCs w:val="20"/>
        </w:rPr>
        <w:t xml:space="preserve"> Epub 2023 Mar 23.</w:t>
      </w:r>
    </w:p>
    <w:p w14:paraId="23E752F0" w14:textId="4508BC09" w:rsidR="00C33A79" w:rsidRPr="00C33A79" w:rsidRDefault="00C33A79" w:rsidP="00C33A79">
      <w:pPr>
        <w:pStyle w:val="ListParagraph"/>
        <w:numPr>
          <w:ilvl w:val="0"/>
          <w:numId w:val="2"/>
        </w:numPr>
        <w:ind w:left="720"/>
        <w:rPr>
          <w:rStyle w:val="docsum-journal-citation"/>
          <w:sz w:val="20"/>
          <w:szCs w:val="20"/>
        </w:rPr>
      </w:pPr>
      <w:r w:rsidRPr="00C33A79">
        <w:rPr>
          <w:rStyle w:val="docsum-authors"/>
          <w:b/>
          <w:sz w:val="20"/>
          <w:szCs w:val="20"/>
        </w:rPr>
        <w:t>Levan ML</w:t>
      </w:r>
      <w:r w:rsidRPr="00C33A79">
        <w:rPr>
          <w:rStyle w:val="docsum-authors"/>
          <w:sz w:val="20"/>
          <w:szCs w:val="20"/>
        </w:rPr>
        <w:t xml:space="preserve">, </w:t>
      </w:r>
      <w:r w:rsidR="00E95802" w:rsidRPr="00E95802">
        <w:rPr>
          <w:rStyle w:val="docsum-authors"/>
          <w:sz w:val="20"/>
          <w:szCs w:val="20"/>
          <w:u w:val="single"/>
        </w:rPr>
        <w:t>Klitenic SB</w:t>
      </w:r>
      <w:r w:rsidRPr="00C33A79">
        <w:rPr>
          <w:rStyle w:val="docsum-authors"/>
          <w:sz w:val="20"/>
          <w:szCs w:val="20"/>
        </w:rPr>
        <w:t xml:space="preserve">, Patel SS, Akhtar JM, </w:t>
      </w:r>
      <w:r w:rsidRPr="00C33A79">
        <w:rPr>
          <w:rStyle w:val="docsum-authors"/>
          <w:bCs/>
          <w:sz w:val="20"/>
          <w:szCs w:val="20"/>
        </w:rPr>
        <w:t>Nemeth DV</w:t>
      </w:r>
      <w:r w:rsidRPr="00C33A79">
        <w:rPr>
          <w:rStyle w:val="docsum-authors"/>
          <w:sz w:val="20"/>
          <w:szCs w:val="20"/>
        </w:rPr>
        <w:t>, Jones DM, Massie AB, Segev DL.</w:t>
      </w:r>
      <w:r w:rsidRPr="00C33A79">
        <w:rPr>
          <w:sz w:val="20"/>
          <w:szCs w:val="20"/>
        </w:rPr>
        <w:t xml:space="preserve"> TikTok and Transplantation: A Trending Opportunity. </w:t>
      </w:r>
      <w:r w:rsidR="003F6403" w:rsidRPr="003F6403">
        <w:rPr>
          <w:rStyle w:val="docsum-journal-citation"/>
          <w:sz w:val="20"/>
          <w:szCs w:val="20"/>
        </w:rPr>
        <w:t>Transplantation. 2023 Sep 1;107(9</w:t>
      </w:r>
      <w:proofErr w:type="gramStart"/>
      <w:r w:rsidR="003F6403" w:rsidRPr="003F6403">
        <w:rPr>
          <w:rStyle w:val="docsum-journal-citation"/>
          <w:sz w:val="20"/>
          <w:szCs w:val="20"/>
        </w:rPr>
        <w:t>):e</w:t>
      </w:r>
      <w:proofErr w:type="gramEnd"/>
      <w:r w:rsidR="003F6403" w:rsidRPr="003F6403">
        <w:rPr>
          <w:rStyle w:val="docsum-journal-citation"/>
          <w:sz w:val="20"/>
          <w:szCs w:val="20"/>
        </w:rPr>
        <w:t>234-e235. doi: 10.1097/TP.0000000000004691. Epub 2023 Jun 8.</w:t>
      </w:r>
    </w:p>
    <w:p w14:paraId="16B71D81" w14:textId="337282F6" w:rsidR="003F6403" w:rsidRDefault="00E95802" w:rsidP="005E75A9">
      <w:pPr>
        <w:pStyle w:val="ListParagraph"/>
        <w:numPr>
          <w:ilvl w:val="0"/>
          <w:numId w:val="2"/>
        </w:numPr>
        <w:ind w:left="720"/>
        <w:rPr>
          <w:rStyle w:val="docsum-journal-citation"/>
          <w:sz w:val="20"/>
          <w:szCs w:val="20"/>
        </w:rPr>
      </w:pPr>
      <w:r w:rsidRPr="00E95802">
        <w:rPr>
          <w:rStyle w:val="docsum-authors"/>
          <w:sz w:val="20"/>
          <w:szCs w:val="20"/>
          <w:u w:val="single"/>
        </w:rPr>
        <w:t>Vanterpool KB</w:t>
      </w:r>
      <w:r w:rsidR="00C33A79" w:rsidRPr="003F6403">
        <w:rPr>
          <w:rStyle w:val="docsum-authors"/>
          <w:sz w:val="20"/>
          <w:szCs w:val="20"/>
        </w:rPr>
        <w:t xml:space="preserve">, Gacki-Smith J, Downey MC, Nordstrom M, Luken M, Riggleman T, Fichter S, Altema W, Jensen SE, Dumanian GA, Cooney CM, </w:t>
      </w:r>
      <w:r w:rsidR="00C33A79" w:rsidRPr="003F6403">
        <w:rPr>
          <w:rStyle w:val="docsum-authors"/>
          <w:b/>
          <w:bCs/>
          <w:sz w:val="20"/>
          <w:szCs w:val="20"/>
        </w:rPr>
        <w:t>Levan ML</w:t>
      </w:r>
      <w:r w:rsidR="00C33A79" w:rsidRPr="003F6403">
        <w:rPr>
          <w:rStyle w:val="docsum-authors"/>
          <w:sz w:val="20"/>
          <w:szCs w:val="20"/>
        </w:rPr>
        <w:t>, Tintle S, Brandacher G, Gordon EJ.</w:t>
      </w:r>
      <w:r w:rsidR="00C33A79" w:rsidRPr="003F6403">
        <w:rPr>
          <w:sz w:val="20"/>
          <w:szCs w:val="20"/>
        </w:rPr>
        <w:t xml:space="preserve"> Patient preferences of patient selection criteria for upper extremity vascularized composite allotransplantation: A qualitative study. </w:t>
      </w:r>
      <w:r w:rsidR="003F6403" w:rsidRPr="003F6403">
        <w:rPr>
          <w:rStyle w:val="docsum-journal-citation"/>
          <w:sz w:val="20"/>
          <w:szCs w:val="20"/>
        </w:rPr>
        <w:t xml:space="preserve">SAGE Open Med. 2023 Jun </w:t>
      </w:r>
      <w:proofErr w:type="gramStart"/>
      <w:r w:rsidR="003F6403" w:rsidRPr="003F6403">
        <w:rPr>
          <w:rStyle w:val="docsum-journal-citation"/>
          <w:sz w:val="20"/>
          <w:szCs w:val="20"/>
        </w:rPr>
        <w:t>15;11:20503121231181236</w:t>
      </w:r>
      <w:proofErr w:type="gramEnd"/>
      <w:r w:rsidR="003F6403" w:rsidRPr="003F6403">
        <w:rPr>
          <w:rStyle w:val="docsum-journal-citation"/>
          <w:sz w:val="20"/>
          <w:szCs w:val="20"/>
        </w:rPr>
        <w:t>. doi: 10.1177/20503121231181236. eCollection 2023.</w:t>
      </w:r>
    </w:p>
    <w:p w14:paraId="0E09E797" w14:textId="082EB45F" w:rsidR="00C33A79" w:rsidRPr="003F6403" w:rsidRDefault="00C33A79" w:rsidP="005E75A9">
      <w:pPr>
        <w:pStyle w:val="ListParagraph"/>
        <w:numPr>
          <w:ilvl w:val="0"/>
          <w:numId w:val="2"/>
        </w:numPr>
        <w:ind w:left="720"/>
        <w:rPr>
          <w:sz w:val="20"/>
          <w:szCs w:val="20"/>
        </w:rPr>
      </w:pPr>
      <w:r w:rsidRPr="003F6403">
        <w:rPr>
          <w:sz w:val="20"/>
          <w:szCs w:val="20"/>
        </w:rPr>
        <w:t xml:space="preserve">Atif M, Kaplow KN, Akhtar JM, </w:t>
      </w:r>
      <w:r w:rsidR="00E95802" w:rsidRPr="00E95802">
        <w:rPr>
          <w:sz w:val="20"/>
          <w:szCs w:val="20"/>
          <w:u w:val="single"/>
        </w:rPr>
        <w:t>Sidoti CN</w:t>
      </w:r>
      <w:r w:rsidRPr="003F6403">
        <w:rPr>
          <w:sz w:val="20"/>
          <w:szCs w:val="20"/>
        </w:rPr>
        <w:t xml:space="preserve">, Li J, Au EHK, Baan CC, </w:t>
      </w:r>
      <w:r w:rsidRPr="003F6403">
        <w:rPr>
          <w:b/>
          <w:sz w:val="20"/>
          <w:szCs w:val="20"/>
        </w:rPr>
        <w:t>Levan ML</w:t>
      </w:r>
      <w:r w:rsidRPr="003F6403">
        <w:rPr>
          <w:sz w:val="20"/>
          <w:szCs w:val="20"/>
        </w:rPr>
        <w:t xml:space="preserve">. Using Social Media to Promote Cutting-edge Research in Transplantation: Results of an International Survey. </w:t>
      </w:r>
      <w:r w:rsidR="003F6403" w:rsidRPr="003F6403">
        <w:rPr>
          <w:sz w:val="20"/>
          <w:szCs w:val="20"/>
        </w:rPr>
        <w:t>Transplantation. 2023 Nov 1;107(11):2294-2297. doi: 10.1097/TP.0000000000004688. Epub 2023 Jun 13.</w:t>
      </w:r>
    </w:p>
    <w:p w14:paraId="6C0D544F" w14:textId="48504586" w:rsidR="003F6403" w:rsidRDefault="00C33A79" w:rsidP="00506DDC">
      <w:pPr>
        <w:pStyle w:val="ListParagraph"/>
        <w:numPr>
          <w:ilvl w:val="0"/>
          <w:numId w:val="2"/>
        </w:numPr>
        <w:ind w:left="720" w:hanging="450"/>
        <w:rPr>
          <w:rStyle w:val="docsum-journal-citation"/>
          <w:rFonts w:cstheme="minorHAnsi"/>
          <w:sz w:val="20"/>
          <w:szCs w:val="20"/>
        </w:rPr>
      </w:pPr>
      <w:r w:rsidRPr="003F6403">
        <w:rPr>
          <w:rStyle w:val="docsum-authors"/>
          <w:rFonts w:cstheme="minorHAnsi"/>
          <w:sz w:val="20"/>
          <w:szCs w:val="20"/>
        </w:rPr>
        <w:t xml:space="preserve">Downey MC, Gacki-Smith J, Kuramitsu B, </w:t>
      </w:r>
      <w:r w:rsidR="00E95802" w:rsidRPr="00E95802">
        <w:rPr>
          <w:rStyle w:val="docsum-authors"/>
          <w:rFonts w:cstheme="minorHAnsi"/>
          <w:sz w:val="20"/>
          <w:szCs w:val="20"/>
          <w:u w:val="single"/>
        </w:rPr>
        <w:t>Vanterpool KB</w:t>
      </w:r>
      <w:r w:rsidRPr="003F6403">
        <w:rPr>
          <w:rStyle w:val="docsum-authors"/>
          <w:rFonts w:cstheme="minorHAnsi"/>
          <w:sz w:val="20"/>
          <w:szCs w:val="20"/>
        </w:rPr>
        <w:t xml:space="preserve">, Nordstrom M, Luken M, </w:t>
      </w:r>
      <w:r w:rsidR="00E95802" w:rsidRPr="00E95802">
        <w:rPr>
          <w:rStyle w:val="docsum-authors"/>
          <w:rFonts w:cstheme="minorHAnsi"/>
          <w:sz w:val="20"/>
          <w:szCs w:val="20"/>
          <w:u w:val="single"/>
        </w:rPr>
        <w:t>Langlee W</w:t>
      </w:r>
      <w:r w:rsidRPr="003F6403">
        <w:rPr>
          <w:rStyle w:val="docsum-authors"/>
          <w:rFonts w:cstheme="minorHAnsi"/>
          <w:sz w:val="20"/>
          <w:szCs w:val="20"/>
        </w:rPr>
        <w:t xml:space="preserve">, Riggleman T, Fichter S, Altema W, Jensen SE, Dumanian GA, Cooney CM, </w:t>
      </w:r>
      <w:r w:rsidRPr="003F6403">
        <w:rPr>
          <w:rStyle w:val="docsum-authors"/>
          <w:rFonts w:cstheme="minorHAnsi"/>
          <w:b/>
          <w:bCs/>
          <w:sz w:val="20"/>
          <w:szCs w:val="20"/>
        </w:rPr>
        <w:t>Levan ML</w:t>
      </w:r>
      <w:r w:rsidRPr="003F6403">
        <w:rPr>
          <w:rStyle w:val="docsum-authors"/>
          <w:rFonts w:cstheme="minorHAnsi"/>
          <w:sz w:val="20"/>
          <w:szCs w:val="20"/>
        </w:rPr>
        <w:t>, Tintle S, Brandacher G, Gordon EJ.</w:t>
      </w:r>
      <w:r w:rsidRPr="003F6403">
        <w:rPr>
          <w:rFonts w:cstheme="minorHAnsi"/>
          <w:sz w:val="20"/>
          <w:szCs w:val="20"/>
        </w:rPr>
        <w:t xml:space="preserve"> Patient definitions of transplant success in upper extremity vascularized composite allotransplantation: A mixed-methods study. </w:t>
      </w:r>
      <w:r w:rsidR="003F6403" w:rsidRPr="003F6403">
        <w:rPr>
          <w:rStyle w:val="docsum-journal-citation"/>
          <w:rFonts w:cstheme="minorHAnsi"/>
          <w:sz w:val="20"/>
          <w:szCs w:val="20"/>
        </w:rPr>
        <w:t xml:space="preserve">SAGE Open Med. 2023 Jul </w:t>
      </w:r>
      <w:proofErr w:type="gramStart"/>
      <w:r w:rsidR="003F6403" w:rsidRPr="003F6403">
        <w:rPr>
          <w:rStyle w:val="docsum-journal-citation"/>
          <w:rFonts w:cstheme="minorHAnsi"/>
          <w:sz w:val="20"/>
          <w:szCs w:val="20"/>
        </w:rPr>
        <w:t>13;11:20503121231184677</w:t>
      </w:r>
      <w:proofErr w:type="gramEnd"/>
      <w:r w:rsidR="003F6403" w:rsidRPr="003F6403">
        <w:rPr>
          <w:rStyle w:val="docsum-journal-citation"/>
          <w:rFonts w:cstheme="minorHAnsi"/>
          <w:sz w:val="20"/>
          <w:szCs w:val="20"/>
        </w:rPr>
        <w:t>. doi: 10.1177/20503121231184677. eCollection 2023.</w:t>
      </w:r>
    </w:p>
    <w:p w14:paraId="15F7C2A7" w14:textId="5DF807C6" w:rsidR="00C33A79" w:rsidRPr="003F6403" w:rsidRDefault="00C33A79" w:rsidP="00506DDC">
      <w:pPr>
        <w:pStyle w:val="ListParagraph"/>
        <w:numPr>
          <w:ilvl w:val="0"/>
          <w:numId w:val="2"/>
        </w:numPr>
        <w:ind w:left="720" w:hanging="450"/>
        <w:rPr>
          <w:rStyle w:val="docsum-journal-citation"/>
          <w:rFonts w:cstheme="minorHAnsi"/>
          <w:sz w:val="20"/>
          <w:szCs w:val="20"/>
        </w:rPr>
      </w:pPr>
      <w:r w:rsidRPr="003F6403">
        <w:rPr>
          <w:rStyle w:val="docsum-authors"/>
          <w:rFonts w:cstheme="minorHAnsi"/>
          <w:sz w:val="20"/>
          <w:szCs w:val="20"/>
        </w:rPr>
        <w:t xml:space="preserve">Gordon EJ, Gacki-Smith J, Kuramitsu BR, Downey M, </w:t>
      </w:r>
      <w:r w:rsidR="00E95802" w:rsidRPr="00E95802">
        <w:rPr>
          <w:rStyle w:val="docsum-authors"/>
          <w:rFonts w:cstheme="minorHAnsi"/>
          <w:sz w:val="20"/>
          <w:szCs w:val="20"/>
          <w:u w:val="single"/>
        </w:rPr>
        <w:t>Vanterpool KB</w:t>
      </w:r>
      <w:r w:rsidRPr="003F6403">
        <w:rPr>
          <w:rStyle w:val="docsum-authors"/>
          <w:rFonts w:cstheme="minorHAnsi"/>
          <w:sz w:val="20"/>
          <w:szCs w:val="20"/>
        </w:rPr>
        <w:t xml:space="preserve">, Nordstrom MJ, Riggleman T, Cooney CM, Jensen S, Dumanian G, Tintle S, </w:t>
      </w:r>
      <w:r w:rsidRPr="003F6403">
        <w:rPr>
          <w:rStyle w:val="docsum-authors"/>
          <w:rFonts w:cstheme="minorHAnsi"/>
          <w:b/>
          <w:bCs/>
          <w:sz w:val="20"/>
          <w:szCs w:val="20"/>
        </w:rPr>
        <w:t>Levan M</w:t>
      </w:r>
      <w:r w:rsidRPr="003F6403">
        <w:rPr>
          <w:rStyle w:val="docsum-authors"/>
          <w:rFonts w:cstheme="minorHAnsi"/>
          <w:sz w:val="20"/>
          <w:szCs w:val="20"/>
        </w:rPr>
        <w:t>, Brandacher G.</w:t>
      </w:r>
      <w:r w:rsidRPr="003F6403">
        <w:rPr>
          <w:rFonts w:cstheme="minorHAnsi"/>
          <w:sz w:val="20"/>
          <w:szCs w:val="20"/>
        </w:rPr>
        <w:t xml:space="preserve"> </w:t>
      </w:r>
      <w:r w:rsidR="0084390C" w:rsidRPr="003F6403">
        <w:rPr>
          <w:rFonts w:cstheme="minorHAnsi"/>
          <w:sz w:val="20"/>
          <w:szCs w:val="20"/>
        </w:rPr>
        <w:t xml:space="preserve">Ethical and Psychosocial Factors in the Decision-Making and Informed Consent Process for Upper Extremity Vascularized Composite Allotransplantation: A Mixed-Methods Study. </w:t>
      </w:r>
      <w:r w:rsidR="003F6403" w:rsidRPr="003F6403">
        <w:rPr>
          <w:rStyle w:val="docsum-journal-citation"/>
          <w:rFonts w:cstheme="minorHAnsi"/>
          <w:sz w:val="20"/>
          <w:szCs w:val="20"/>
        </w:rPr>
        <w:t>Transplant Direct. 2023 Jul 21;9(8</w:t>
      </w:r>
      <w:proofErr w:type="gramStart"/>
      <w:r w:rsidR="003F6403" w:rsidRPr="003F6403">
        <w:rPr>
          <w:rStyle w:val="docsum-journal-citation"/>
          <w:rFonts w:cstheme="minorHAnsi"/>
          <w:sz w:val="20"/>
          <w:szCs w:val="20"/>
        </w:rPr>
        <w:t>):e</w:t>
      </w:r>
      <w:proofErr w:type="gramEnd"/>
      <w:r w:rsidR="003F6403" w:rsidRPr="003F6403">
        <w:rPr>
          <w:rStyle w:val="docsum-journal-citation"/>
          <w:rFonts w:cstheme="minorHAnsi"/>
          <w:sz w:val="20"/>
          <w:szCs w:val="20"/>
        </w:rPr>
        <w:t>1515. doi: 10.1097/TXD.0000000000001515. eCollection 2023 Aug.</w:t>
      </w:r>
    </w:p>
    <w:p w14:paraId="6D37EB97" w14:textId="268F07E3" w:rsidR="003F6403" w:rsidRDefault="00E95802" w:rsidP="00765765">
      <w:pPr>
        <w:pStyle w:val="ListParagraph"/>
        <w:numPr>
          <w:ilvl w:val="0"/>
          <w:numId w:val="2"/>
        </w:numPr>
        <w:ind w:left="720"/>
        <w:rPr>
          <w:rFonts w:cstheme="minorHAnsi"/>
          <w:sz w:val="20"/>
          <w:szCs w:val="20"/>
        </w:rPr>
      </w:pPr>
      <w:r w:rsidRPr="00E95802">
        <w:rPr>
          <w:rFonts w:cstheme="minorHAnsi"/>
          <w:sz w:val="20"/>
          <w:szCs w:val="20"/>
          <w:u w:val="single"/>
        </w:rPr>
        <w:t>Strauss AT</w:t>
      </w:r>
      <w:r w:rsidR="002E54B1" w:rsidRPr="003F6403">
        <w:rPr>
          <w:rFonts w:cstheme="minorHAnsi"/>
          <w:sz w:val="20"/>
          <w:szCs w:val="20"/>
        </w:rPr>
        <w:t xml:space="preserve">, </w:t>
      </w:r>
      <w:r w:rsidRPr="00E95802">
        <w:rPr>
          <w:rFonts w:cstheme="minorHAnsi"/>
          <w:sz w:val="20"/>
          <w:szCs w:val="20"/>
          <w:u w:val="single"/>
        </w:rPr>
        <w:t>Sidoti CN</w:t>
      </w:r>
      <w:r w:rsidR="002E54B1" w:rsidRPr="003F6403">
        <w:rPr>
          <w:rFonts w:cstheme="minorHAnsi"/>
          <w:sz w:val="20"/>
          <w:szCs w:val="20"/>
        </w:rPr>
        <w:t xml:space="preserve">, Sung HC, Jain VS, Lehmann H, Purnell TS, Jackson JW, Malinsky D, Hamilton JP, Garonzik-Wang J, Gray SH, </w:t>
      </w:r>
      <w:r w:rsidR="002E54B1" w:rsidRPr="003F6403">
        <w:rPr>
          <w:rFonts w:cstheme="minorHAnsi"/>
          <w:b/>
          <w:sz w:val="20"/>
          <w:szCs w:val="20"/>
        </w:rPr>
        <w:t>Levan ML</w:t>
      </w:r>
      <w:r w:rsidR="002E54B1" w:rsidRPr="003F6403">
        <w:rPr>
          <w:rFonts w:cstheme="minorHAnsi"/>
          <w:sz w:val="20"/>
          <w:szCs w:val="20"/>
        </w:rPr>
        <w:t xml:space="preserve">, Hinson JS, Gurses AP, Gurakar A, Segev DL, Levin S. Artificial intelligence-based clinical decision support for liver transplant evaluation and considerations about fairness: A qualitative study. </w:t>
      </w:r>
      <w:r w:rsidR="003F6403" w:rsidRPr="003F6403">
        <w:rPr>
          <w:rFonts w:cstheme="minorHAnsi"/>
          <w:sz w:val="20"/>
          <w:szCs w:val="20"/>
        </w:rPr>
        <w:t>Hepatol Commun. 2023 Sep 11;7(10</w:t>
      </w:r>
      <w:proofErr w:type="gramStart"/>
      <w:r w:rsidR="003F6403" w:rsidRPr="003F6403">
        <w:rPr>
          <w:rFonts w:cstheme="minorHAnsi"/>
          <w:sz w:val="20"/>
          <w:szCs w:val="20"/>
        </w:rPr>
        <w:t>):e</w:t>
      </w:r>
      <w:proofErr w:type="gramEnd"/>
      <w:r w:rsidR="003F6403" w:rsidRPr="003F6403">
        <w:rPr>
          <w:rFonts w:cstheme="minorHAnsi"/>
          <w:sz w:val="20"/>
          <w:szCs w:val="20"/>
        </w:rPr>
        <w:t>0239. doi: 10.1097/HC9.0000000000000239. eCollection 2023 Oct 1.</w:t>
      </w:r>
    </w:p>
    <w:p w14:paraId="20230322" w14:textId="7578E695" w:rsidR="003F6403" w:rsidRDefault="00204DE2" w:rsidP="00AB0F96">
      <w:pPr>
        <w:pStyle w:val="ListParagraph"/>
        <w:numPr>
          <w:ilvl w:val="0"/>
          <w:numId w:val="2"/>
        </w:numPr>
        <w:ind w:left="720"/>
        <w:rPr>
          <w:rFonts w:cstheme="minorHAnsi"/>
          <w:sz w:val="20"/>
          <w:szCs w:val="20"/>
        </w:rPr>
      </w:pPr>
      <w:r w:rsidRPr="003F6403">
        <w:rPr>
          <w:rFonts w:cstheme="minorHAnsi"/>
          <w:b/>
          <w:sz w:val="20"/>
          <w:szCs w:val="20"/>
        </w:rPr>
        <w:t>Levan ML</w:t>
      </w:r>
      <w:r w:rsidRPr="003F6403">
        <w:rPr>
          <w:rFonts w:cstheme="minorHAnsi"/>
          <w:sz w:val="20"/>
          <w:szCs w:val="20"/>
        </w:rPr>
        <w:t xml:space="preserve">, </w:t>
      </w:r>
      <w:r w:rsidR="00E95802" w:rsidRPr="00E95802">
        <w:rPr>
          <w:rFonts w:cstheme="minorHAnsi"/>
          <w:sz w:val="20"/>
          <w:szCs w:val="20"/>
          <w:u w:val="single"/>
        </w:rPr>
        <w:t>Klitenic SB</w:t>
      </w:r>
      <w:r w:rsidRPr="003F6403">
        <w:rPr>
          <w:rFonts w:cstheme="minorHAnsi"/>
          <w:sz w:val="20"/>
          <w:szCs w:val="20"/>
        </w:rPr>
        <w:t xml:space="preserve">, Patel SS, Akhtar JM, Nemeth DV, Jones D, Massie AB, Segev DL. The Transplantgram Revolution: Instagram's Influence on the Perception and Promotion of Organ Transplantation. </w:t>
      </w:r>
      <w:r w:rsidR="003F6403" w:rsidRPr="003F6403">
        <w:rPr>
          <w:rFonts w:cstheme="minorHAnsi"/>
          <w:sz w:val="20"/>
          <w:szCs w:val="20"/>
        </w:rPr>
        <w:t>Transplantation. 2023 Oct 1;107(10</w:t>
      </w:r>
      <w:proofErr w:type="gramStart"/>
      <w:r w:rsidR="003F6403" w:rsidRPr="003F6403">
        <w:rPr>
          <w:rFonts w:cstheme="minorHAnsi"/>
          <w:sz w:val="20"/>
          <w:szCs w:val="20"/>
        </w:rPr>
        <w:t>):e</w:t>
      </w:r>
      <w:proofErr w:type="gramEnd"/>
      <w:r w:rsidR="003F6403" w:rsidRPr="003F6403">
        <w:rPr>
          <w:rFonts w:cstheme="minorHAnsi"/>
          <w:sz w:val="20"/>
          <w:szCs w:val="20"/>
        </w:rPr>
        <w:t>275-e276. doi: 10.1097/TP.0000000000004731. Epub 2023 Sep 25.</w:t>
      </w:r>
    </w:p>
    <w:p w14:paraId="43BD8113" w14:textId="04571F19" w:rsidR="00BF39D8" w:rsidRPr="003F6403" w:rsidRDefault="00204DE2" w:rsidP="00AB0F96">
      <w:pPr>
        <w:pStyle w:val="ListParagraph"/>
        <w:numPr>
          <w:ilvl w:val="0"/>
          <w:numId w:val="2"/>
        </w:numPr>
        <w:ind w:left="720"/>
        <w:rPr>
          <w:rFonts w:cstheme="minorHAnsi"/>
          <w:sz w:val="20"/>
          <w:szCs w:val="20"/>
        </w:rPr>
      </w:pPr>
      <w:r w:rsidRPr="003F6403">
        <w:rPr>
          <w:rFonts w:cstheme="minorHAnsi"/>
          <w:sz w:val="20"/>
          <w:szCs w:val="20"/>
        </w:rPr>
        <w:t xml:space="preserve">Diallo K, Downey M, Hughes E, </w:t>
      </w:r>
      <w:r w:rsidR="00E95802" w:rsidRPr="00E95802">
        <w:rPr>
          <w:rFonts w:cstheme="minorHAnsi"/>
          <w:sz w:val="20"/>
          <w:szCs w:val="20"/>
          <w:u w:val="single"/>
        </w:rPr>
        <w:t>Sidoti CN</w:t>
      </w:r>
      <w:r w:rsidRPr="003F6403">
        <w:rPr>
          <w:rFonts w:cstheme="minorHAnsi"/>
          <w:sz w:val="20"/>
          <w:szCs w:val="20"/>
        </w:rPr>
        <w:t xml:space="preserve">, </w:t>
      </w:r>
      <w:r w:rsidR="00E95802" w:rsidRPr="00E95802">
        <w:rPr>
          <w:rFonts w:cstheme="minorHAnsi"/>
          <w:sz w:val="20"/>
          <w:szCs w:val="20"/>
          <w:u w:val="single"/>
        </w:rPr>
        <w:t>Vanterpool KB</w:t>
      </w:r>
      <w:r w:rsidRPr="003F6403">
        <w:rPr>
          <w:rFonts w:cstheme="minorHAnsi"/>
          <w:sz w:val="20"/>
          <w:szCs w:val="20"/>
        </w:rPr>
        <w:t xml:space="preserve">, Parent B, Kimberly LL, Koons B, Storch T, </w:t>
      </w:r>
      <w:r w:rsidRPr="003F6403">
        <w:rPr>
          <w:rFonts w:cstheme="minorHAnsi"/>
          <w:b/>
          <w:sz w:val="20"/>
          <w:szCs w:val="20"/>
        </w:rPr>
        <w:t>Levan ML</w:t>
      </w:r>
      <w:r w:rsidRPr="003F6403">
        <w:rPr>
          <w:rFonts w:cstheme="minorHAnsi"/>
          <w:sz w:val="20"/>
          <w:szCs w:val="20"/>
        </w:rPr>
        <w:t>. 225.3: Understanding deceased donor families' challenges with and tools for managing grief post-organ donation: a qualitative exploration of donor family grief support groups. Transplantation. 2023 Oct 1</w:t>
      </w:r>
    </w:p>
    <w:p w14:paraId="60B48346" w14:textId="1269AC28" w:rsidR="00CD655A" w:rsidRPr="00CD655A" w:rsidRDefault="003B108E" w:rsidP="00CD655A">
      <w:pPr>
        <w:pStyle w:val="ListParagraph"/>
        <w:numPr>
          <w:ilvl w:val="0"/>
          <w:numId w:val="2"/>
        </w:numPr>
        <w:ind w:left="720"/>
        <w:rPr>
          <w:sz w:val="20"/>
          <w:szCs w:val="20"/>
        </w:rPr>
      </w:pPr>
      <w:r w:rsidRPr="00CD655A">
        <w:rPr>
          <w:sz w:val="20"/>
          <w:szCs w:val="20"/>
        </w:rPr>
        <w:t xml:space="preserve">Singh D, Burke MC, Raveendran S, Macarayan ER, Razzaque M, Papanicolaou G, </w:t>
      </w:r>
      <w:r w:rsidRPr="00CD655A">
        <w:rPr>
          <w:b/>
          <w:sz w:val="20"/>
          <w:szCs w:val="20"/>
        </w:rPr>
        <w:t>Levan ML</w:t>
      </w:r>
      <w:r w:rsidRPr="00CD655A">
        <w:rPr>
          <w:sz w:val="20"/>
          <w:szCs w:val="20"/>
        </w:rPr>
        <w:t xml:space="preserve">, McCue M, Gower M, Gelone DK. </w:t>
      </w:r>
      <w:r w:rsidR="00BF39D8" w:rsidRPr="00CD655A">
        <w:rPr>
          <w:sz w:val="20"/>
          <w:szCs w:val="20"/>
        </w:rPr>
        <w:t xml:space="preserve">1855. Understanding Cytomegalovirus (CMV) Symptom Management, Quality of Life, and Care Coordination in Transplant Recipients Through Patient and Care Partner (CP) Experiences. </w:t>
      </w:r>
      <w:r w:rsidR="00CD655A" w:rsidRPr="00CD655A">
        <w:rPr>
          <w:sz w:val="20"/>
          <w:szCs w:val="20"/>
        </w:rPr>
        <w:t>Open Forum Infect Dis. 2023 Dec; 10(Suppl 2): ofad500.1683.</w:t>
      </w:r>
      <w:r w:rsidR="00CD655A">
        <w:rPr>
          <w:sz w:val="20"/>
          <w:szCs w:val="20"/>
        </w:rPr>
        <w:t xml:space="preserve"> </w:t>
      </w:r>
      <w:r w:rsidR="00CD655A" w:rsidRPr="00CD655A">
        <w:rPr>
          <w:sz w:val="20"/>
          <w:szCs w:val="20"/>
        </w:rPr>
        <w:t>Published online 2023 Nov 27. doi: 10.1093/ofid/ofad500.1683</w:t>
      </w:r>
    </w:p>
    <w:p w14:paraId="1EAFCB8E" w14:textId="2DBDAD77" w:rsidR="003F6403" w:rsidRPr="00CD655A" w:rsidRDefault="003B108E" w:rsidP="00CD655A">
      <w:pPr>
        <w:pStyle w:val="ListParagraph"/>
        <w:numPr>
          <w:ilvl w:val="0"/>
          <w:numId w:val="2"/>
        </w:numPr>
        <w:ind w:left="720"/>
        <w:rPr>
          <w:sz w:val="20"/>
          <w:szCs w:val="20"/>
        </w:rPr>
      </w:pPr>
      <w:r w:rsidRPr="00CD655A">
        <w:rPr>
          <w:sz w:val="20"/>
          <w:szCs w:val="20"/>
        </w:rPr>
        <w:lastRenderedPageBreak/>
        <w:t xml:space="preserve">Parent B, Kates OS, Arap W, Caplan A, Childs B, Dickert NW, Homan M, Kinlaw K, Lang A, Latham S, </w:t>
      </w:r>
      <w:r w:rsidRPr="00CD655A">
        <w:rPr>
          <w:b/>
          <w:sz w:val="20"/>
          <w:szCs w:val="20"/>
        </w:rPr>
        <w:t>Levan ML</w:t>
      </w:r>
      <w:r w:rsidRPr="00CD655A">
        <w:rPr>
          <w:sz w:val="20"/>
          <w:szCs w:val="20"/>
        </w:rPr>
        <w:t xml:space="preserve">, Truog RD, Webb A, Root Wolpe P, Pentz RD. Research involving the recently deceased: ethics questions that must be answered. </w:t>
      </w:r>
      <w:r w:rsidR="003F6403" w:rsidRPr="00CD655A">
        <w:rPr>
          <w:sz w:val="20"/>
          <w:szCs w:val="20"/>
        </w:rPr>
        <w:t xml:space="preserve">J Med Ethics. 2023 Dec </w:t>
      </w:r>
      <w:proofErr w:type="gramStart"/>
      <w:r w:rsidR="003F6403" w:rsidRPr="00CD655A">
        <w:rPr>
          <w:sz w:val="20"/>
          <w:szCs w:val="20"/>
        </w:rPr>
        <w:t>8:jme</w:t>
      </w:r>
      <w:proofErr w:type="gramEnd"/>
      <w:r w:rsidR="003F6403" w:rsidRPr="00CD655A">
        <w:rPr>
          <w:sz w:val="20"/>
          <w:szCs w:val="20"/>
        </w:rPr>
        <w:t>-2023-109413. doi: 10.1136/jme-2023-109413. Online ahead of print.</w:t>
      </w:r>
    </w:p>
    <w:p w14:paraId="63E702FB" w14:textId="3D493580" w:rsidR="00B77FE8" w:rsidRPr="003F6403" w:rsidRDefault="00B77FE8" w:rsidP="00CD655A">
      <w:pPr>
        <w:pStyle w:val="ListParagraph"/>
        <w:numPr>
          <w:ilvl w:val="0"/>
          <w:numId w:val="2"/>
        </w:numPr>
        <w:ind w:left="720"/>
        <w:rPr>
          <w:sz w:val="20"/>
          <w:szCs w:val="20"/>
        </w:rPr>
      </w:pPr>
      <w:r w:rsidRPr="003F6403">
        <w:rPr>
          <w:sz w:val="20"/>
          <w:szCs w:val="20"/>
        </w:rPr>
        <w:t xml:space="preserve">Kaplow K, Ruck JM, </w:t>
      </w:r>
      <w:r w:rsidRPr="003F6403">
        <w:rPr>
          <w:b/>
          <w:sz w:val="20"/>
          <w:szCs w:val="20"/>
        </w:rPr>
        <w:t>Levan ML</w:t>
      </w:r>
      <w:r w:rsidRPr="003F6403">
        <w:rPr>
          <w:sz w:val="20"/>
          <w:szCs w:val="20"/>
        </w:rPr>
        <w:t xml:space="preserve">, </w:t>
      </w:r>
      <w:r w:rsidR="00E95802" w:rsidRPr="00E95802">
        <w:rPr>
          <w:sz w:val="20"/>
          <w:szCs w:val="20"/>
          <w:u w:val="single"/>
        </w:rPr>
        <w:t>Thomas AG</w:t>
      </w:r>
      <w:r w:rsidRPr="003F6403">
        <w:rPr>
          <w:sz w:val="20"/>
          <w:szCs w:val="20"/>
        </w:rPr>
        <w:t xml:space="preserve">, Stewart D, Massie AB, Sung HC, Pisano SF, </w:t>
      </w:r>
      <w:r w:rsidR="00E95802" w:rsidRPr="00E95802">
        <w:rPr>
          <w:sz w:val="20"/>
          <w:szCs w:val="20"/>
          <w:u w:val="single"/>
        </w:rPr>
        <w:t>Sidoti CN</w:t>
      </w:r>
      <w:r w:rsidRPr="003F6403">
        <w:rPr>
          <w:sz w:val="20"/>
          <w:szCs w:val="20"/>
        </w:rPr>
        <w:t>, Segev DL,</w:t>
      </w:r>
      <w:r w:rsidR="003F6403" w:rsidRPr="003F6403">
        <w:rPr>
          <w:sz w:val="20"/>
          <w:szCs w:val="20"/>
        </w:rPr>
        <w:t xml:space="preserve"> Sinacore J, Waterman AD. </w:t>
      </w:r>
      <w:r w:rsidR="003F6403" w:rsidRPr="003F6403">
        <w:rPr>
          <w:sz w:val="20"/>
          <w:szCs w:val="20"/>
        </w:rPr>
        <w:t>National Attitudes Towards Living Kidney Donation in the United States: Results of a Public Opinion Survey.</w:t>
      </w:r>
      <w:r w:rsidR="003F6403">
        <w:rPr>
          <w:sz w:val="20"/>
          <w:szCs w:val="20"/>
        </w:rPr>
        <w:t xml:space="preserve"> </w:t>
      </w:r>
      <w:r w:rsidR="003F6403" w:rsidRPr="003F6403">
        <w:rPr>
          <w:sz w:val="20"/>
          <w:szCs w:val="20"/>
        </w:rPr>
        <w:t>Kidney Med. 2023 Dec 27;6(3):100788. doi: 10.1016/j.xkme.2023.100788. eCollection 2024 Mar.</w:t>
      </w:r>
    </w:p>
    <w:p w14:paraId="5A4B740A" w14:textId="4BD437A1" w:rsidR="00B77FE8" w:rsidRPr="00B77FE8" w:rsidRDefault="00E95802" w:rsidP="00CD655A">
      <w:pPr>
        <w:pStyle w:val="ListParagraph"/>
        <w:numPr>
          <w:ilvl w:val="0"/>
          <w:numId w:val="2"/>
        </w:numPr>
        <w:ind w:left="720"/>
        <w:rPr>
          <w:sz w:val="20"/>
          <w:szCs w:val="20"/>
        </w:rPr>
      </w:pPr>
      <w:r w:rsidRPr="00E95802">
        <w:rPr>
          <w:sz w:val="20"/>
          <w:szCs w:val="20"/>
          <w:u w:val="single"/>
        </w:rPr>
        <w:t>Klitenic SB</w:t>
      </w:r>
      <w:r w:rsidR="00B77FE8" w:rsidRPr="00B77FE8">
        <w:rPr>
          <w:sz w:val="20"/>
          <w:szCs w:val="20"/>
        </w:rPr>
        <w:t xml:space="preserve">, </w:t>
      </w:r>
      <w:r w:rsidR="00B77FE8" w:rsidRPr="00B77FE8">
        <w:rPr>
          <w:b/>
          <w:sz w:val="20"/>
          <w:szCs w:val="20"/>
        </w:rPr>
        <w:t>Levan ML</w:t>
      </w:r>
      <w:r w:rsidR="00B77FE8" w:rsidRPr="00B77FE8">
        <w:rPr>
          <w:sz w:val="20"/>
          <w:szCs w:val="20"/>
        </w:rPr>
        <w:t xml:space="preserve"> The internet and social media's impact on paid legal and illegal organ donation. Living Donor Organ Transplantation. Academic Press. 2024 Jan 1 (pp. 217-224).</w:t>
      </w:r>
      <w:r>
        <w:rPr>
          <w:sz w:val="20"/>
          <w:szCs w:val="20"/>
        </w:rPr>
        <w:t xml:space="preserve"> doi: </w:t>
      </w:r>
      <w:r w:rsidRPr="00E95802">
        <w:rPr>
          <w:sz w:val="20"/>
          <w:szCs w:val="20"/>
        </w:rPr>
        <w:t>10.1016/B978-0-443-23571-9.00012-8.</w:t>
      </w:r>
      <w:r w:rsidR="00B77FE8" w:rsidRPr="00B77FE8">
        <w:t xml:space="preserve"> </w:t>
      </w:r>
    </w:p>
    <w:p w14:paraId="49CD0DCD" w14:textId="44289516" w:rsidR="007B2E9A" w:rsidRPr="00CD655A" w:rsidRDefault="00E95802" w:rsidP="00CD655A">
      <w:pPr>
        <w:pStyle w:val="ListParagraph"/>
        <w:numPr>
          <w:ilvl w:val="0"/>
          <w:numId w:val="2"/>
        </w:numPr>
        <w:ind w:left="720"/>
        <w:rPr>
          <w:color w:val="538DD3"/>
        </w:rPr>
      </w:pPr>
      <w:r w:rsidRPr="00E95802">
        <w:rPr>
          <w:sz w:val="20"/>
          <w:szCs w:val="20"/>
          <w:u w:val="single"/>
        </w:rPr>
        <w:t>Vanterpool KB</w:t>
      </w:r>
      <w:r w:rsidR="00B77FE8" w:rsidRPr="00CD655A">
        <w:rPr>
          <w:sz w:val="20"/>
          <w:szCs w:val="20"/>
        </w:rPr>
        <w:t xml:space="preserve">, Diallo K, Kim E, </w:t>
      </w:r>
      <w:r w:rsidRPr="00E95802">
        <w:rPr>
          <w:sz w:val="20"/>
          <w:szCs w:val="20"/>
          <w:u w:val="single"/>
        </w:rPr>
        <w:t>Van Pilsum Rasmussen SE</w:t>
      </w:r>
      <w:r w:rsidR="00B77FE8" w:rsidRPr="00CD655A">
        <w:rPr>
          <w:sz w:val="20"/>
          <w:szCs w:val="20"/>
        </w:rPr>
        <w:t xml:space="preserve">, Johnson MA, Predmore Z, Brundage J, Barnaba B, Desai N, </w:t>
      </w:r>
      <w:r w:rsidR="00B77FE8" w:rsidRPr="00CD655A">
        <w:rPr>
          <w:b/>
          <w:sz w:val="20"/>
          <w:szCs w:val="20"/>
        </w:rPr>
        <w:t>Levan ML</w:t>
      </w:r>
      <w:r w:rsidR="00B77FE8" w:rsidRPr="00CD655A">
        <w:rPr>
          <w:sz w:val="20"/>
          <w:szCs w:val="20"/>
        </w:rPr>
        <w:t xml:space="preserve">, Sung HC. Patient Perspectives on Solid Organ Transplantation from Donors with Hepatitis C Viremia to Recipients without Hepatitis C Viremia. </w:t>
      </w:r>
      <w:r w:rsidR="00CD655A" w:rsidRPr="00CD655A">
        <w:rPr>
          <w:sz w:val="20"/>
          <w:szCs w:val="20"/>
        </w:rPr>
        <w:t>Open Forum Infect Dis. 2024 Jan 10;11(3</w:t>
      </w:r>
      <w:proofErr w:type="gramStart"/>
      <w:r w:rsidR="00CD655A" w:rsidRPr="00CD655A">
        <w:rPr>
          <w:sz w:val="20"/>
          <w:szCs w:val="20"/>
        </w:rPr>
        <w:t>):ofae</w:t>
      </w:r>
      <w:proofErr w:type="gramEnd"/>
      <w:r w:rsidR="00CD655A" w:rsidRPr="00CD655A">
        <w:rPr>
          <w:sz w:val="20"/>
          <w:szCs w:val="20"/>
        </w:rPr>
        <w:t>015. doi: 10.1093/ofid/ofae015. eCollection 2024 Mar.</w:t>
      </w:r>
    </w:p>
    <w:p w14:paraId="7553B898" w14:textId="77777777" w:rsidR="00E95802" w:rsidRDefault="00E95802" w:rsidP="004128BD">
      <w:pPr>
        <w:pStyle w:val="Heading4"/>
        <w:spacing w:line="244" w:lineRule="auto"/>
        <w:ind w:right="7875"/>
        <w:rPr>
          <w:color w:val="538DD3"/>
        </w:rPr>
      </w:pPr>
    </w:p>
    <w:p w14:paraId="4B8408F9" w14:textId="527533DE" w:rsidR="004128BD" w:rsidRDefault="004128BD" w:rsidP="004128BD">
      <w:pPr>
        <w:pStyle w:val="Heading4"/>
        <w:spacing w:line="244" w:lineRule="auto"/>
        <w:ind w:right="7875"/>
        <w:rPr>
          <w:color w:val="538DD3"/>
        </w:rPr>
      </w:pPr>
      <w:r>
        <w:rPr>
          <w:color w:val="538DD3"/>
        </w:rPr>
        <w:t>Peer-reviewed reviews</w:t>
      </w:r>
    </w:p>
    <w:p w14:paraId="235923FB" w14:textId="77777777" w:rsidR="004128BD" w:rsidRPr="00B239C8" w:rsidRDefault="004128BD" w:rsidP="0015066C">
      <w:pPr>
        <w:pStyle w:val="ListParagraph"/>
        <w:numPr>
          <w:ilvl w:val="0"/>
          <w:numId w:val="2"/>
        </w:numPr>
        <w:spacing w:before="0" w:after="6" w:line="247" w:lineRule="auto"/>
        <w:ind w:left="720" w:hanging="360"/>
        <w:contextualSpacing/>
        <w:rPr>
          <w:sz w:val="20"/>
          <w:szCs w:val="20"/>
        </w:rPr>
      </w:pPr>
      <w:r w:rsidRPr="00B239C8">
        <w:rPr>
          <w:b/>
          <w:sz w:val="20"/>
          <w:szCs w:val="20"/>
        </w:rPr>
        <w:t>Henderson ML</w:t>
      </w:r>
      <w:r w:rsidRPr="00B239C8">
        <w:rPr>
          <w:sz w:val="20"/>
          <w:szCs w:val="20"/>
        </w:rPr>
        <w:t xml:space="preserve">. Social Media in the Identification of Living Kidney Donors: Platforms, Tools, and Strategies. </w:t>
      </w:r>
      <w:r w:rsidRPr="00B239C8">
        <w:rPr>
          <w:i/>
          <w:sz w:val="20"/>
          <w:szCs w:val="20"/>
        </w:rPr>
        <w:t xml:space="preserve">Curr Transplant Rep. </w:t>
      </w:r>
      <w:r w:rsidRPr="00B239C8">
        <w:rPr>
          <w:sz w:val="20"/>
          <w:szCs w:val="20"/>
        </w:rPr>
        <w:t xml:space="preserve">2017.  </w:t>
      </w:r>
    </w:p>
    <w:p w14:paraId="2DC620C3" w14:textId="77777777" w:rsidR="004128BD" w:rsidRPr="00B239C8" w:rsidRDefault="004128BD" w:rsidP="0015066C">
      <w:pPr>
        <w:pStyle w:val="ListParagraph"/>
        <w:numPr>
          <w:ilvl w:val="0"/>
          <w:numId w:val="2"/>
        </w:numPr>
        <w:spacing w:before="0" w:after="6" w:line="247" w:lineRule="auto"/>
        <w:ind w:left="720" w:hanging="360"/>
        <w:contextualSpacing/>
        <w:rPr>
          <w:sz w:val="20"/>
          <w:szCs w:val="20"/>
        </w:rPr>
      </w:pPr>
      <w:r w:rsidRPr="00B239C8">
        <w:rPr>
          <w:sz w:val="20"/>
          <w:szCs w:val="20"/>
        </w:rPr>
        <w:t xml:space="preserve">Hunt H, Rodrigue J, Dew MA, Schaffer RL, </w:t>
      </w:r>
      <w:r w:rsidRPr="00B239C8">
        <w:rPr>
          <w:b/>
          <w:sz w:val="20"/>
          <w:szCs w:val="20"/>
        </w:rPr>
        <w:t>Henderson ML</w:t>
      </w:r>
      <w:r w:rsidRPr="00B239C8">
        <w:rPr>
          <w:sz w:val="20"/>
          <w:szCs w:val="20"/>
        </w:rPr>
        <w:t xml:space="preserve">, Bloom R, Kacani P, Shim P, Bolton L, Sanchez W, *Lentine KL. Strategies for Increasing Knowledge, Communication and Access to Living Donor Transplantation: An Evidence Review to Inform Patient Education. </w:t>
      </w:r>
      <w:r w:rsidRPr="00B239C8">
        <w:rPr>
          <w:i/>
          <w:sz w:val="20"/>
          <w:szCs w:val="20"/>
        </w:rPr>
        <w:t>Curr Transplant Rep</w:t>
      </w:r>
      <w:r w:rsidRPr="00B239C8">
        <w:rPr>
          <w:sz w:val="20"/>
          <w:szCs w:val="20"/>
        </w:rPr>
        <w:t xml:space="preserve">. 2017. </w:t>
      </w:r>
      <w:r w:rsidRPr="00B239C8">
        <w:rPr>
          <w:i/>
          <w:iCs/>
          <w:sz w:val="20"/>
          <w:szCs w:val="20"/>
        </w:rPr>
        <w:t>I participated in data acquisition and edited the final manuscript.</w:t>
      </w:r>
    </w:p>
    <w:p w14:paraId="24E3A4BF" w14:textId="77777777" w:rsidR="004128BD" w:rsidRDefault="004128BD" w:rsidP="004128BD">
      <w:pPr>
        <w:pStyle w:val="Heading4"/>
        <w:spacing w:line="244" w:lineRule="auto"/>
        <w:ind w:right="7875"/>
      </w:pPr>
    </w:p>
    <w:p w14:paraId="4C33E6F0" w14:textId="48809679" w:rsidR="004128BD" w:rsidRDefault="004128BD" w:rsidP="00266773">
      <w:pPr>
        <w:spacing w:before="3" w:line="244" w:lineRule="auto"/>
        <w:ind w:left="220" w:right="6830"/>
        <w:rPr>
          <w:color w:val="538DD3"/>
        </w:rPr>
      </w:pPr>
      <w:proofErr w:type="gramStart"/>
      <w:r>
        <w:rPr>
          <w:color w:val="538DD3"/>
        </w:rPr>
        <w:t>Non peer</w:t>
      </w:r>
      <w:proofErr w:type="gramEnd"/>
      <w:r>
        <w:rPr>
          <w:color w:val="538DD3"/>
        </w:rPr>
        <w:t>-reviewed</w:t>
      </w:r>
      <w:r w:rsidR="00266773">
        <w:rPr>
          <w:color w:val="538DD3"/>
        </w:rPr>
        <w:t xml:space="preserve"> </w:t>
      </w:r>
      <w:r>
        <w:rPr>
          <w:color w:val="538DD3"/>
        </w:rPr>
        <w:t>publications</w:t>
      </w:r>
    </w:p>
    <w:p w14:paraId="7E2F5DD3" w14:textId="77777777" w:rsidR="004128BD" w:rsidRPr="00266773" w:rsidRDefault="004128BD" w:rsidP="004128BD">
      <w:pPr>
        <w:spacing w:before="3" w:line="244" w:lineRule="auto"/>
        <w:ind w:left="220" w:right="7458"/>
        <w:rPr>
          <w:sz w:val="20"/>
          <w:szCs w:val="20"/>
        </w:rPr>
      </w:pPr>
      <w:r w:rsidRPr="00266773">
        <w:rPr>
          <w:sz w:val="20"/>
          <w:szCs w:val="20"/>
        </w:rPr>
        <w:t>N/A</w:t>
      </w:r>
    </w:p>
    <w:p w14:paraId="7A2F6348" w14:textId="77777777" w:rsidR="004128BD" w:rsidRDefault="004128BD" w:rsidP="004128BD">
      <w:pPr>
        <w:spacing w:before="3" w:line="244" w:lineRule="auto"/>
        <w:ind w:left="220" w:right="7458"/>
        <w:rPr>
          <w:color w:val="538DD3"/>
        </w:rPr>
      </w:pPr>
    </w:p>
    <w:p w14:paraId="0700B646" w14:textId="77777777" w:rsidR="004128BD" w:rsidRDefault="004128BD" w:rsidP="004128BD">
      <w:pPr>
        <w:spacing w:before="3" w:line="244" w:lineRule="auto"/>
        <w:ind w:left="220" w:right="7458"/>
        <w:rPr>
          <w:color w:val="538DD3"/>
        </w:rPr>
      </w:pPr>
      <w:r>
        <w:rPr>
          <w:color w:val="538DD3"/>
        </w:rPr>
        <w:t xml:space="preserve">Book Chapters, Books </w:t>
      </w:r>
    </w:p>
    <w:p w14:paraId="415D4B4F" w14:textId="77777777" w:rsidR="004128BD" w:rsidRPr="002F5A99" w:rsidRDefault="004128BD" w:rsidP="0015066C">
      <w:pPr>
        <w:numPr>
          <w:ilvl w:val="0"/>
          <w:numId w:val="2"/>
        </w:numPr>
        <w:spacing w:after="6" w:line="247" w:lineRule="auto"/>
        <w:rPr>
          <w:sz w:val="20"/>
          <w:szCs w:val="20"/>
        </w:rPr>
      </w:pPr>
      <w:r w:rsidRPr="002F5A99">
        <w:rPr>
          <w:sz w:val="20"/>
          <w:szCs w:val="20"/>
        </w:rPr>
        <w:t xml:space="preserve">Series Ed., </w:t>
      </w:r>
      <w:r w:rsidRPr="002F5A99">
        <w:rPr>
          <w:b/>
          <w:sz w:val="20"/>
          <w:szCs w:val="20"/>
        </w:rPr>
        <w:t xml:space="preserve">Henderson ML </w:t>
      </w:r>
      <w:r w:rsidRPr="002F5A99">
        <w:rPr>
          <w:sz w:val="20"/>
          <w:szCs w:val="20"/>
        </w:rPr>
        <w:t xml:space="preserve">and Goldberg DS. Public Health Ethics and the Social Determinants of Health. SpringerBriefs in Public Health Ethics. 2017. </w:t>
      </w:r>
    </w:p>
    <w:p w14:paraId="331EF229" w14:textId="77777777" w:rsidR="004128BD" w:rsidRPr="002F5A99" w:rsidRDefault="004128BD" w:rsidP="0015066C">
      <w:pPr>
        <w:numPr>
          <w:ilvl w:val="0"/>
          <w:numId w:val="2"/>
        </w:numPr>
        <w:spacing w:after="6" w:line="247" w:lineRule="auto"/>
        <w:rPr>
          <w:sz w:val="20"/>
          <w:szCs w:val="20"/>
        </w:rPr>
      </w:pPr>
      <w:r w:rsidRPr="002F5A99">
        <w:rPr>
          <w:sz w:val="20"/>
          <w:szCs w:val="20"/>
        </w:rPr>
        <w:t xml:space="preserve">Series Ed.  </w:t>
      </w:r>
      <w:r w:rsidRPr="002F5A99">
        <w:rPr>
          <w:b/>
          <w:sz w:val="20"/>
          <w:szCs w:val="20"/>
        </w:rPr>
        <w:t>Henderson ML</w:t>
      </w:r>
      <w:r w:rsidRPr="002F5A99">
        <w:rPr>
          <w:sz w:val="20"/>
          <w:szCs w:val="20"/>
        </w:rPr>
        <w:t xml:space="preserve"> and Rieder Travis. Toward a Small Family Ethic. How Overpopulation and Climate Change Are Affecting the Morality of Procreation. SpringerBriefs in Public Health Ethics. 2016. </w:t>
      </w:r>
    </w:p>
    <w:p w14:paraId="453CEE47" w14:textId="77777777" w:rsidR="004128BD" w:rsidRPr="002F5A99" w:rsidRDefault="004128BD" w:rsidP="0015066C">
      <w:pPr>
        <w:numPr>
          <w:ilvl w:val="0"/>
          <w:numId w:val="2"/>
        </w:numPr>
        <w:spacing w:after="6" w:line="247" w:lineRule="auto"/>
        <w:rPr>
          <w:sz w:val="20"/>
          <w:szCs w:val="20"/>
        </w:rPr>
      </w:pPr>
      <w:r w:rsidRPr="002F5A99">
        <w:rPr>
          <w:sz w:val="20"/>
          <w:szCs w:val="20"/>
        </w:rPr>
        <w:t xml:space="preserve">Series Ed., </w:t>
      </w:r>
      <w:r w:rsidRPr="002F5A99">
        <w:rPr>
          <w:b/>
          <w:sz w:val="20"/>
          <w:szCs w:val="20"/>
        </w:rPr>
        <w:t xml:space="preserve">Henderson ML </w:t>
      </w:r>
      <w:r w:rsidRPr="002F5A99">
        <w:rPr>
          <w:sz w:val="20"/>
          <w:szCs w:val="20"/>
        </w:rPr>
        <w:t xml:space="preserve">and Mullins-Owens HL. Integrative Health Services: Ethics, Law, and Policy for the New Public Health Workforce by Heather Mullins-Owens. SpringerBriefs in Public Health Ethics. 2016. </w:t>
      </w:r>
    </w:p>
    <w:p w14:paraId="4D8DFC66" w14:textId="77777777" w:rsidR="004128BD" w:rsidRPr="002F5A99" w:rsidRDefault="004128BD" w:rsidP="0015066C">
      <w:pPr>
        <w:numPr>
          <w:ilvl w:val="0"/>
          <w:numId w:val="2"/>
        </w:numPr>
        <w:spacing w:after="6" w:line="247" w:lineRule="auto"/>
        <w:rPr>
          <w:sz w:val="20"/>
          <w:szCs w:val="20"/>
        </w:rPr>
      </w:pPr>
      <w:r w:rsidRPr="002F5A99">
        <w:rPr>
          <w:sz w:val="20"/>
          <w:szCs w:val="20"/>
        </w:rPr>
        <w:t xml:space="preserve">Series Ed. </w:t>
      </w:r>
      <w:r w:rsidRPr="002F5A99">
        <w:rPr>
          <w:b/>
          <w:sz w:val="20"/>
          <w:szCs w:val="20"/>
        </w:rPr>
        <w:t>Henderson ML</w:t>
      </w:r>
      <w:r w:rsidRPr="002F5A99">
        <w:rPr>
          <w:sz w:val="20"/>
          <w:szCs w:val="20"/>
        </w:rPr>
        <w:t>.  Battle-Fisher, M. Application of Systems Thinking to Public Health Ethics: Public Health and Private Illness by Michelle Battle-Fisher. SpringerBriefs in Public Health Ethics. 2015.</w:t>
      </w:r>
    </w:p>
    <w:p w14:paraId="5B18B064" w14:textId="77777777" w:rsidR="004128BD" w:rsidRDefault="004128BD" w:rsidP="004128BD">
      <w:pPr>
        <w:spacing w:before="3" w:line="244" w:lineRule="auto"/>
        <w:ind w:left="220" w:right="7458"/>
        <w:rPr>
          <w:color w:val="538DD3"/>
        </w:rPr>
      </w:pPr>
    </w:p>
    <w:p w14:paraId="5D33D646" w14:textId="77777777" w:rsidR="004128BD" w:rsidRDefault="004128BD" w:rsidP="004128BD">
      <w:pPr>
        <w:spacing w:before="3" w:line="244" w:lineRule="auto"/>
        <w:ind w:left="220" w:right="7458"/>
        <w:rPr>
          <w:color w:val="538DD3"/>
        </w:rPr>
      </w:pPr>
      <w:r>
        <w:rPr>
          <w:color w:val="538DD3"/>
        </w:rPr>
        <w:t>Editorials and Commentaries</w:t>
      </w:r>
    </w:p>
    <w:p w14:paraId="28B0357D" w14:textId="1C03EE06" w:rsidR="004128BD" w:rsidRPr="002F5A99" w:rsidRDefault="004128BD" w:rsidP="008F0172">
      <w:pPr>
        <w:numPr>
          <w:ilvl w:val="0"/>
          <w:numId w:val="2"/>
        </w:numPr>
        <w:spacing w:after="6" w:line="247" w:lineRule="auto"/>
        <w:rPr>
          <w:sz w:val="20"/>
          <w:szCs w:val="20"/>
        </w:rPr>
      </w:pPr>
      <w:r w:rsidRPr="002F5A99">
        <w:rPr>
          <w:b/>
          <w:sz w:val="20"/>
          <w:szCs w:val="20"/>
        </w:rPr>
        <w:t>Henderson ML</w:t>
      </w:r>
      <w:r w:rsidRPr="002F5A99">
        <w:rPr>
          <w:sz w:val="20"/>
          <w:szCs w:val="20"/>
        </w:rPr>
        <w:t xml:space="preserve">, </w:t>
      </w:r>
      <w:r w:rsidR="007A145F" w:rsidRPr="007A145F">
        <w:rPr>
          <w:sz w:val="20"/>
          <w:szCs w:val="20"/>
          <w:u w:val="single" w:color="000000"/>
        </w:rPr>
        <w:t>Chevinsky J</w:t>
      </w:r>
      <w:r w:rsidRPr="002F5A99">
        <w:rPr>
          <w:sz w:val="20"/>
          <w:szCs w:val="20"/>
        </w:rPr>
        <w:t xml:space="preserve">, Biviji-Sharma R., Mills K. Improving Patient-Doctor Communication about Risk and Choice in Obstetrics and Gynecology through Medical Education: A Call for Action. </w:t>
      </w:r>
      <w:r w:rsidRPr="002F5A99">
        <w:rPr>
          <w:i/>
          <w:sz w:val="20"/>
          <w:szCs w:val="20"/>
        </w:rPr>
        <w:t>J Clin Ethics</w:t>
      </w:r>
      <w:r w:rsidRPr="002F5A99">
        <w:rPr>
          <w:sz w:val="20"/>
          <w:szCs w:val="20"/>
        </w:rPr>
        <w:t xml:space="preserve"> Summer; 2014; 5(2):176. </w:t>
      </w:r>
    </w:p>
    <w:p w14:paraId="0B00D222" w14:textId="44CF7D29" w:rsidR="004128BD" w:rsidRPr="002F5A99" w:rsidRDefault="004128BD" w:rsidP="008F0172">
      <w:pPr>
        <w:numPr>
          <w:ilvl w:val="0"/>
          <w:numId w:val="2"/>
        </w:numPr>
        <w:spacing w:after="6" w:line="247" w:lineRule="auto"/>
        <w:rPr>
          <w:sz w:val="20"/>
          <w:szCs w:val="20"/>
        </w:rPr>
      </w:pPr>
      <w:r w:rsidRPr="002F5A99">
        <w:rPr>
          <w:b/>
          <w:sz w:val="20"/>
          <w:szCs w:val="20"/>
        </w:rPr>
        <w:t>Henderson ML</w:t>
      </w:r>
      <w:r w:rsidRPr="002F5A99">
        <w:rPr>
          <w:sz w:val="20"/>
          <w:szCs w:val="20"/>
        </w:rPr>
        <w:t xml:space="preserve">, </w:t>
      </w:r>
      <w:r w:rsidR="007A145F" w:rsidRPr="007A145F">
        <w:rPr>
          <w:sz w:val="20"/>
          <w:szCs w:val="20"/>
          <w:u w:val="single" w:color="000000"/>
        </w:rPr>
        <w:t>Chevinsky J</w:t>
      </w:r>
      <w:r w:rsidRPr="002F5A99">
        <w:rPr>
          <w:sz w:val="20"/>
          <w:szCs w:val="20"/>
        </w:rPr>
        <w:t xml:space="preserve">. Medical Ethics and the Media. The Value of a Story. </w:t>
      </w:r>
      <w:r w:rsidRPr="002F5A99">
        <w:rPr>
          <w:i/>
          <w:sz w:val="20"/>
          <w:szCs w:val="20"/>
        </w:rPr>
        <w:t>AMA J Ethics</w:t>
      </w:r>
      <w:r w:rsidRPr="002F5A99">
        <w:rPr>
          <w:sz w:val="20"/>
          <w:szCs w:val="20"/>
        </w:rPr>
        <w:t xml:space="preserve"> 2014; 16(8):642-647. </w:t>
      </w:r>
    </w:p>
    <w:p w14:paraId="398A0E09" w14:textId="77777777" w:rsidR="004128BD" w:rsidRDefault="004128BD" w:rsidP="004128BD">
      <w:pPr>
        <w:spacing w:before="3" w:line="244" w:lineRule="auto"/>
        <w:ind w:right="7458"/>
        <w:rPr>
          <w:color w:val="538DD3"/>
        </w:rPr>
      </w:pPr>
    </w:p>
    <w:p w14:paraId="00494524" w14:textId="77777777" w:rsidR="004128BD" w:rsidRPr="00DE0F8D" w:rsidRDefault="004128BD" w:rsidP="004128BD">
      <w:pPr>
        <w:spacing w:before="3" w:line="244" w:lineRule="auto"/>
        <w:ind w:left="220" w:right="7458"/>
        <w:rPr>
          <w:sz w:val="20"/>
          <w:szCs w:val="20"/>
        </w:rPr>
      </w:pPr>
      <w:r>
        <w:rPr>
          <w:color w:val="538DD3"/>
        </w:rPr>
        <w:t>Book reviews</w:t>
      </w:r>
      <w:r>
        <w:rPr>
          <w:color w:val="538DD3"/>
        </w:rPr>
        <w:br/>
      </w:r>
      <w:r>
        <w:rPr>
          <w:sz w:val="20"/>
          <w:szCs w:val="20"/>
        </w:rPr>
        <w:t>N/A</w:t>
      </w:r>
    </w:p>
    <w:p w14:paraId="15EE2FB3" w14:textId="77777777" w:rsidR="004128BD" w:rsidRDefault="004128BD" w:rsidP="004128BD">
      <w:pPr>
        <w:spacing w:before="3" w:line="244" w:lineRule="auto"/>
        <w:ind w:left="220" w:right="7458"/>
      </w:pPr>
    </w:p>
    <w:p w14:paraId="6DA8B3A7" w14:textId="77777777" w:rsidR="004128BD" w:rsidRDefault="004128BD" w:rsidP="00266773">
      <w:pPr>
        <w:spacing w:before="4" w:line="283" w:lineRule="auto"/>
        <w:ind w:left="220" w:right="1610"/>
        <w:rPr>
          <w:color w:val="538DD3"/>
        </w:rPr>
      </w:pPr>
      <w:r>
        <w:rPr>
          <w:color w:val="538DD3"/>
        </w:rPr>
        <w:t>Meeting Reports, Consensus Reports, practice guidelines and any other publication</w:t>
      </w:r>
    </w:p>
    <w:p w14:paraId="7C00FCC4" w14:textId="77777777" w:rsidR="004128BD" w:rsidRDefault="004128BD" w:rsidP="008F0172">
      <w:pPr>
        <w:numPr>
          <w:ilvl w:val="0"/>
          <w:numId w:val="2"/>
        </w:numPr>
        <w:spacing w:after="6" w:line="247" w:lineRule="auto"/>
        <w:rPr>
          <w:sz w:val="20"/>
          <w:szCs w:val="20"/>
        </w:rPr>
      </w:pPr>
      <w:r w:rsidRPr="008C3A1C">
        <w:rPr>
          <w:sz w:val="20"/>
          <w:szCs w:val="20"/>
        </w:rPr>
        <w:t xml:space="preserve">Arling G, Abrahamson K, Mueller C, Davila H, Black A, </w:t>
      </w:r>
      <w:r w:rsidRPr="008C3A1C">
        <w:rPr>
          <w:b/>
          <w:sz w:val="20"/>
          <w:szCs w:val="20"/>
        </w:rPr>
        <w:t>Henderson ML</w:t>
      </w:r>
      <w:r w:rsidRPr="008C3A1C">
        <w:rPr>
          <w:sz w:val="20"/>
          <w:szCs w:val="20"/>
        </w:rPr>
        <w:t>, Bennett M, and Kouns L. Sustaining Quality Improvement in Long-Term Care: Findings from Minnesota’s Provider Initiated Performance Payments (PIPP) Initiative. State of MN Department of Human Services. 2013. [(SI/QI]</w:t>
      </w:r>
      <w:r w:rsidRPr="008C3A1C">
        <w:rPr>
          <w:color w:val="0070C0"/>
          <w:sz w:val="20"/>
          <w:szCs w:val="20"/>
        </w:rPr>
        <w:t xml:space="preserve"> </w:t>
      </w:r>
      <w:r w:rsidRPr="008C3A1C">
        <w:rPr>
          <w:b/>
          <w:sz w:val="20"/>
          <w:szCs w:val="20"/>
        </w:rPr>
        <w:t>Henderson ML</w:t>
      </w:r>
      <w:r w:rsidRPr="008C3A1C">
        <w:rPr>
          <w:sz w:val="20"/>
          <w:szCs w:val="20"/>
        </w:rPr>
        <w:t xml:space="preserve">. Providing more Reasons for Individuals to Register as Organ Donors. </w:t>
      </w:r>
      <w:r w:rsidRPr="008C3A1C">
        <w:rPr>
          <w:i/>
          <w:sz w:val="20"/>
          <w:szCs w:val="20"/>
        </w:rPr>
        <w:t>J Clin Ethics</w:t>
      </w:r>
      <w:r w:rsidRPr="008C3A1C">
        <w:rPr>
          <w:sz w:val="20"/>
          <w:szCs w:val="20"/>
        </w:rPr>
        <w:t>. 2012; 23 (3):288</w:t>
      </w:r>
    </w:p>
    <w:p w14:paraId="4CEDDB38" w14:textId="77777777" w:rsidR="004128BD" w:rsidRPr="00DE0F8D" w:rsidRDefault="004128BD" w:rsidP="008F0172">
      <w:pPr>
        <w:numPr>
          <w:ilvl w:val="0"/>
          <w:numId w:val="2"/>
        </w:numPr>
        <w:spacing w:after="6" w:line="247" w:lineRule="auto"/>
        <w:rPr>
          <w:sz w:val="20"/>
          <w:szCs w:val="20"/>
        </w:rPr>
      </w:pPr>
      <w:r w:rsidRPr="00DE0F8D">
        <w:rPr>
          <w:b/>
          <w:bCs/>
          <w:sz w:val="20"/>
          <w:szCs w:val="20"/>
        </w:rPr>
        <w:t>Henderson ML</w:t>
      </w:r>
      <w:r w:rsidRPr="00DE0F8D">
        <w:rPr>
          <w:sz w:val="20"/>
          <w:szCs w:val="20"/>
        </w:rPr>
        <w:t xml:space="preserve">. Providing more Reasons for Individuals to Register as Organ Donors. J Clin Ethics. 2012; 23 (3):288 </w:t>
      </w:r>
    </w:p>
    <w:p w14:paraId="5BFFE276" w14:textId="77777777" w:rsidR="004128BD" w:rsidRPr="008C3A1C" w:rsidRDefault="004128BD" w:rsidP="008F0172">
      <w:pPr>
        <w:numPr>
          <w:ilvl w:val="0"/>
          <w:numId w:val="2"/>
        </w:numPr>
        <w:spacing w:after="6" w:line="247" w:lineRule="auto"/>
        <w:rPr>
          <w:sz w:val="20"/>
          <w:szCs w:val="20"/>
        </w:rPr>
      </w:pPr>
      <w:r w:rsidRPr="008C3A1C">
        <w:rPr>
          <w:b/>
          <w:sz w:val="20"/>
          <w:szCs w:val="20"/>
        </w:rPr>
        <w:t>Henderson ML</w:t>
      </w:r>
      <w:r w:rsidRPr="008C3A1C">
        <w:rPr>
          <w:sz w:val="20"/>
          <w:szCs w:val="20"/>
        </w:rPr>
        <w:t xml:space="preserve">. Global Organ Transplant Tourism. 2013 National Undergraduate Bioethics Conference. </w:t>
      </w:r>
    </w:p>
    <w:p w14:paraId="029FB106" w14:textId="77777777" w:rsidR="004128BD" w:rsidRPr="008C3A1C" w:rsidRDefault="004128BD" w:rsidP="008F0172">
      <w:pPr>
        <w:numPr>
          <w:ilvl w:val="0"/>
          <w:numId w:val="2"/>
        </w:numPr>
        <w:spacing w:after="6" w:line="247" w:lineRule="auto"/>
        <w:rPr>
          <w:sz w:val="20"/>
          <w:szCs w:val="20"/>
        </w:rPr>
      </w:pPr>
      <w:r w:rsidRPr="008C3A1C">
        <w:rPr>
          <w:b/>
          <w:sz w:val="20"/>
          <w:szCs w:val="20"/>
        </w:rPr>
        <w:t>Henderson ML</w:t>
      </w:r>
      <w:r w:rsidRPr="008C3A1C">
        <w:rPr>
          <w:sz w:val="20"/>
          <w:szCs w:val="20"/>
        </w:rPr>
        <w:t xml:space="preserve">. Maternity Hotels. 2013 National Undergraduate Bioethics Conference. </w:t>
      </w:r>
    </w:p>
    <w:p w14:paraId="4356D2BA" w14:textId="77777777" w:rsidR="004128BD" w:rsidRPr="008C3A1C" w:rsidRDefault="004128BD" w:rsidP="008F0172">
      <w:pPr>
        <w:numPr>
          <w:ilvl w:val="0"/>
          <w:numId w:val="2"/>
        </w:numPr>
        <w:spacing w:after="6" w:line="247" w:lineRule="auto"/>
        <w:rPr>
          <w:sz w:val="20"/>
          <w:szCs w:val="20"/>
        </w:rPr>
      </w:pPr>
      <w:r w:rsidRPr="008C3A1C">
        <w:rPr>
          <w:b/>
          <w:sz w:val="20"/>
          <w:szCs w:val="20"/>
        </w:rPr>
        <w:t>Henderson ML</w:t>
      </w:r>
      <w:r w:rsidRPr="008C3A1C">
        <w:rPr>
          <w:sz w:val="20"/>
          <w:szCs w:val="20"/>
        </w:rPr>
        <w:t xml:space="preserve">. Allotransplantation, Essential Health Benefits, and the Patient Protection and Affordable Care Act. 2013 National Undergraduate Bioethics Conference. </w:t>
      </w:r>
    </w:p>
    <w:p w14:paraId="74DEEF1A" w14:textId="77777777" w:rsidR="004128BD" w:rsidRPr="008C3A1C" w:rsidRDefault="004128BD" w:rsidP="008F0172">
      <w:pPr>
        <w:numPr>
          <w:ilvl w:val="0"/>
          <w:numId w:val="2"/>
        </w:numPr>
        <w:spacing w:after="6" w:line="247" w:lineRule="auto"/>
        <w:rPr>
          <w:sz w:val="20"/>
          <w:szCs w:val="20"/>
        </w:rPr>
      </w:pPr>
      <w:r w:rsidRPr="008C3A1C">
        <w:rPr>
          <w:b/>
          <w:sz w:val="20"/>
          <w:szCs w:val="20"/>
        </w:rPr>
        <w:lastRenderedPageBreak/>
        <w:t>Henderson ML</w:t>
      </w:r>
      <w:r w:rsidRPr="008C3A1C">
        <w:rPr>
          <w:sz w:val="20"/>
          <w:szCs w:val="20"/>
        </w:rPr>
        <w:t xml:space="preserve">. Geoengineering: Intentional Intervention to Mitigate Climate Change. 2013 National Undergraduate Bioethics Conference.  </w:t>
      </w:r>
    </w:p>
    <w:p w14:paraId="2787BEDE" w14:textId="77777777" w:rsidR="004128BD" w:rsidRPr="008C3A1C" w:rsidRDefault="004128BD" w:rsidP="008F0172">
      <w:pPr>
        <w:numPr>
          <w:ilvl w:val="0"/>
          <w:numId w:val="2"/>
        </w:numPr>
        <w:spacing w:after="6" w:line="247" w:lineRule="auto"/>
        <w:rPr>
          <w:sz w:val="20"/>
          <w:szCs w:val="20"/>
        </w:rPr>
      </w:pPr>
      <w:r w:rsidRPr="008C3A1C">
        <w:rPr>
          <w:b/>
          <w:sz w:val="20"/>
          <w:szCs w:val="20"/>
        </w:rPr>
        <w:t>Henderson ML</w:t>
      </w:r>
      <w:r w:rsidRPr="008C3A1C">
        <w:rPr>
          <w:sz w:val="20"/>
          <w:szCs w:val="20"/>
        </w:rPr>
        <w:t xml:space="preserve"> and Greene MS. Evaluation Protocol for the National Alliance on Mental Illness’ Connection Facilitator Training Program. Prepared for the Indiana Chapter of the National Alliance for Mental Illness. 2013.</w:t>
      </w:r>
      <w:r w:rsidRPr="008C3A1C">
        <w:rPr>
          <w:color w:val="0070C0"/>
          <w:sz w:val="20"/>
          <w:szCs w:val="20"/>
        </w:rPr>
        <w:t xml:space="preserve"> </w:t>
      </w:r>
    </w:p>
    <w:p w14:paraId="1DB21F65" w14:textId="77777777" w:rsidR="004128BD" w:rsidRPr="008C3A1C" w:rsidRDefault="004128BD" w:rsidP="008F0172">
      <w:pPr>
        <w:numPr>
          <w:ilvl w:val="0"/>
          <w:numId w:val="2"/>
        </w:numPr>
        <w:spacing w:after="6" w:line="247" w:lineRule="auto"/>
        <w:rPr>
          <w:sz w:val="20"/>
          <w:szCs w:val="20"/>
        </w:rPr>
      </w:pPr>
      <w:r w:rsidRPr="008C3A1C">
        <w:rPr>
          <w:sz w:val="20"/>
          <w:szCs w:val="20"/>
        </w:rPr>
        <w:t xml:space="preserve">Ahonen EQ, </w:t>
      </w:r>
      <w:r w:rsidRPr="008C3A1C">
        <w:rPr>
          <w:b/>
          <w:sz w:val="20"/>
          <w:szCs w:val="20"/>
        </w:rPr>
        <w:t>Henderson ML</w:t>
      </w:r>
      <w:r w:rsidRPr="008C3A1C">
        <w:rPr>
          <w:sz w:val="20"/>
          <w:szCs w:val="20"/>
        </w:rPr>
        <w:t xml:space="preserve">, and Day KM. The Implementation of the Aging Brain Care Program. Prepared for Centers for Medicaid and Medicare Service Innovation Grant. 2014. </w:t>
      </w:r>
      <w:r w:rsidRPr="008C3A1C">
        <w:rPr>
          <w:color w:val="0070C0"/>
          <w:sz w:val="20"/>
          <w:szCs w:val="20"/>
        </w:rPr>
        <w:t xml:space="preserve"> </w:t>
      </w:r>
    </w:p>
    <w:p w14:paraId="556B29E0" w14:textId="77777777" w:rsidR="004128BD" w:rsidRPr="008C3A1C" w:rsidRDefault="004128BD" w:rsidP="008F0172">
      <w:pPr>
        <w:numPr>
          <w:ilvl w:val="0"/>
          <w:numId w:val="2"/>
        </w:numPr>
        <w:spacing w:after="6" w:line="247" w:lineRule="auto"/>
        <w:rPr>
          <w:sz w:val="20"/>
          <w:szCs w:val="20"/>
        </w:rPr>
      </w:pPr>
      <w:r w:rsidRPr="008C3A1C">
        <w:rPr>
          <w:b/>
          <w:sz w:val="20"/>
          <w:szCs w:val="20"/>
        </w:rPr>
        <w:t>Henderson Macey L</w:t>
      </w:r>
      <w:r w:rsidRPr="008C3A1C">
        <w:rPr>
          <w:sz w:val="20"/>
          <w:szCs w:val="20"/>
        </w:rPr>
        <w:t xml:space="preserve">. “I Donated a Kidney. I Have No Regrets.” </w:t>
      </w:r>
      <w:r w:rsidRPr="008C3A1C">
        <w:rPr>
          <w:i/>
          <w:sz w:val="20"/>
          <w:szCs w:val="20"/>
        </w:rPr>
        <w:t>The Washington Post</w:t>
      </w:r>
      <w:r w:rsidRPr="008C3A1C">
        <w:rPr>
          <w:sz w:val="20"/>
          <w:szCs w:val="20"/>
        </w:rPr>
        <w:t>.</w:t>
      </w:r>
      <w:r w:rsidRPr="008C3A1C">
        <w:rPr>
          <w:color w:val="0070C0"/>
          <w:sz w:val="20"/>
          <w:szCs w:val="20"/>
        </w:rPr>
        <w:t xml:space="preserve"> </w:t>
      </w:r>
      <w:r w:rsidRPr="008C3A1C">
        <w:rPr>
          <w:sz w:val="20"/>
          <w:szCs w:val="20"/>
        </w:rPr>
        <w:t xml:space="preserve"> </w:t>
      </w:r>
    </w:p>
    <w:p w14:paraId="0B325B75" w14:textId="77777777" w:rsidR="004128BD" w:rsidRPr="008C3A1C" w:rsidRDefault="004128BD" w:rsidP="004128BD">
      <w:pPr>
        <w:spacing w:line="248" w:lineRule="auto"/>
        <w:ind w:left="715"/>
        <w:rPr>
          <w:sz w:val="20"/>
          <w:szCs w:val="20"/>
        </w:rPr>
      </w:pPr>
      <w:r w:rsidRPr="008C3A1C">
        <w:rPr>
          <w:sz w:val="20"/>
          <w:szCs w:val="20"/>
          <w:u w:val="single" w:color="000000"/>
        </w:rPr>
        <w:t>https://www.washingtonpost.com/opinions/i-donated-a-kidney-i-have-no-regrets/2016/10/05/d3260d848a52-11e6-8cdc-4fbb1973b506_story.html?utm_term=.248c3a1486f2</w:t>
      </w:r>
      <w:r w:rsidRPr="008C3A1C">
        <w:rPr>
          <w:sz w:val="20"/>
          <w:szCs w:val="20"/>
        </w:rPr>
        <w:t xml:space="preserve">, 5 Oct. 2016. Web. </w:t>
      </w:r>
    </w:p>
    <w:p w14:paraId="25EB4C41" w14:textId="77777777" w:rsidR="004128BD" w:rsidRDefault="004128BD" w:rsidP="004128BD">
      <w:pPr>
        <w:spacing w:before="4" w:line="283" w:lineRule="auto"/>
        <w:ind w:left="220" w:right="2590"/>
        <w:rPr>
          <w:color w:val="538DD3"/>
        </w:rPr>
      </w:pPr>
    </w:p>
    <w:p w14:paraId="4ED92EA8" w14:textId="77777777" w:rsidR="004128BD" w:rsidRDefault="004128BD" w:rsidP="004128BD">
      <w:pPr>
        <w:spacing w:before="4" w:line="283" w:lineRule="auto"/>
        <w:ind w:left="220" w:right="2590"/>
      </w:pPr>
      <w:r>
        <w:rPr>
          <w:color w:val="538DD3"/>
        </w:rPr>
        <w:t>Media appearances</w:t>
      </w:r>
    </w:p>
    <w:p w14:paraId="7CDFC316" w14:textId="4C79EB91" w:rsidR="004128BD" w:rsidRPr="008C1790" w:rsidRDefault="004128BD" w:rsidP="008F0172">
      <w:pPr>
        <w:pStyle w:val="BodyText"/>
        <w:numPr>
          <w:ilvl w:val="0"/>
          <w:numId w:val="2"/>
        </w:numPr>
        <w:spacing w:line="240" w:lineRule="exact"/>
      </w:pPr>
      <w:r w:rsidRPr="008C1790">
        <w:t>2010</w:t>
      </w:r>
      <w:r w:rsidR="00541E40">
        <w:t>,</w:t>
      </w:r>
      <w:r>
        <w:t xml:space="preserve"> </w:t>
      </w:r>
      <w:r w:rsidRPr="008C1790">
        <w:t>“A Way to Give Life and Love”</w:t>
      </w:r>
      <w:r>
        <w:t xml:space="preserve">, </w:t>
      </w:r>
      <w:r w:rsidR="00541E40">
        <w:t>Print</w:t>
      </w:r>
      <w:r w:rsidRPr="008C1790">
        <w:t xml:space="preserve"> </w:t>
      </w:r>
      <w:proofErr w:type="gramStart"/>
      <w:r w:rsidRPr="008C1790">
        <w:t>The</w:t>
      </w:r>
      <w:proofErr w:type="gramEnd"/>
      <w:r w:rsidRPr="008C1790">
        <w:t xml:space="preserve"> Bloomington Herald Times,</w:t>
      </w:r>
    </w:p>
    <w:p w14:paraId="2F4C1DF3" w14:textId="03D2E3CD" w:rsidR="004128BD" w:rsidRPr="008C1790" w:rsidRDefault="004128BD" w:rsidP="008F0172">
      <w:pPr>
        <w:numPr>
          <w:ilvl w:val="0"/>
          <w:numId w:val="2"/>
        </w:numPr>
        <w:spacing w:after="6" w:line="247" w:lineRule="auto"/>
        <w:rPr>
          <w:sz w:val="20"/>
          <w:szCs w:val="20"/>
        </w:rPr>
      </w:pPr>
      <w:r w:rsidRPr="008C1790">
        <w:rPr>
          <w:sz w:val="20"/>
          <w:szCs w:val="20"/>
        </w:rPr>
        <w:t>2010</w:t>
      </w:r>
      <w:r w:rsidR="00541E40">
        <w:rPr>
          <w:sz w:val="20"/>
          <w:szCs w:val="20"/>
        </w:rPr>
        <w:t xml:space="preserve">, </w:t>
      </w:r>
      <w:r w:rsidRPr="008C1790">
        <w:rPr>
          <w:sz w:val="20"/>
          <w:szCs w:val="20"/>
        </w:rPr>
        <w:t>Featured in “To Give Love”</w:t>
      </w:r>
      <w:r>
        <w:rPr>
          <w:sz w:val="20"/>
          <w:szCs w:val="20"/>
        </w:rPr>
        <w:t xml:space="preserve">, </w:t>
      </w:r>
      <w:r w:rsidR="00541E40">
        <w:rPr>
          <w:sz w:val="20"/>
          <w:szCs w:val="20"/>
        </w:rPr>
        <w:t>Print</w:t>
      </w:r>
      <w:r>
        <w:rPr>
          <w:sz w:val="20"/>
          <w:szCs w:val="20"/>
        </w:rPr>
        <w:t>,</w:t>
      </w:r>
      <w:r w:rsidRPr="008C1790">
        <w:rPr>
          <w:sz w:val="20"/>
          <w:szCs w:val="20"/>
        </w:rPr>
        <w:t xml:space="preserve"> The Indianapolis Star</w:t>
      </w:r>
      <w:r>
        <w:rPr>
          <w:sz w:val="20"/>
          <w:szCs w:val="20"/>
        </w:rPr>
        <w:t>,</w:t>
      </w:r>
      <w:r w:rsidRPr="008C1790">
        <w:rPr>
          <w:sz w:val="20"/>
          <w:szCs w:val="20"/>
        </w:rPr>
        <w:t xml:space="preserve"> </w:t>
      </w:r>
    </w:p>
    <w:p w14:paraId="1625CFF7" w14:textId="569B28D0" w:rsidR="004128BD" w:rsidRDefault="004128BD" w:rsidP="008F0172">
      <w:pPr>
        <w:pStyle w:val="BodyText"/>
        <w:numPr>
          <w:ilvl w:val="0"/>
          <w:numId w:val="2"/>
        </w:numPr>
        <w:spacing w:line="240" w:lineRule="exact"/>
      </w:pPr>
      <w:r w:rsidRPr="008C1790">
        <w:t>2014, “National Organ Donor Day</w:t>
      </w:r>
      <w:r>
        <w:t xml:space="preserve">”, </w:t>
      </w:r>
      <w:r w:rsidR="00541E40">
        <w:t>Television</w:t>
      </w:r>
      <w:r>
        <w:t>, WOODTV8, NBC</w:t>
      </w:r>
    </w:p>
    <w:p w14:paraId="43A804A8" w14:textId="715F408E" w:rsidR="004128BD" w:rsidRDefault="004128BD" w:rsidP="00266773">
      <w:pPr>
        <w:pStyle w:val="BodyText"/>
        <w:numPr>
          <w:ilvl w:val="0"/>
          <w:numId w:val="2"/>
        </w:numPr>
        <w:spacing w:line="240" w:lineRule="exact"/>
        <w:ind w:left="720" w:hanging="360"/>
      </w:pPr>
      <w:r>
        <w:t>2015, Nicole Pence, “#GotHeart campaign highlights National Donor Day”, Print</w:t>
      </w:r>
      <w:r w:rsidR="00541E40">
        <w:t xml:space="preserve"> and Television</w:t>
      </w:r>
      <w:r>
        <w:t xml:space="preserve">, WXIN Fox59 </w:t>
      </w:r>
      <w:hyperlink r:id="rId11" w:history="1">
        <w:r w:rsidRPr="00133EF4">
          <w:rPr>
            <w:rStyle w:val="Hyperlink"/>
          </w:rPr>
          <w:t>https://fox59.com/news/gotheart-campaign-highlights-national-donor-day/</w:t>
        </w:r>
      </w:hyperlink>
      <w:r>
        <w:t xml:space="preserve"> </w:t>
      </w:r>
    </w:p>
    <w:p w14:paraId="1FC77747" w14:textId="114A46FB" w:rsidR="004128BD" w:rsidRDefault="004128BD" w:rsidP="008F0172">
      <w:pPr>
        <w:pStyle w:val="BodyText"/>
        <w:numPr>
          <w:ilvl w:val="0"/>
          <w:numId w:val="2"/>
        </w:numPr>
        <w:spacing w:line="240" w:lineRule="exact"/>
      </w:pPr>
      <w:r>
        <w:t xml:space="preserve">2015, </w:t>
      </w:r>
      <w:r w:rsidRPr="00E55363">
        <w:t>“Carmel Couple Celebrates Gift of Life this Valentine’s Day</w:t>
      </w:r>
      <w:r>
        <w:t xml:space="preserve">”, </w:t>
      </w:r>
      <w:r w:rsidR="00541E40">
        <w:t>Television</w:t>
      </w:r>
      <w:r>
        <w:t>, WTHR13, NBC</w:t>
      </w:r>
    </w:p>
    <w:p w14:paraId="474AF428" w14:textId="77777777" w:rsidR="00E6603F" w:rsidRPr="00AB5FCE" w:rsidRDefault="00E6603F" w:rsidP="00E6603F">
      <w:pPr>
        <w:pStyle w:val="ListParagraph"/>
        <w:numPr>
          <w:ilvl w:val="0"/>
          <w:numId w:val="2"/>
        </w:numPr>
        <w:ind w:firstLine="0"/>
        <w:rPr>
          <w:sz w:val="20"/>
          <w:szCs w:val="20"/>
        </w:rPr>
      </w:pPr>
      <w:r w:rsidRPr="00AB5FCE">
        <w:rPr>
          <w:sz w:val="20"/>
          <w:szCs w:val="20"/>
        </w:rPr>
        <w:t>2017</w:t>
      </w:r>
      <w:r>
        <w:rPr>
          <w:sz w:val="20"/>
          <w:szCs w:val="20"/>
        </w:rPr>
        <w:t>,</w:t>
      </w:r>
      <w:r w:rsidRPr="00AB5FCE">
        <w:rPr>
          <w:sz w:val="20"/>
          <w:szCs w:val="20"/>
        </w:rPr>
        <w:t xml:space="preserve"> Markian Hawryluk</w:t>
      </w:r>
      <w:r>
        <w:rPr>
          <w:sz w:val="20"/>
          <w:szCs w:val="20"/>
        </w:rPr>
        <w:t>, “Live Kidney Donation Rate Falling”, Print, The Bend Bulletin,</w:t>
      </w:r>
    </w:p>
    <w:p w14:paraId="21858284" w14:textId="77777777" w:rsidR="00E6603F" w:rsidRDefault="006D1C47" w:rsidP="00E6603F">
      <w:pPr>
        <w:pStyle w:val="BodyText"/>
        <w:spacing w:line="240" w:lineRule="exact"/>
        <w:ind w:left="720"/>
      </w:pPr>
      <w:hyperlink r:id="rId12" w:history="1">
        <w:r w:rsidR="00E6603F" w:rsidRPr="00133EF4">
          <w:rPr>
            <w:rStyle w:val="Hyperlink"/>
          </w:rPr>
          <w:t>https://www.bendbulletin.com/lifestyle/health/live-kidney-donation-rate-falling/article_198e8e56-9d9e-5f36-9aab-390dff9766b7.html</w:t>
        </w:r>
      </w:hyperlink>
      <w:r w:rsidR="00E6603F">
        <w:t xml:space="preserve"> </w:t>
      </w:r>
    </w:p>
    <w:p w14:paraId="192A0B15" w14:textId="01E96ADA" w:rsidR="00E6603F" w:rsidRDefault="00E6603F" w:rsidP="008F0172">
      <w:pPr>
        <w:pStyle w:val="ListParagraph"/>
        <w:numPr>
          <w:ilvl w:val="0"/>
          <w:numId w:val="2"/>
        </w:numPr>
        <w:ind w:firstLine="0"/>
        <w:rPr>
          <w:sz w:val="20"/>
          <w:szCs w:val="20"/>
        </w:rPr>
      </w:pPr>
      <w:r>
        <w:rPr>
          <w:sz w:val="20"/>
          <w:szCs w:val="20"/>
        </w:rPr>
        <w:t xml:space="preserve">2021, “Organ transplant patients may remain vulnerable even after COVID-19 vaccine”, Television, KNXV ABC15 </w:t>
      </w:r>
      <w:hyperlink r:id="rId13" w:history="1">
        <w:r w:rsidRPr="00E6603F">
          <w:rPr>
            <w:rStyle w:val="Hyperlink"/>
            <w:sz w:val="20"/>
            <w:szCs w:val="20"/>
          </w:rPr>
          <w:t>Link</w:t>
        </w:r>
      </w:hyperlink>
    </w:p>
    <w:p w14:paraId="1AD3FB50" w14:textId="77777777" w:rsidR="00622B2A" w:rsidRPr="00622B2A" w:rsidRDefault="00E6603F" w:rsidP="00622B2A">
      <w:pPr>
        <w:pStyle w:val="ListParagraph"/>
        <w:numPr>
          <w:ilvl w:val="0"/>
          <w:numId w:val="2"/>
        </w:numPr>
        <w:ind w:firstLine="0"/>
        <w:rPr>
          <w:rStyle w:val="Hyperlink"/>
          <w:color w:val="auto"/>
          <w:sz w:val="20"/>
          <w:szCs w:val="20"/>
          <w:u w:val="none"/>
        </w:rPr>
      </w:pPr>
      <w:r>
        <w:rPr>
          <w:sz w:val="20"/>
          <w:szCs w:val="20"/>
        </w:rPr>
        <w:t xml:space="preserve">2022, “Aggie family creates program to support grieving organ donor families”, Television, KBTX News3 </w:t>
      </w:r>
      <w:hyperlink r:id="rId14" w:history="1">
        <w:r w:rsidRPr="00E6603F">
          <w:rPr>
            <w:rStyle w:val="Hyperlink"/>
            <w:sz w:val="20"/>
            <w:szCs w:val="20"/>
          </w:rPr>
          <w:t>Link</w:t>
        </w:r>
      </w:hyperlink>
    </w:p>
    <w:p w14:paraId="0DDD9364" w14:textId="727FC83C" w:rsidR="00622B2A" w:rsidRPr="00622B2A" w:rsidRDefault="00622B2A" w:rsidP="00622B2A">
      <w:pPr>
        <w:pStyle w:val="ListParagraph"/>
        <w:numPr>
          <w:ilvl w:val="0"/>
          <w:numId w:val="2"/>
        </w:numPr>
        <w:ind w:left="720" w:hanging="360"/>
        <w:rPr>
          <w:sz w:val="20"/>
          <w:szCs w:val="20"/>
        </w:rPr>
      </w:pPr>
      <w:r w:rsidRPr="00622B2A">
        <w:rPr>
          <w:sz w:val="20"/>
          <w:szCs w:val="20"/>
        </w:rPr>
        <w:t xml:space="preserve">2022, National Donate Life Month: “How to care for families of organ donors, give them support on their grief journey”, </w:t>
      </w:r>
      <w:r>
        <w:rPr>
          <w:sz w:val="20"/>
          <w:szCs w:val="20"/>
        </w:rPr>
        <w:t xml:space="preserve">  </w:t>
      </w:r>
      <w:r w:rsidRPr="00622B2A">
        <w:rPr>
          <w:sz w:val="20"/>
          <w:szCs w:val="20"/>
        </w:rPr>
        <w:t xml:space="preserve">WISHTV, </w:t>
      </w:r>
      <w:hyperlink r:id="rId15" w:history="1">
        <w:r w:rsidRPr="00622B2A">
          <w:rPr>
            <w:rStyle w:val="Hyperlink"/>
            <w:sz w:val="20"/>
            <w:szCs w:val="20"/>
          </w:rPr>
          <w:t>Link</w:t>
        </w:r>
      </w:hyperlink>
    </w:p>
    <w:p w14:paraId="5CED4195" w14:textId="1935DE48" w:rsidR="00E6603F" w:rsidRPr="00622B2A" w:rsidRDefault="00E6603F" w:rsidP="008F0172">
      <w:pPr>
        <w:pStyle w:val="ListParagraph"/>
        <w:numPr>
          <w:ilvl w:val="0"/>
          <w:numId w:val="2"/>
        </w:numPr>
        <w:ind w:firstLine="0"/>
        <w:rPr>
          <w:rStyle w:val="Hyperlink"/>
          <w:color w:val="auto"/>
          <w:sz w:val="20"/>
          <w:szCs w:val="20"/>
          <w:u w:val="none"/>
        </w:rPr>
      </w:pPr>
      <w:r>
        <w:rPr>
          <w:sz w:val="20"/>
          <w:szCs w:val="20"/>
        </w:rPr>
        <w:t xml:space="preserve">2023, “Taylor’s Gift’ Provides Support to Families of Organ Donors”, Television, NBC News </w:t>
      </w:r>
      <w:hyperlink r:id="rId16" w:history="1">
        <w:r w:rsidRPr="00E6603F">
          <w:rPr>
            <w:rStyle w:val="Hyperlink"/>
            <w:sz w:val="20"/>
            <w:szCs w:val="20"/>
          </w:rPr>
          <w:t>Link</w:t>
        </w:r>
      </w:hyperlink>
    </w:p>
    <w:p w14:paraId="429D24E8" w14:textId="77777777" w:rsidR="00622B2A" w:rsidRPr="00622B2A" w:rsidRDefault="00622B2A" w:rsidP="00622B2A">
      <w:pPr>
        <w:ind w:left="360"/>
        <w:rPr>
          <w:sz w:val="20"/>
          <w:szCs w:val="20"/>
        </w:rPr>
      </w:pPr>
    </w:p>
    <w:p w14:paraId="245E71DC" w14:textId="77777777" w:rsidR="00E6603F" w:rsidRPr="007D77BE" w:rsidRDefault="00E6603F" w:rsidP="00E6603F">
      <w:pPr>
        <w:pStyle w:val="BodyText"/>
        <w:spacing w:line="240" w:lineRule="exact"/>
      </w:pPr>
    </w:p>
    <w:p w14:paraId="17C7A665" w14:textId="77777777" w:rsidR="004128BD" w:rsidRDefault="004128BD" w:rsidP="004128BD">
      <w:pPr>
        <w:spacing w:before="42" w:line="264" w:lineRule="auto"/>
        <w:ind w:right="2961"/>
        <w:rPr>
          <w:i/>
          <w:color w:val="808080"/>
          <w:sz w:val="20"/>
        </w:rPr>
      </w:pPr>
    </w:p>
    <w:p w14:paraId="61471C5F" w14:textId="1D8D13F0" w:rsidR="004128BD" w:rsidRDefault="004128BD" w:rsidP="00266773">
      <w:pPr>
        <w:spacing w:before="42" w:line="264" w:lineRule="auto"/>
        <w:ind w:left="220" w:right="2330"/>
        <w:rPr>
          <w:color w:val="201D1E"/>
          <w:sz w:val="20"/>
        </w:rPr>
      </w:pPr>
      <w:r>
        <w:rPr>
          <w:color w:val="538DD3"/>
        </w:rPr>
        <w:t>Other Media including Research and Analytic tools (Please include</w:t>
      </w:r>
      <w:r w:rsidR="00266773">
        <w:rPr>
          <w:color w:val="538DD3"/>
        </w:rPr>
        <w:t xml:space="preserve"> </w:t>
      </w:r>
      <w:r>
        <w:rPr>
          <w:color w:val="538DD3"/>
        </w:rPr>
        <w:t xml:space="preserve">description) </w:t>
      </w:r>
    </w:p>
    <w:p w14:paraId="001864BF" w14:textId="77777777" w:rsidR="004128BD" w:rsidRDefault="004128BD" w:rsidP="00266773">
      <w:pPr>
        <w:numPr>
          <w:ilvl w:val="0"/>
          <w:numId w:val="2"/>
        </w:numPr>
        <w:spacing w:after="6" w:line="247" w:lineRule="auto"/>
        <w:ind w:left="720" w:hanging="360"/>
        <w:rPr>
          <w:sz w:val="20"/>
          <w:szCs w:val="20"/>
        </w:rPr>
      </w:pPr>
      <w:r>
        <w:rPr>
          <w:bCs/>
          <w:sz w:val="20"/>
          <w:szCs w:val="20"/>
        </w:rPr>
        <w:t xml:space="preserve">2013, </w:t>
      </w:r>
      <w:r w:rsidRPr="007D77BE">
        <w:rPr>
          <w:b/>
          <w:sz w:val="20"/>
          <w:szCs w:val="20"/>
        </w:rPr>
        <w:t>Henderson ML</w:t>
      </w:r>
      <w:r w:rsidRPr="007D77BE">
        <w:rPr>
          <w:sz w:val="20"/>
          <w:szCs w:val="20"/>
        </w:rPr>
        <w:t xml:space="preserve">. Organizational Ethics and Quality Improvement in Nursing Homes: Creating a Reflective Culture. The Minnesota Connection Information Exchange. </w:t>
      </w:r>
      <w:r>
        <w:rPr>
          <w:sz w:val="20"/>
          <w:szCs w:val="20"/>
        </w:rPr>
        <w:t>Blog post</w:t>
      </w:r>
      <w:r w:rsidRPr="00EA0239">
        <w:rPr>
          <w:sz w:val="20"/>
          <w:szCs w:val="20"/>
        </w:rPr>
        <w:t xml:space="preserve"> about organizational culture and how an ethical climate reflects commitment to patient-centered care and sustainable health services</w:t>
      </w:r>
      <w:r>
        <w:rPr>
          <w:sz w:val="20"/>
          <w:szCs w:val="20"/>
        </w:rPr>
        <w:t>.</w:t>
      </w:r>
      <w:r w:rsidRPr="00EA0239">
        <w:rPr>
          <w:sz w:val="20"/>
          <w:szCs w:val="20"/>
        </w:rPr>
        <w:t xml:space="preserve"> </w:t>
      </w:r>
      <w:hyperlink r:id="rId17" w:history="1">
        <w:r w:rsidRPr="00133EF4">
          <w:rPr>
            <w:rStyle w:val="Hyperlink"/>
            <w:sz w:val="20"/>
            <w:szCs w:val="20"/>
          </w:rPr>
          <w:t>https://mnconnection.wordpress.com/2013/08/02/organizational-ethics-quality-improvement-in-nursing-homes-creating-a-reflective-culture/</w:t>
        </w:r>
      </w:hyperlink>
      <w:r>
        <w:rPr>
          <w:sz w:val="20"/>
          <w:szCs w:val="20"/>
          <w:u w:val="single" w:color="000000"/>
        </w:rPr>
        <w:t xml:space="preserve"> </w:t>
      </w:r>
    </w:p>
    <w:p w14:paraId="42DDAD02" w14:textId="77777777" w:rsidR="004128BD" w:rsidRPr="00C66494" w:rsidRDefault="004128BD" w:rsidP="00266773">
      <w:pPr>
        <w:numPr>
          <w:ilvl w:val="0"/>
          <w:numId w:val="2"/>
        </w:numPr>
        <w:spacing w:after="6" w:line="247" w:lineRule="auto"/>
        <w:ind w:left="720" w:hanging="360"/>
        <w:rPr>
          <w:sz w:val="20"/>
          <w:szCs w:val="20"/>
        </w:rPr>
      </w:pPr>
      <w:r w:rsidRPr="00C66494">
        <w:rPr>
          <w:bCs/>
          <w:sz w:val="20"/>
          <w:szCs w:val="20"/>
        </w:rPr>
        <w:t>2013,</w:t>
      </w:r>
      <w:r w:rsidRPr="00C66494">
        <w:rPr>
          <w:b/>
          <w:sz w:val="20"/>
          <w:szCs w:val="20"/>
        </w:rPr>
        <w:t xml:space="preserve"> Henderson ML</w:t>
      </w:r>
      <w:r w:rsidRPr="00C66494">
        <w:rPr>
          <w:sz w:val="20"/>
          <w:szCs w:val="20"/>
        </w:rPr>
        <w:t xml:space="preserve">. Evaluating Ethics Quality: What is IntegratedEthics? Blog post about IntegratedEthics, a systems-focused change initiative to help health systems take coordinated steps to identify and address ethical concerns. </w:t>
      </w:r>
      <w:hyperlink r:id="rId18" w:history="1">
        <w:r w:rsidRPr="00133EF4">
          <w:rPr>
            <w:rStyle w:val="Hyperlink"/>
            <w:sz w:val="20"/>
            <w:szCs w:val="20"/>
          </w:rPr>
          <w:t>https://mnconnection.wordpress.com/2013/08/09/evaluating-ethics-quality-what-is-integratedethics/</w:t>
        </w:r>
      </w:hyperlink>
      <w:r>
        <w:rPr>
          <w:sz w:val="20"/>
          <w:szCs w:val="20"/>
          <w:u w:val="single" w:color="000000"/>
        </w:rPr>
        <w:t xml:space="preserve"> </w:t>
      </w:r>
    </w:p>
    <w:p w14:paraId="4D42F35A" w14:textId="77777777" w:rsidR="004128BD" w:rsidRPr="00C66494" w:rsidRDefault="004128BD" w:rsidP="00266773">
      <w:pPr>
        <w:numPr>
          <w:ilvl w:val="0"/>
          <w:numId w:val="2"/>
        </w:numPr>
        <w:spacing w:after="6" w:line="247" w:lineRule="auto"/>
        <w:ind w:left="720" w:hanging="360"/>
        <w:rPr>
          <w:sz w:val="20"/>
          <w:szCs w:val="20"/>
        </w:rPr>
      </w:pPr>
      <w:r>
        <w:rPr>
          <w:bCs/>
          <w:sz w:val="20"/>
          <w:szCs w:val="20"/>
        </w:rPr>
        <w:t xml:space="preserve">2013, </w:t>
      </w:r>
      <w:r w:rsidRPr="00C66494">
        <w:rPr>
          <w:b/>
          <w:sz w:val="20"/>
          <w:szCs w:val="20"/>
        </w:rPr>
        <w:t>Henderson ML</w:t>
      </w:r>
      <w:r w:rsidRPr="00C66494">
        <w:rPr>
          <w:sz w:val="20"/>
          <w:szCs w:val="20"/>
        </w:rPr>
        <w:t xml:space="preserve">. Making Tough Choices: Surrogate Decision Making in Long-Term Care. </w:t>
      </w:r>
      <w:r>
        <w:rPr>
          <w:sz w:val="20"/>
          <w:szCs w:val="20"/>
        </w:rPr>
        <w:t>Blog post about physician orders for life sustaining treatment (POLST).</w:t>
      </w:r>
      <w:r w:rsidRPr="00C66494">
        <w:rPr>
          <w:sz w:val="20"/>
          <w:szCs w:val="20"/>
        </w:rPr>
        <w:t xml:space="preserve"> </w:t>
      </w:r>
      <w:hyperlink r:id="rId19" w:history="1">
        <w:r w:rsidRPr="00133EF4">
          <w:rPr>
            <w:rStyle w:val="Hyperlink"/>
            <w:sz w:val="20"/>
            <w:szCs w:val="20"/>
          </w:rPr>
          <w:t>https://mnconnection.wordpress.com/2013/09/27/understanding-physician-orders-for-life-sustaining-treatment-polst/</w:t>
        </w:r>
      </w:hyperlink>
    </w:p>
    <w:p w14:paraId="1C7EB211" w14:textId="1568AD20" w:rsidR="004128BD" w:rsidRPr="00C66494" w:rsidRDefault="004128BD" w:rsidP="00266773">
      <w:pPr>
        <w:numPr>
          <w:ilvl w:val="0"/>
          <w:numId w:val="2"/>
        </w:numPr>
        <w:spacing w:after="6" w:line="247" w:lineRule="auto"/>
        <w:ind w:left="720" w:hanging="360"/>
        <w:rPr>
          <w:sz w:val="20"/>
          <w:szCs w:val="20"/>
        </w:rPr>
      </w:pPr>
      <w:r>
        <w:rPr>
          <w:bCs/>
          <w:sz w:val="20"/>
          <w:szCs w:val="20"/>
        </w:rPr>
        <w:t xml:space="preserve">2014, </w:t>
      </w:r>
      <w:r w:rsidRPr="00C66494">
        <w:rPr>
          <w:b/>
          <w:sz w:val="20"/>
          <w:szCs w:val="20"/>
        </w:rPr>
        <w:t>Henderson ML</w:t>
      </w:r>
      <w:r w:rsidRPr="00C66494">
        <w:rPr>
          <w:sz w:val="20"/>
          <w:szCs w:val="20"/>
        </w:rPr>
        <w:t>. Physician Autonomy in Health Advocacy for Friends and Family Members.</w:t>
      </w:r>
    </w:p>
    <w:p w14:paraId="4381FF02" w14:textId="3C15078C" w:rsidR="004128BD" w:rsidRPr="007D77BE" w:rsidRDefault="004128BD" w:rsidP="00266773">
      <w:pPr>
        <w:numPr>
          <w:ilvl w:val="0"/>
          <w:numId w:val="2"/>
        </w:numPr>
        <w:spacing w:after="6" w:line="248" w:lineRule="auto"/>
        <w:ind w:left="720" w:hanging="360"/>
        <w:rPr>
          <w:sz w:val="20"/>
          <w:szCs w:val="20"/>
        </w:rPr>
      </w:pPr>
      <w:r>
        <w:rPr>
          <w:bCs/>
          <w:sz w:val="20"/>
          <w:szCs w:val="20"/>
        </w:rPr>
        <w:t xml:space="preserve">2015, </w:t>
      </w:r>
      <w:r w:rsidRPr="007D77BE">
        <w:rPr>
          <w:b/>
          <w:sz w:val="20"/>
          <w:szCs w:val="20"/>
        </w:rPr>
        <w:t>Henderson ML</w:t>
      </w:r>
      <w:r w:rsidRPr="007D77BE">
        <w:rPr>
          <w:sz w:val="20"/>
          <w:szCs w:val="20"/>
        </w:rPr>
        <w:t xml:space="preserve">, </w:t>
      </w:r>
      <w:r w:rsidR="007A145F" w:rsidRPr="007A145F">
        <w:rPr>
          <w:sz w:val="20"/>
          <w:szCs w:val="20"/>
          <w:u w:val="single" w:color="000000"/>
        </w:rPr>
        <w:t>Chevinsky J</w:t>
      </w:r>
      <w:r w:rsidRPr="007D77BE">
        <w:rPr>
          <w:sz w:val="20"/>
          <w:szCs w:val="20"/>
          <w:u w:val="single" w:color="000000"/>
        </w:rPr>
        <w:t>.</w:t>
      </w:r>
      <w:r w:rsidRPr="007D77BE">
        <w:rPr>
          <w:sz w:val="20"/>
          <w:szCs w:val="20"/>
        </w:rPr>
        <w:t xml:space="preserve"> The Oscars: Hollywood’s Biggest Night and Why it Matters to Medicine and Public Health</w:t>
      </w:r>
      <w:r>
        <w:rPr>
          <w:sz w:val="20"/>
          <w:szCs w:val="20"/>
        </w:rPr>
        <w:t xml:space="preserve">. Blog post about the impact of films that bring attention to public health issues. </w:t>
      </w:r>
      <w:hyperlink r:id="rId20" w:history="1">
        <w:r w:rsidRPr="00133EF4">
          <w:rPr>
            <w:rStyle w:val="Hyperlink"/>
            <w:sz w:val="20"/>
            <w:szCs w:val="20"/>
          </w:rPr>
          <w:t>https://bioethics.georgetown.edu/2015/02/the-oscars-hollywoods-biggest-night-and-why-it-matters-to-medicine-and-public-health/</w:t>
        </w:r>
      </w:hyperlink>
      <w:r>
        <w:rPr>
          <w:sz w:val="20"/>
          <w:szCs w:val="20"/>
          <w:u w:val="single" w:color="000000"/>
        </w:rPr>
        <w:t xml:space="preserve"> </w:t>
      </w:r>
    </w:p>
    <w:p w14:paraId="6D20B87B" w14:textId="77777777" w:rsidR="004128BD" w:rsidRPr="00F11FBD" w:rsidRDefault="004128BD" w:rsidP="00266773">
      <w:pPr>
        <w:numPr>
          <w:ilvl w:val="0"/>
          <w:numId w:val="2"/>
        </w:numPr>
        <w:spacing w:after="6" w:line="247" w:lineRule="auto"/>
        <w:ind w:left="720" w:hanging="360"/>
        <w:rPr>
          <w:sz w:val="20"/>
          <w:szCs w:val="20"/>
        </w:rPr>
      </w:pPr>
      <w:r>
        <w:rPr>
          <w:bCs/>
          <w:sz w:val="20"/>
          <w:szCs w:val="20"/>
        </w:rPr>
        <w:t xml:space="preserve">2015, </w:t>
      </w:r>
      <w:r w:rsidRPr="007D77BE">
        <w:rPr>
          <w:b/>
          <w:sz w:val="20"/>
          <w:szCs w:val="20"/>
        </w:rPr>
        <w:t>Henderson ML</w:t>
      </w:r>
      <w:r w:rsidRPr="007D77BE">
        <w:rPr>
          <w:sz w:val="20"/>
          <w:szCs w:val="20"/>
        </w:rPr>
        <w:t xml:space="preserve">. Sofia Vergara, Nick Loeb, and a Bioethics Dilemma. </w:t>
      </w:r>
      <w:r>
        <w:rPr>
          <w:sz w:val="20"/>
          <w:szCs w:val="20"/>
        </w:rPr>
        <w:t xml:space="preserve">Blog post assessing the bioethics and public health implications of Nick Loeb and Sofia Vergara’s embryonic custody dispute. </w:t>
      </w:r>
      <w:hyperlink r:id="rId21" w:history="1">
        <w:r w:rsidRPr="00133EF4">
          <w:rPr>
            <w:rStyle w:val="Hyperlink"/>
            <w:sz w:val="20"/>
            <w:szCs w:val="20"/>
          </w:rPr>
          <w:t>https://pop-health.blogspot.com/2015/05/sofia-vergara-nick-loeb-and-bioethics.html?m=1</w:t>
        </w:r>
      </w:hyperlink>
      <w:r w:rsidRPr="00F11FBD">
        <w:rPr>
          <w:sz w:val="20"/>
          <w:szCs w:val="20"/>
          <w:u w:val="single" w:color="000000"/>
        </w:rPr>
        <w:t xml:space="preserve"> </w:t>
      </w:r>
    </w:p>
    <w:p w14:paraId="1B522ED6" w14:textId="77777777" w:rsidR="004128BD" w:rsidRPr="007D77BE" w:rsidRDefault="004128BD" w:rsidP="00266773">
      <w:pPr>
        <w:numPr>
          <w:ilvl w:val="0"/>
          <w:numId w:val="2"/>
        </w:numPr>
        <w:spacing w:after="6" w:line="247" w:lineRule="auto"/>
        <w:ind w:left="720" w:hanging="360"/>
        <w:rPr>
          <w:sz w:val="20"/>
          <w:szCs w:val="20"/>
        </w:rPr>
      </w:pPr>
      <w:r>
        <w:rPr>
          <w:bCs/>
          <w:sz w:val="20"/>
          <w:szCs w:val="20"/>
        </w:rPr>
        <w:t xml:space="preserve">2015, </w:t>
      </w:r>
      <w:r w:rsidRPr="007D77BE">
        <w:rPr>
          <w:b/>
          <w:sz w:val="20"/>
          <w:szCs w:val="20"/>
        </w:rPr>
        <w:t>Henderson ML</w:t>
      </w:r>
      <w:r w:rsidRPr="007D77BE">
        <w:rPr>
          <w:sz w:val="20"/>
          <w:szCs w:val="20"/>
        </w:rPr>
        <w:t xml:space="preserve">. Financial Interventions and Living Organ Donation Research in a Learning Healthcare System. </w:t>
      </w:r>
      <w:r>
        <w:rPr>
          <w:sz w:val="20"/>
          <w:szCs w:val="20"/>
        </w:rPr>
        <w:t xml:space="preserve">Blog post about financial interventions and living organ donation as possible solutions to national organ </w:t>
      </w:r>
      <w:proofErr w:type="gramStart"/>
      <w:r>
        <w:rPr>
          <w:sz w:val="20"/>
          <w:szCs w:val="20"/>
        </w:rPr>
        <w:t xml:space="preserve">shortage </w:t>
      </w:r>
      <w:r w:rsidRPr="007D77BE">
        <w:rPr>
          <w:sz w:val="20"/>
          <w:szCs w:val="20"/>
        </w:rPr>
        <w:t>.</w:t>
      </w:r>
      <w:proofErr w:type="gramEnd"/>
      <w:r w:rsidRPr="007D77BE">
        <w:rPr>
          <w:sz w:val="20"/>
          <w:szCs w:val="20"/>
        </w:rPr>
        <w:t xml:space="preserve"> </w:t>
      </w:r>
      <w:hyperlink r:id="rId22" w:history="1">
        <w:r w:rsidRPr="00133EF4">
          <w:rPr>
            <w:rStyle w:val="Hyperlink"/>
            <w:sz w:val="20"/>
            <w:szCs w:val="20"/>
          </w:rPr>
          <w:t>http://www.bioethics.net/2015/06/financial-interventions-and-living-organ-donation-research-in-a-learning-healthcare-system/</w:t>
        </w:r>
      </w:hyperlink>
      <w:r>
        <w:rPr>
          <w:sz w:val="20"/>
          <w:szCs w:val="20"/>
          <w:u w:val="single" w:color="000000"/>
        </w:rPr>
        <w:t xml:space="preserve"> </w:t>
      </w:r>
    </w:p>
    <w:p w14:paraId="3ADB8DCD" w14:textId="77777777" w:rsidR="004128BD" w:rsidRPr="007D77BE" w:rsidRDefault="004128BD" w:rsidP="00266773">
      <w:pPr>
        <w:numPr>
          <w:ilvl w:val="0"/>
          <w:numId w:val="2"/>
        </w:numPr>
        <w:spacing w:after="6" w:line="248" w:lineRule="auto"/>
        <w:ind w:left="720" w:hanging="360"/>
        <w:rPr>
          <w:sz w:val="20"/>
          <w:szCs w:val="20"/>
        </w:rPr>
      </w:pPr>
      <w:r>
        <w:rPr>
          <w:bCs/>
          <w:sz w:val="20"/>
          <w:szCs w:val="20"/>
        </w:rPr>
        <w:lastRenderedPageBreak/>
        <w:t xml:space="preserve">2015, </w:t>
      </w:r>
      <w:r w:rsidRPr="007D77BE">
        <w:rPr>
          <w:b/>
          <w:sz w:val="20"/>
          <w:szCs w:val="20"/>
        </w:rPr>
        <w:t>Henderson ML</w:t>
      </w:r>
      <w:r w:rsidRPr="007D77BE">
        <w:rPr>
          <w:sz w:val="20"/>
          <w:szCs w:val="20"/>
        </w:rPr>
        <w:t xml:space="preserve">, Doby BL. Planned Parenthood, Tissue Donation, and American Politics. </w:t>
      </w:r>
      <w:r>
        <w:rPr>
          <w:sz w:val="20"/>
          <w:szCs w:val="20"/>
        </w:rPr>
        <w:t>Blog post about donated fetal tissue use for research and transplantation in the US.</w:t>
      </w:r>
      <w:r w:rsidRPr="007D77BE">
        <w:rPr>
          <w:sz w:val="20"/>
          <w:szCs w:val="20"/>
        </w:rPr>
        <w:t xml:space="preserve"> </w:t>
      </w:r>
      <w:hyperlink r:id="rId23" w:history="1">
        <w:r w:rsidRPr="00133EF4">
          <w:rPr>
            <w:rStyle w:val="Hyperlink"/>
            <w:sz w:val="20"/>
            <w:szCs w:val="20"/>
          </w:rPr>
          <w:t>http://www.bioethics.net/2015/07/planned-parenthood-tissue-donation-and-american-politics-a-call-to-separate-the-debate-in-the-media/</w:t>
        </w:r>
      </w:hyperlink>
      <w:r>
        <w:rPr>
          <w:sz w:val="20"/>
          <w:szCs w:val="20"/>
          <w:u w:val="single" w:color="000000"/>
        </w:rPr>
        <w:t xml:space="preserve"> </w:t>
      </w:r>
    </w:p>
    <w:p w14:paraId="13DBC4F2" w14:textId="77777777" w:rsidR="004128BD" w:rsidRPr="00C80A11" w:rsidRDefault="004128BD" w:rsidP="00266773">
      <w:pPr>
        <w:numPr>
          <w:ilvl w:val="0"/>
          <w:numId w:val="2"/>
        </w:numPr>
        <w:spacing w:after="6" w:line="247" w:lineRule="auto"/>
        <w:ind w:left="720" w:hanging="360"/>
        <w:rPr>
          <w:sz w:val="20"/>
          <w:szCs w:val="20"/>
        </w:rPr>
      </w:pPr>
      <w:r>
        <w:rPr>
          <w:bCs/>
          <w:sz w:val="20"/>
          <w:szCs w:val="20"/>
        </w:rPr>
        <w:t xml:space="preserve">2015, </w:t>
      </w:r>
      <w:r w:rsidRPr="007D77BE">
        <w:rPr>
          <w:b/>
          <w:sz w:val="20"/>
          <w:szCs w:val="20"/>
        </w:rPr>
        <w:t>Henderson ML</w:t>
      </w:r>
      <w:r w:rsidRPr="007D77BE">
        <w:rPr>
          <w:sz w:val="20"/>
          <w:szCs w:val="20"/>
        </w:rPr>
        <w:t xml:space="preserve">. Hashtag Advocacy or Slacktivism: How Should We Evaluate the Impact of Social Media Campaigns for Public Health? </w:t>
      </w:r>
      <w:r>
        <w:rPr>
          <w:sz w:val="20"/>
          <w:szCs w:val="20"/>
        </w:rPr>
        <w:t xml:space="preserve">Blog post about evaluating the impact of social media campaigns on public health matters. </w:t>
      </w:r>
      <w:hyperlink r:id="rId24" w:history="1">
        <w:r w:rsidRPr="00133EF4">
          <w:rPr>
            <w:rStyle w:val="Hyperlink"/>
            <w:sz w:val="20"/>
            <w:szCs w:val="20"/>
          </w:rPr>
          <w:t>http://www.bioethics.net/2015/08/hashtag-advocacy-or-slacktivism-how-should-we-evaluate-the-impact-of-social-media-campaigns-for-public-health/</w:t>
        </w:r>
      </w:hyperlink>
    </w:p>
    <w:p w14:paraId="711F38B9" w14:textId="77777777" w:rsidR="004128BD" w:rsidRPr="007D77BE" w:rsidRDefault="004128BD" w:rsidP="00266773">
      <w:pPr>
        <w:numPr>
          <w:ilvl w:val="0"/>
          <w:numId w:val="2"/>
        </w:numPr>
        <w:spacing w:after="6" w:line="247" w:lineRule="auto"/>
        <w:ind w:left="720" w:hanging="360"/>
        <w:rPr>
          <w:sz w:val="20"/>
          <w:szCs w:val="20"/>
        </w:rPr>
      </w:pPr>
      <w:r>
        <w:rPr>
          <w:bCs/>
          <w:sz w:val="20"/>
          <w:szCs w:val="20"/>
        </w:rPr>
        <w:t xml:space="preserve">2015, </w:t>
      </w:r>
      <w:r w:rsidRPr="007D77BE">
        <w:rPr>
          <w:b/>
          <w:sz w:val="20"/>
          <w:szCs w:val="20"/>
        </w:rPr>
        <w:t>Henderson ML</w:t>
      </w:r>
      <w:r w:rsidRPr="007D77BE">
        <w:rPr>
          <w:sz w:val="20"/>
          <w:szCs w:val="20"/>
        </w:rPr>
        <w:t xml:space="preserve">. A Crucial Catch: The NFL, Ethics and Public Health Advocacy. </w:t>
      </w:r>
      <w:r>
        <w:rPr>
          <w:sz w:val="20"/>
          <w:szCs w:val="20"/>
        </w:rPr>
        <w:t xml:space="preserve">Assessing the NFL’s advocacy efforts impact on public health issues. </w:t>
      </w:r>
      <w:hyperlink r:id="rId25" w:history="1">
        <w:r w:rsidRPr="00133EF4">
          <w:rPr>
            <w:rStyle w:val="Hyperlink"/>
            <w:sz w:val="20"/>
            <w:szCs w:val="20"/>
          </w:rPr>
          <w:t>http://www.bioethics.net/2015/09/a-crucial-catch-ethics-the-nfl-and-public-health-advocacy/</w:t>
        </w:r>
      </w:hyperlink>
      <w:r>
        <w:rPr>
          <w:sz w:val="20"/>
          <w:szCs w:val="20"/>
          <w:u w:val="single" w:color="000000"/>
        </w:rPr>
        <w:t xml:space="preserve"> </w:t>
      </w:r>
    </w:p>
    <w:p w14:paraId="55D015FB" w14:textId="2CEBBF63" w:rsidR="004128BD" w:rsidRPr="007D77BE" w:rsidRDefault="004128BD" w:rsidP="00266773">
      <w:pPr>
        <w:numPr>
          <w:ilvl w:val="0"/>
          <w:numId w:val="2"/>
        </w:numPr>
        <w:spacing w:after="6" w:line="247" w:lineRule="auto"/>
        <w:ind w:left="720" w:hanging="360"/>
        <w:rPr>
          <w:sz w:val="20"/>
          <w:szCs w:val="20"/>
        </w:rPr>
      </w:pPr>
      <w:r>
        <w:rPr>
          <w:bCs/>
          <w:sz w:val="20"/>
          <w:szCs w:val="20"/>
        </w:rPr>
        <w:t xml:space="preserve">2015, </w:t>
      </w:r>
      <w:r w:rsidRPr="007D77BE">
        <w:rPr>
          <w:b/>
          <w:sz w:val="20"/>
          <w:szCs w:val="20"/>
        </w:rPr>
        <w:t>Henderson ML</w:t>
      </w:r>
      <w:r w:rsidRPr="007D77BE">
        <w:rPr>
          <w:sz w:val="20"/>
          <w:szCs w:val="20"/>
        </w:rPr>
        <w:t xml:space="preserve">, Doby BL. A Matter of Ethics and Policy in Regenerative Transplantation in the United States. </w:t>
      </w:r>
    </w:p>
    <w:p w14:paraId="7BC3B243" w14:textId="6AAADAB9" w:rsidR="00622B2A" w:rsidRPr="00F07DE2" w:rsidRDefault="004128BD" w:rsidP="00622B2A">
      <w:pPr>
        <w:numPr>
          <w:ilvl w:val="0"/>
          <w:numId w:val="2"/>
        </w:numPr>
        <w:spacing w:after="6" w:line="247" w:lineRule="auto"/>
        <w:ind w:left="720" w:hanging="360"/>
        <w:rPr>
          <w:sz w:val="20"/>
          <w:szCs w:val="20"/>
        </w:rPr>
      </w:pPr>
      <w:r>
        <w:rPr>
          <w:bCs/>
          <w:sz w:val="20"/>
          <w:szCs w:val="20"/>
        </w:rPr>
        <w:t xml:space="preserve">2018, </w:t>
      </w:r>
      <w:r w:rsidRPr="007D77BE">
        <w:rPr>
          <w:b/>
          <w:sz w:val="20"/>
          <w:szCs w:val="20"/>
        </w:rPr>
        <w:t>Henderson ML</w:t>
      </w:r>
      <w:r w:rsidRPr="007D77BE">
        <w:rPr>
          <w:sz w:val="20"/>
          <w:szCs w:val="20"/>
        </w:rPr>
        <w:t xml:space="preserve">. </w:t>
      </w:r>
      <w:r>
        <w:rPr>
          <w:sz w:val="20"/>
          <w:szCs w:val="20"/>
        </w:rPr>
        <w:t>“</w:t>
      </w:r>
      <w:r w:rsidRPr="007D77BE">
        <w:rPr>
          <w:sz w:val="20"/>
          <w:szCs w:val="20"/>
        </w:rPr>
        <w:t>Kidney Space</w:t>
      </w:r>
      <w:r>
        <w:rPr>
          <w:sz w:val="20"/>
          <w:szCs w:val="20"/>
        </w:rPr>
        <w:t>”</w:t>
      </w:r>
      <w:r w:rsidRPr="007D77BE">
        <w:rPr>
          <w:sz w:val="20"/>
          <w:szCs w:val="20"/>
        </w:rPr>
        <w:t xml:space="preserve">. </w:t>
      </w:r>
      <w:hyperlink r:id="rId26" w:history="1">
        <w:r w:rsidRPr="00133EF4">
          <w:rPr>
            <w:rStyle w:val="Hyperlink"/>
            <w:sz w:val="20"/>
            <w:szCs w:val="20"/>
          </w:rPr>
          <w:t>www.hopkinsmedicine.org/kidney-space</w:t>
        </w:r>
      </w:hyperlink>
      <w:r>
        <w:rPr>
          <w:sz w:val="20"/>
          <w:szCs w:val="20"/>
          <w:u w:color="0000FF"/>
        </w:rPr>
        <w:t xml:space="preserve"> I am the project director for “Kidney Space”, </w:t>
      </w:r>
      <w:r w:rsidRPr="00FC2AD5">
        <w:rPr>
          <w:sz w:val="20"/>
          <w:szCs w:val="20"/>
          <w:u w:color="0000FF"/>
        </w:rPr>
        <w:t xml:space="preserve">a Facebook-integrated health app designed to support and inform kidney patients, transplant recipients, living donors, and </w:t>
      </w:r>
      <w:r>
        <w:rPr>
          <w:sz w:val="20"/>
          <w:szCs w:val="20"/>
          <w:u w:color="0000FF"/>
        </w:rPr>
        <w:t>caregivers</w:t>
      </w:r>
      <w:r w:rsidRPr="00FC2AD5">
        <w:rPr>
          <w:sz w:val="20"/>
          <w:szCs w:val="20"/>
          <w:u w:color="0000FF"/>
        </w:rPr>
        <w:t xml:space="preserve">. Kidney Space connects patients, caregivers and experts, </w:t>
      </w:r>
      <w:r>
        <w:rPr>
          <w:sz w:val="20"/>
          <w:szCs w:val="20"/>
          <w:u w:color="0000FF"/>
        </w:rPr>
        <w:t>provides</w:t>
      </w:r>
      <w:r w:rsidRPr="00FC2AD5">
        <w:rPr>
          <w:sz w:val="20"/>
          <w:szCs w:val="20"/>
          <w:u w:color="0000FF"/>
        </w:rPr>
        <w:t xml:space="preserve"> online community forums, </w:t>
      </w:r>
      <w:r>
        <w:rPr>
          <w:sz w:val="20"/>
          <w:szCs w:val="20"/>
          <w:u w:color="0000FF"/>
        </w:rPr>
        <w:t>sends</w:t>
      </w:r>
      <w:r w:rsidRPr="00FC2AD5">
        <w:rPr>
          <w:sz w:val="20"/>
          <w:szCs w:val="20"/>
          <w:u w:color="0000FF"/>
        </w:rPr>
        <w:t xml:space="preserve"> curated news, and make</w:t>
      </w:r>
      <w:r>
        <w:rPr>
          <w:sz w:val="20"/>
          <w:szCs w:val="20"/>
          <w:u w:color="0000FF"/>
        </w:rPr>
        <w:t>s</w:t>
      </w:r>
      <w:r w:rsidRPr="00FC2AD5">
        <w:rPr>
          <w:sz w:val="20"/>
          <w:szCs w:val="20"/>
          <w:u w:color="0000FF"/>
        </w:rPr>
        <w:t xml:space="preserve"> connections to ongoing research</w:t>
      </w:r>
      <w:r>
        <w:rPr>
          <w:sz w:val="20"/>
          <w:szCs w:val="20"/>
          <w:u w:color="0000FF"/>
        </w:rPr>
        <w:t>.</w:t>
      </w:r>
    </w:p>
    <w:p w14:paraId="3795DA54" w14:textId="33D5AC8B" w:rsidR="00F07DE2" w:rsidRPr="00622B2A" w:rsidRDefault="00F07DE2" w:rsidP="00622B2A">
      <w:pPr>
        <w:numPr>
          <w:ilvl w:val="0"/>
          <w:numId w:val="2"/>
        </w:numPr>
        <w:spacing w:after="6" w:line="247" w:lineRule="auto"/>
        <w:ind w:left="720" w:hanging="360"/>
        <w:rPr>
          <w:sz w:val="20"/>
          <w:szCs w:val="20"/>
        </w:rPr>
      </w:pPr>
      <w:r>
        <w:rPr>
          <w:sz w:val="20"/>
          <w:szCs w:val="20"/>
        </w:rPr>
        <w:t xml:space="preserve">2022, </w:t>
      </w:r>
      <w:r w:rsidRPr="00F07DE2">
        <w:rPr>
          <w:b/>
          <w:sz w:val="20"/>
          <w:szCs w:val="20"/>
        </w:rPr>
        <w:t>Levan ML</w:t>
      </w:r>
      <w:r>
        <w:rPr>
          <w:sz w:val="20"/>
          <w:szCs w:val="20"/>
        </w:rPr>
        <w:t xml:space="preserve">, “Within Reach” </w:t>
      </w:r>
      <w:hyperlink r:id="rId27" w:history="1">
        <w:r w:rsidRPr="00F07DE2">
          <w:rPr>
            <w:rStyle w:val="Hyperlink"/>
            <w:sz w:val="20"/>
            <w:szCs w:val="20"/>
          </w:rPr>
          <w:t>website</w:t>
        </w:r>
      </w:hyperlink>
      <w:r>
        <w:rPr>
          <w:sz w:val="20"/>
          <w:szCs w:val="20"/>
        </w:rPr>
        <w:t xml:space="preserve"> I worked to create as part of the DOD Informed Consent for VCA candidates grant.</w:t>
      </w:r>
    </w:p>
    <w:p w14:paraId="242AF8A6" w14:textId="77777777" w:rsidR="004128BD" w:rsidRDefault="004128BD" w:rsidP="00266773">
      <w:pPr>
        <w:pStyle w:val="BodyText"/>
        <w:spacing w:before="10"/>
        <w:ind w:left="720" w:hanging="360"/>
        <w:rPr>
          <w:sz w:val="18"/>
        </w:rPr>
      </w:pPr>
    </w:p>
    <w:p w14:paraId="1F91B706" w14:textId="77777777" w:rsidR="004128BD" w:rsidRDefault="004128BD" w:rsidP="004128BD">
      <w:pPr>
        <w:ind w:left="220"/>
        <w:rPr>
          <w:b/>
        </w:rPr>
      </w:pPr>
      <w:r>
        <w:rPr>
          <w:b/>
        </w:rPr>
        <w:t>Abstracts</w:t>
      </w:r>
    </w:p>
    <w:p w14:paraId="342715EE" w14:textId="77777777" w:rsidR="004128BD" w:rsidRDefault="004128BD" w:rsidP="004128BD">
      <w:pPr>
        <w:pStyle w:val="BodyText"/>
        <w:spacing w:before="8"/>
        <w:rPr>
          <w:b/>
          <w:sz w:val="29"/>
        </w:rPr>
      </w:pPr>
    </w:p>
    <w:p w14:paraId="5A812081" w14:textId="77777777" w:rsidR="004128BD" w:rsidRDefault="004128BD" w:rsidP="004128BD">
      <w:pPr>
        <w:spacing w:before="1"/>
        <w:ind w:left="220"/>
        <w:rPr>
          <w:b/>
        </w:rPr>
      </w:pPr>
      <w:r>
        <w:rPr>
          <w:b/>
        </w:rPr>
        <w:t>Oral and poster presentations</w:t>
      </w:r>
    </w:p>
    <w:p w14:paraId="26C8D4EC" w14:textId="6618F0AC" w:rsidR="004128BD" w:rsidRDefault="004128BD" w:rsidP="004128BD">
      <w:pPr>
        <w:pStyle w:val="BodyText"/>
        <w:spacing w:before="37"/>
        <w:ind w:left="220"/>
      </w:pPr>
    </w:p>
    <w:tbl>
      <w:tblPr>
        <w:tblStyle w:val="TableGrid"/>
        <w:tblW w:w="10075" w:type="dxa"/>
        <w:tblInd w:w="0" w:type="dxa"/>
        <w:tblLook w:val="04A0" w:firstRow="1" w:lastRow="0" w:firstColumn="1" w:lastColumn="0" w:noHBand="0" w:noVBand="1"/>
      </w:tblPr>
      <w:tblGrid>
        <w:gridCol w:w="717"/>
        <w:gridCol w:w="3070"/>
        <w:gridCol w:w="2223"/>
        <w:gridCol w:w="1572"/>
        <w:gridCol w:w="1300"/>
        <w:gridCol w:w="1193"/>
      </w:tblGrid>
      <w:tr w:rsidR="004128BD" w:rsidRPr="00923614" w14:paraId="0766A0F9" w14:textId="77777777" w:rsidTr="001225B4">
        <w:trPr>
          <w:trHeight w:val="250"/>
        </w:trPr>
        <w:tc>
          <w:tcPr>
            <w:tcW w:w="717" w:type="dxa"/>
            <w:tcBorders>
              <w:top w:val="nil"/>
              <w:left w:val="nil"/>
              <w:bottom w:val="nil"/>
              <w:right w:val="nil"/>
            </w:tcBorders>
            <w:vAlign w:val="center"/>
          </w:tcPr>
          <w:p w14:paraId="019D3655" w14:textId="77777777" w:rsidR="004128BD" w:rsidRPr="00923614" w:rsidRDefault="004128BD" w:rsidP="00BD7617">
            <w:pPr>
              <w:tabs>
                <w:tab w:val="center" w:pos="720"/>
                <w:tab w:val="center" w:pos="5826"/>
              </w:tabs>
              <w:spacing w:line="259" w:lineRule="auto"/>
              <w:jc w:val="center"/>
              <w:rPr>
                <w:b/>
                <w:bCs/>
                <w:sz w:val="20"/>
                <w:szCs w:val="20"/>
              </w:rPr>
            </w:pPr>
            <w:r w:rsidRPr="00923614">
              <w:rPr>
                <w:b/>
                <w:bCs/>
                <w:sz w:val="20"/>
                <w:szCs w:val="20"/>
              </w:rPr>
              <w:t>Date</w:t>
            </w:r>
          </w:p>
        </w:tc>
        <w:tc>
          <w:tcPr>
            <w:tcW w:w="3070" w:type="dxa"/>
            <w:tcBorders>
              <w:top w:val="nil"/>
              <w:left w:val="nil"/>
              <w:bottom w:val="nil"/>
              <w:right w:val="nil"/>
            </w:tcBorders>
            <w:vAlign w:val="center"/>
          </w:tcPr>
          <w:p w14:paraId="073A1121" w14:textId="77777777" w:rsidR="004128BD" w:rsidRPr="00923614" w:rsidRDefault="004128BD" w:rsidP="00BD7617">
            <w:pPr>
              <w:tabs>
                <w:tab w:val="center" w:pos="720"/>
                <w:tab w:val="center" w:pos="5826"/>
              </w:tabs>
              <w:spacing w:line="259" w:lineRule="auto"/>
              <w:jc w:val="center"/>
              <w:rPr>
                <w:b/>
                <w:bCs/>
                <w:sz w:val="20"/>
                <w:szCs w:val="20"/>
              </w:rPr>
            </w:pPr>
            <w:r w:rsidRPr="00923614">
              <w:rPr>
                <w:b/>
                <w:bCs/>
                <w:sz w:val="20"/>
                <w:szCs w:val="20"/>
              </w:rPr>
              <w:t>Author(s)</w:t>
            </w:r>
          </w:p>
        </w:tc>
        <w:tc>
          <w:tcPr>
            <w:tcW w:w="2223" w:type="dxa"/>
            <w:tcBorders>
              <w:top w:val="nil"/>
              <w:left w:val="nil"/>
              <w:bottom w:val="nil"/>
              <w:right w:val="nil"/>
            </w:tcBorders>
            <w:vAlign w:val="center"/>
          </w:tcPr>
          <w:p w14:paraId="59AFE5F2" w14:textId="77777777" w:rsidR="004128BD" w:rsidRPr="00923614" w:rsidRDefault="004128BD" w:rsidP="00BD7617">
            <w:pPr>
              <w:tabs>
                <w:tab w:val="center" w:pos="720"/>
                <w:tab w:val="center" w:pos="5826"/>
              </w:tabs>
              <w:spacing w:line="259" w:lineRule="auto"/>
              <w:jc w:val="center"/>
              <w:rPr>
                <w:b/>
                <w:bCs/>
                <w:sz w:val="20"/>
                <w:szCs w:val="20"/>
              </w:rPr>
            </w:pPr>
            <w:r w:rsidRPr="00923614">
              <w:rPr>
                <w:b/>
                <w:bCs/>
                <w:sz w:val="20"/>
                <w:szCs w:val="20"/>
              </w:rPr>
              <w:t>Title</w:t>
            </w:r>
          </w:p>
        </w:tc>
        <w:tc>
          <w:tcPr>
            <w:tcW w:w="1572" w:type="dxa"/>
            <w:tcBorders>
              <w:top w:val="nil"/>
              <w:left w:val="nil"/>
              <w:bottom w:val="nil"/>
              <w:right w:val="nil"/>
            </w:tcBorders>
            <w:vAlign w:val="center"/>
          </w:tcPr>
          <w:p w14:paraId="4C155AC7" w14:textId="46312302" w:rsidR="004128BD" w:rsidRPr="00923614" w:rsidRDefault="004128BD" w:rsidP="00BD7617">
            <w:pPr>
              <w:tabs>
                <w:tab w:val="center" w:pos="720"/>
                <w:tab w:val="center" w:pos="5826"/>
              </w:tabs>
              <w:spacing w:line="259" w:lineRule="auto"/>
              <w:jc w:val="center"/>
              <w:rPr>
                <w:b/>
                <w:bCs/>
                <w:sz w:val="20"/>
                <w:szCs w:val="20"/>
              </w:rPr>
            </w:pPr>
            <w:r w:rsidRPr="00923614">
              <w:rPr>
                <w:b/>
                <w:bCs/>
                <w:sz w:val="20"/>
                <w:szCs w:val="20"/>
              </w:rPr>
              <w:t xml:space="preserve">Conference </w:t>
            </w:r>
          </w:p>
        </w:tc>
        <w:tc>
          <w:tcPr>
            <w:tcW w:w="1300" w:type="dxa"/>
            <w:tcBorders>
              <w:top w:val="nil"/>
              <w:left w:val="nil"/>
              <w:bottom w:val="nil"/>
              <w:right w:val="nil"/>
            </w:tcBorders>
            <w:vAlign w:val="center"/>
          </w:tcPr>
          <w:p w14:paraId="6A486EFD" w14:textId="77777777" w:rsidR="004128BD" w:rsidRPr="00923614" w:rsidRDefault="004128BD" w:rsidP="00BD7617">
            <w:pPr>
              <w:tabs>
                <w:tab w:val="center" w:pos="720"/>
                <w:tab w:val="center" w:pos="5826"/>
              </w:tabs>
              <w:spacing w:line="259" w:lineRule="auto"/>
              <w:jc w:val="center"/>
              <w:rPr>
                <w:b/>
                <w:bCs/>
                <w:sz w:val="20"/>
                <w:szCs w:val="20"/>
              </w:rPr>
            </w:pPr>
            <w:r w:rsidRPr="00923614">
              <w:rPr>
                <w:b/>
                <w:bCs/>
                <w:sz w:val="20"/>
                <w:szCs w:val="20"/>
              </w:rPr>
              <w:t>Organization</w:t>
            </w:r>
          </w:p>
        </w:tc>
        <w:tc>
          <w:tcPr>
            <w:tcW w:w="1193" w:type="dxa"/>
            <w:tcBorders>
              <w:top w:val="nil"/>
              <w:left w:val="nil"/>
              <w:bottom w:val="nil"/>
              <w:right w:val="nil"/>
            </w:tcBorders>
            <w:vAlign w:val="center"/>
          </w:tcPr>
          <w:p w14:paraId="77D6D2EC" w14:textId="77777777" w:rsidR="004128BD" w:rsidRPr="00923614" w:rsidRDefault="004128BD" w:rsidP="00BD7617">
            <w:pPr>
              <w:tabs>
                <w:tab w:val="center" w:pos="720"/>
                <w:tab w:val="center" w:pos="5826"/>
              </w:tabs>
              <w:spacing w:line="259" w:lineRule="auto"/>
              <w:jc w:val="center"/>
              <w:rPr>
                <w:b/>
                <w:bCs/>
                <w:sz w:val="20"/>
                <w:szCs w:val="20"/>
              </w:rPr>
            </w:pPr>
            <w:r w:rsidRPr="00923614">
              <w:rPr>
                <w:b/>
                <w:bCs/>
                <w:sz w:val="20"/>
                <w:szCs w:val="20"/>
              </w:rPr>
              <w:t>Location</w:t>
            </w:r>
          </w:p>
        </w:tc>
      </w:tr>
      <w:tr w:rsidR="004128BD" w:rsidRPr="00923614" w14:paraId="4018CEEA" w14:textId="77777777" w:rsidTr="001225B4">
        <w:trPr>
          <w:trHeight w:val="250"/>
        </w:trPr>
        <w:tc>
          <w:tcPr>
            <w:tcW w:w="717" w:type="dxa"/>
            <w:tcBorders>
              <w:top w:val="nil"/>
              <w:left w:val="nil"/>
              <w:bottom w:val="nil"/>
              <w:right w:val="nil"/>
            </w:tcBorders>
            <w:vAlign w:val="center"/>
          </w:tcPr>
          <w:p w14:paraId="073A200A" w14:textId="77777777" w:rsidR="004128BD" w:rsidRPr="00BE5761" w:rsidRDefault="004128BD" w:rsidP="00BD7617">
            <w:pPr>
              <w:tabs>
                <w:tab w:val="center" w:pos="720"/>
                <w:tab w:val="center" w:pos="5826"/>
              </w:tabs>
              <w:spacing w:line="259" w:lineRule="auto"/>
              <w:jc w:val="center"/>
              <w:rPr>
                <w:sz w:val="20"/>
                <w:szCs w:val="20"/>
              </w:rPr>
            </w:pPr>
            <w:r w:rsidRPr="00BE5761">
              <w:rPr>
                <w:sz w:val="20"/>
                <w:szCs w:val="20"/>
              </w:rPr>
              <w:t>03/2012</w:t>
            </w:r>
          </w:p>
        </w:tc>
        <w:tc>
          <w:tcPr>
            <w:tcW w:w="3070" w:type="dxa"/>
            <w:tcBorders>
              <w:top w:val="nil"/>
              <w:left w:val="nil"/>
              <w:bottom w:val="nil"/>
              <w:right w:val="nil"/>
            </w:tcBorders>
            <w:vAlign w:val="center"/>
          </w:tcPr>
          <w:p w14:paraId="5BEBE038" w14:textId="09E0E151" w:rsidR="004128BD" w:rsidRPr="00BE5761" w:rsidRDefault="007A145F" w:rsidP="00BD7617">
            <w:pPr>
              <w:tabs>
                <w:tab w:val="center" w:pos="720"/>
                <w:tab w:val="center" w:pos="5826"/>
              </w:tabs>
              <w:spacing w:line="259" w:lineRule="auto"/>
              <w:jc w:val="center"/>
              <w:rPr>
                <w:sz w:val="20"/>
                <w:szCs w:val="20"/>
              </w:rPr>
            </w:pPr>
            <w:r w:rsidRPr="007A145F">
              <w:rPr>
                <w:sz w:val="20"/>
                <w:szCs w:val="20"/>
                <w:u w:val="single" w:color="000000"/>
              </w:rPr>
              <w:t>Mirchandani AM</w:t>
            </w:r>
            <w:r w:rsidR="004128BD" w:rsidRPr="00BE5761">
              <w:rPr>
                <w:sz w:val="20"/>
                <w:szCs w:val="20"/>
              </w:rPr>
              <w:t xml:space="preserve">, </w:t>
            </w:r>
            <w:r w:rsidR="004128BD" w:rsidRPr="00BE5761">
              <w:rPr>
                <w:b/>
                <w:sz w:val="20"/>
                <w:szCs w:val="20"/>
              </w:rPr>
              <w:t>Henderson ML</w:t>
            </w:r>
            <w:r w:rsidR="004128BD" w:rsidRPr="00BE5761">
              <w:rPr>
                <w:sz w:val="20"/>
                <w:szCs w:val="20"/>
              </w:rPr>
              <w:t>, Mullins-Owens HL, Henderson J</w:t>
            </w:r>
          </w:p>
        </w:tc>
        <w:tc>
          <w:tcPr>
            <w:tcW w:w="2223" w:type="dxa"/>
            <w:tcBorders>
              <w:top w:val="nil"/>
              <w:left w:val="nil"/>
              <w:bottom w:val="nil"/>
              <w:right w:val="nil"/>
            </w:tcBorders>
            <w:vAlign w:val="center"/>
          </w:tcPr>
          <w:p w14:paraId="0305B437" w14:textId="77777777" w:rsidR="004128BD" w:rsidRPr="00BE5761" w:rsidRDefault="004128BD" w:rsidP="00BD7617">
            <w:pPr>
              <w:tabs>
                <w:tab w:val="center" w:pos="720"/>
                <w:tab w:val="center" w:pos="5826"/>
              </w:tabs>
              <w:spacing w:line="259" w:lineRule="auto"/>
              <w:ind w:left="-6" w:right="8"/>
              <w:jc w:val="center"/>
              <w:rPr>
                <w:sz w:val="20"/>
                <w:szCs w:val="20"/>
              </w:rPr>
            </w:pPr>
            <w:r w:rsidRPr="00BE5761">
              <w:rPr>
                <w:sz w:val="20"/>
                <w:szCs w:val="20"/>
              </w:rPr>
              <w:t>Attitudes and Perceptions of Living Kidney Donor Evaluation</w:t>
            </w:r>
          </w:p>
        </w:tc>
        <w:tc>
          <w:tcPr>
            <w:tcW w:w="1572" w:type="dxa"/>
            <w:tcBorders>
              <w:top w:val="nil"/>
              <w:left w:val="nil"/>
              <w:bottom w:val="nil"/>
              <w:right w:val="nil"/>
            </w:tcBorders>
            <w:vAlign w:val="center"/>
          </w:tcPr>
          <w:p w14:paraId="0CDF5CBA" w14:textId="77777777" w:rsidR="004128BD" w:rsidRPr="00923614" w:rsidRDefault="004128BD" w:rsidP="00BD7617">
            <w:pPr>
              <w:tabs>
                <w:tab w:val="center" w:pos="720"/>
                <w:tab w:val="center" w:pos="5826"/>
              </w:tabs>
              <w:spacing w:line="259" w:lineRule="auto"/>
              <w:jc w:val="center"/>
              <w:rPr>
                <w:sz w:val="20"/>
                <w:szCs w:val="20"/>
              </w:rPr>
            </w:pPr>
            <w:r w:rsidRPr="00BE5761">
              <w:rPr>
                <w:sz w:val="20"/>
                <w:szCs w:val="20"/>
              </w:rPr>
              <w:t>Indiana University-Purdue University Research Day</w:t>
            </w:r>
          </w:p>
        </w:tc>
        <w:tc>
          <w:tcPr>
            <w:tcW w:w="1300" w:type="dxa"/>
            <w:tcBorders>
              <w:top w:val="nil"/>
              <w:left w:val="nil"/>
              <w:bottom w:val="nil"/>
              <w:right w:val="nil"/>
            </w:tcBorders>
            <w:vAlign w:val="center"/>
          </w:tcPr>
          <w:p w14:paraId="6FF50EA2" w14:textId="77777777" w:rsidR="004128BD" w:rsidRPr="00BE5761" w:rsidRDefault="004128BD" w:rsidP="00BD7617">
            <w:pPr>
              <w:tabs>
                <w:tab w:val="center" w:pos="720"/>
                <w:tab w:val="center" w:pos="5826"/>
              </w:tabs>
              <w:spacing w:line="259" w:lineRule="auto"/>
              <w:jc w:val="center"/>
              <w:rPr>
                <w:sz w:val="20"/>
                <w:szCs w:val="20"/>
              </w:rPr>
            </w:pPr>
            <w:r w:rsidRPr="00BE5761">
              <w:rPr>
                <w:sz w:val="20"/>
                <w:szCs w:val="20"/>
              </w:rPr>
              <w:t>Indiana University-Purdue University</w:t>
            </w:r>
          </w:p>
        </w:tc>
        <w:tc>
          <w:tcPr>
            <w:tcW w:w="1193" w:type="dxa"/>
            <w:tcBorders>
              <w:top w:val="nil"/>
              <w:left w:val="nil"/>
              <w:bottom w:val="nil"/>
              <w:right w:val="nil"/>
            </w:tcBorders>
            <w:vAlign w:val="center"/>
          </w:tcPr>
          <w:p w14:paraId="273F3D20" w14:textId="77777777" w:rsidR="004128BD" w:rsidRPr="00BE5761" w:rsidRDefault="004128BD" w:rsidP="00BD7617">
            <w:pPr>
              <w:tabs>
                <w:tab w:val="center" w:pos="720"/>
                <w:tab w:val="center" w:pos="5826"/>
              </w:tabs>
              <w:spacing w:line="259" w:lineRule="auto"/>
              <w:jc w:val="center"/>
              <w:rPr>
                <w:sz w:val="20"/>
                <w:szCs w:val="20"/>
              </w:rPr>
            </w:pPr>
            <w:r>
              <w:rPr>
                <w:sz w:val="20"/>
                <w:szCs w:val="20"/>
              </w:rPr>
              <w:t>Indianapolis, IN</w:t>
            </w:r>
          </w:p>
        </w:tc>
      </w:tr>
      <w:tr w:rsidR="004128BD" w:rsidRPr="00923614" w14:paraId="5726841C" w14:textId="77777777" w:rsidTr="001225B4">
        <w:trPr>
          <w:trHeight w:val="250"/>
        </w:trPr>
        <w:tc>
          <w:tcPr>
            <w:tcW w:w="717" w:type="dxa"/>
            <w:tcBorders>
              <w:top w:val="nil"/>
              <w:left w:val="nil"/>
              <w:bottom w:val="nil"/>
              <w:right w:val="nil"/>
            </w:tcBorders>
            <w:vAlign w:val="center"/>
          </w:tcPr>
          <w:p w14:paraId="12C6BC21" w14:textId="77777777" w:rsidR="004128BD" w:rsidRDefault="004128BD" w:rsidP="00BD7617">
            <w:pPr>
              <w:tabs>
                <w:tab w:val="center" w:pos="720"/>
                <w:tab w:val="center" w:pos="5826"/>
              </w:tabs>
              <w:spacing w:line="259" w:lineRule="auto"/>
              <w:jc w:val="center"/>
              <w:rPr>
                <w:sz w:val="20"/>
                <w:szCs w:val="20"/>
              </w:rPr>
            </w:pPr>
            <w:r>
              <w:rPr>
                <w:sz w:val="20"/>
                <w:szCs w:val="20"/>
              </w:rPr>
              <w:t>04/2014</w:t>
            </w:r>
          </w:p>
        </w:tc>
        <w:tc>
          <w:tcPr>
            <w:tcW w:w="3070" w:type="dxa"/>
            <w:tcBorders>
              <w:top w:val="nil"/>
              <w:left w:val="nil"/>
              <w:bottom w:val="nil"/>
              <w:right w:val="nil"/>
            </w:tcBorders>
            <w:vAlign w:val="center"/>
          </w:tcPr>
          <w:p w14:paraId="6D2BFEA6" w14:textId="77777777" w:rsidR="004128BD" w:rsidRPr="00BE5761" w:rsidRDefault="004128BD" w:rsidP="00BD7617">
            <w:pPr>
              <w:tabs>
                <w:tab w:val="center" w:pos="720"/>
                <w:tab w:val="center" w:pos="5826"/>
              </w:tabs>
              <w:spacing w:line="259" w:lineRule="auto"/>
              <w:jc w:val="center"/>
              <w:rPr>
                <w:sz w:val="20"/>
                <w:szCs w:val="20"/>
              </w:rPr>
            </w:pPr>
            <w:r w:rsidRPr="00BE5761">
              <w:rPr>
                <w:b/>
                <w:sz w:val="20"/>
                <w:szCs w:val="20"/>
              </w:rPr>
              <w:t>Henderson ML</w:t>
            </w:r>
            <w:r w:rsidRPr="00BE5761">
              <w:rPr>
                <w:sz w:val="20"/>
                <w:szCs w:val="20"/>
              </w:rPr>
              <w:t>, Mullen C, Comer AM, Church AK, Osburn LL, Stone CL</w:t>
            </w:r>
          </w:p>
        </w:tc>
        <w:tc>
          <w:tcPr>
            <w:tcW w:w="2223" w:type="dxa"/>
            <w:tcBorders>
              <w:top w:val="nil"/>
              <w:left w:val="nil"/>
              <w:bottom w:val="nil"/>
              <w:right w:val="nil"/>
            </w:tcBorders>
            <w:vAlign w:val="center"/>
          </w:tcPr>
          <w:p w14:paraId="4BD51D24" w14:textId="77777777" w:rsidR="004128BD" w:rsidRPr="00923614" w:rsidRDefault="004128BD" w:rsidP="00BD7617">
            <w:pPr>
              <w:tabs>
                <w:tab w:val="center" w:pos="720"/>
                <w:tab w:val="center" w:pos="5826"/>
              </w:tabs>
              <w:spacing w:line="259" w:lineRule="auto"/>
              <w:ind w:left="-6" w:right="8"/>
              <w:jc w:val="center"/>
              <w:rPr>
                <w:sz w:val="20"/>
                <w:szCs w:val="20"/>
              </w:rPr>
            </w:pPr>
            <w:r>
              <w:rPr>
                <w:sz w:val="20"/>
                <w:szCs w:val="20"/>
              </w:rPr>
              <w:t xml:space="preserve">Improving Public </w:t>
            </w:r>
            <w:r w:rsidRPr="00BE5761">
              <w:rPr>
                <w:sz w:val="20"/>
                <w:szCs w:val="20"/>
              </w:rPr>
              <w:t>Health Action in Transit Legislation</w:t>
            </w:r>
          </w:p>
        </w:tc>
        <w:tc>
          <w:tcPr>
            <w:tcW w:w="1572" w:type="dxa"/>
            <w:tcBorders>
              <w:top w:val="nil"/>
              <w:left w:val="nil"/>
              <w:bottom w:val="nil"/>
              <w:right w:val="nil"/>
            </w:tcBorders>
            <w:vAlign w:val="center"/>
          </w:tcPr>
          <w:p w14:paraId="49CBCB37" w14:textId="77777777" w:rsidR="004128BD" w:rsidRPr="00923614" w:rsidRDefault="004128BD" w:rsidP="00BD7617">
            <w:pPr>
              <w:tabs>
                <w:tab w:val="center" w:pos="720"/>
                <w:tab w:val="center" w:pos="5826"/>
              </w:tabs>
              <w:spacing w:line="259" w:lineRule="auto"/>
              <w:jc w:val="center"/>
              <w:rPr>
                <w:sz w:val="20"/>
                <w:szCs w:val="20"/>
              </w:rPr>
            </w:pPr>
            <w:r w:rsidRPr="00BE5761">
              <w:rPr>
                <w:sz w:val="20"/>
                <w:szCs w:val="20"/>
              </w:rPr>
              <w:t>Robert G. Brindle Civic and Community Engagement Symposium</w:t>
            </w:r>
          </w:p>
        </w:tc>
        <w:tc>
          <w:tcPr>
            <w:tcW w:w="1300" w:type="dxa"/>
            <w:tcBorders>
              <w:top w:val="nil"/>
              <w:left w:val="nil"/>
              <w:bottom w:val="nil"/>
              <w:right w:val="nil"/>
            </w:tcBorders>
            <w:vAlign w:val="center"/>
          </w:tcPr>
          <w:p w14:paraId="2A3FCE5B" w14:textId="10B1801F" w:rsidR="004128BD" w:rsidRPr="00923614" w:rsidRDefault="006E5923" w:rsidP="00BD7617">
            <w:pPr>
              <w:tabs>
                <w:tab w:val="center" w:pos="720"/>
                <w:tab w:val="center" w:pos="5826"/>
              </w:tabs>
              <w:spacing w:line="259" w:lineRule="auto"/>
              <w:jc w:val="center"/>
              <w:rPr>
                <w:b/>
                <w:bCs/>
                <w:sz w:val="20"/>
                <w:szCs w:val="20"/>
              </w:rPr>
            </w:pPr>
            <w:r w:rsidRPr="00BE5761">
              <w:rPr>
                <w:sz w:val="20"/>
                <w:szCs w:val="20"/>
              </w:rPr>
              <w:t>Indiana University-Purdue University</w:t>
            </w:r>
          </w:p>
        </w:tc>
        <w:tc>
          <w:tcPr>
            <w:tcW w:w="1193" w:type="dxa"/>
            <w:tcBorders>
              <w:top w:val="nil"/>
              <w:left w:val="nil"/>
              <w:bottom w:val="nil"/>
              <w:right w:val="nil"/>
            </w:tcBorders>
            <w:vAlign w:val="center"/>
          </w:tcPr>
          <w:p w14:paraId="6CDC3693" w14:textId="77777777" w:rsidR="004128BD" w:rsidRDefault="004128BD" w:rsidP="00BD7617">
            <w:pPr>
              <w:tabs>
                <w:tab w:val="center" w:pos="720"/>
                <w:tab w:val="center" w:pos="5826"/>
              </w:tabs>
              <w:spacing w:line="259" w:lineRule="auto"/>
              <w:jc w:val="center"/>
              <w:rPr>
                <w:sz w:val="20"/>
                <w:szCs w:val="20"/>
              </w:rPr>
            </w:pPr>
            <w:r>
              <w:rPr>
                <w:sz w:val="20"/>
                <w:szCs w:val="20"/>
              </w:rPr>
              <w:t>Indianapolis, IN</w:t>
            </w:r>
          </w:p>
        </w:tc>
      </w:tr>
      <w:tr w:rsidR="004128BD" w:rsidRPr="00923614" w14:paraId="0A99563C" w14:textId="77777777" w:rsidTr="001225B4">
        <w:trPr>
          <w:trHeight w:val="250"/>
        </w:trPr>
        <w:tc>
          <w:tcPr>
            <w:tcW w:w="717" w:type="dxa"/>
            <w:tcBorders>
              <w:top w:val="nil"/>
              <w:left w:val="nil"/>
              <w:bottom w:val="nil"/>
              <w:right w:val="nil"/>
            </w:tcBorders>
            <w:vAlign w:val="center"/>
          </w:tcPr>
          <w:p w14:paraId="7BA716C9" w14:textId="77777777" w:rsidR="004128BD" w:rsidRDefault="004128BD" w:rsidP="00BD7617">
            <w:pPr>
              <w:tabs>
                <w:tab w:val="center" w:pos="720"/>
                <w:tab w:val="center" w:pos="5826"/>
              </w:tabs>
              <w:spacing w:line="259" w:lineRule="auto"/>
              <w:jc w:val="center"/>
              <w:rPr>
                <w:sz w:val="20"/>
                <w:szCs w:val="20"/>
              </w:rPr>
            </w:pPr>
            <w:r>
              <w:rPr>
                <w:sz w:val="20"/>
                <w:szCs w:val="20"/>
              </w:rPr>
              <w:t>04/2014</w:t>
            </w:r>
          </w:p>
        </w:tc>
        <w:tc>
          <w:tcPr>
            <w:tcW w:w="3070" w:type="dxa"/>
            <w:tcBorders>
              <w:top w:val="nil"/>
              <w:left w:val="nil"/>
              <w:bottom w:val="nil"/>
              <w:right w:val="nil"/>
            </w:tcBorders>
            <w:vAlign w:val="center"/>
          </w:tcPr>
          <w:p w14:paraId="54221D72" w14:textId="77777777" w:rsidR="004128BD" w:rsidRPr="00BE5761" w:rsidRDefault="004128BD" w:rsidP="00BD7617">
            <w:pPr>
              <w:tabs>
                <w:tab w:val="center" w:pos="720"/>
                <w:tab w:val="center" w:pos="5826"/>
              </w:tabs>
              <w:spacing w:line="259" w:lineRule="auto"/>
              <w:jc w:val="center"/>
              <w:rPr>
                <w:sz w:val="20"/>
                <w:szCs w:val="20"/>
              </w:rPr>
            </w:pPr>
            <w:r w:rsidRPr="00BE5761">
              <w:rPr>
                <w:b/>
                <w:sz w:val="20"/>
                <w:szCs w:val="20"/>
              </w:rPr>
              <w:t>Henderson ML</w:t>
            </w:r>
            <w:r w:rsidRPr="00BE5761">
              <w:rPr>
                <w:sz w:val="20"/>
                <w:szCs w:val="20"/>
              </w:rPr>
              <w:t>, Mullen C, Comer AM, Church AK, Osburn LL, Stone CL</w:t>
            </w:r>
          </w:p>
        </w:tc>
        <w:tc>
          <w:tcPr>
            <w:tcW w:w="2223" w:type="dxa"/>
            <w:tcBorders>
              <w:top w:val="nil"/>
              <w:left w:val="nil"/>
              <w:bottom w:val="nil"/>
              <w:right w:val="nil"/>
            </w:tcBorders>
            <w:vAlign w:val="center"/>
          </w:tcPr>
          <w:p w14:paraId="3BD08524" w14:textId="77777777" w:rsidR="004128BD" w:rsidRPr="00923614" w:rsidRDefault="004128BD" w:rsidP="00BD7617">
            <w:pPr>
              <w:tabs>
                <w:tab w:val="center" w:pos="720"/>
                <w:tab w:val="center" w:pos="5826"/>
              </w:tabs>
              <w:spacing w:line="259" w:lineRule="auto"/>
              <w:ind w:left="-6" w:right="8"/>
              <w:jc w:val="center"/>
              <w:rPr>
                <w:sz w:val="20"/>
                <w:szCs w:val="20"/>
              </w:rPr>
            </w:pPr>
            <w:r>
              <w:rPr>
                <w:sz w:val="20"/>
                <w:szCs w:val="20"/>
              </w:rPr>
              <w:t xml:space="preserve">A Student </w:t>
            </w:r>
            <w:r w:rsidRPr="00BE5761">
              <w:rPr>
                <w:sz w:val="20"/>
                <w:szCs w:val="20"/>
              </w:rPr>
              <w:t>Collaboration to Promote Transit Legislation</w:t>
            </w:r>
          </w:p>
        </w:tc>
        <w:tc>
          <w:tcPr>
            <w:tcW w:w="1572" w:type="dxa"/>
            <w:tcBorders>
              <w:top w:val="nil"/>
              <w:left w:val="nil"/>
              <w:bottom w:val="nil"/>
              <w:right w:val="nil"/>
            </w:tcBorders>
            <w:vAlign w:val="center"/>
          </w:tcPr>
          <w:p w14:paraId="4990910A" w14:textId="77777777" w:rsidR="004128BD" w:rsidRPr="00923614" w:rsidRDefault="004128BD" w:rsidP="00BD7617">
            <w:pPr>
              <w:tabs>
                <w:tab w:val="center" w:pos="720"/>
                <w:tab w:val="center" w:pos="5826"/>
              </w:tabs>
              <w:spacing w:line="259" w:lineRule="auto"/>
              <w:jc w:val="center"/>
              <w:rPr>
                <w:sz w:val="20"/>
                <w:szCs w:val="20"/>
              </w:rPr>
            </w:pPr>
            <w:r w:rsidRPr="00BE5761">
              <w:rPr>
                <w:sz w:val="20"/>
                <w:szCs w:val="20"/>
              </w:rPr>
              <w:t>Central Indiana Urban Health Conference</w:t>
            </w:r>
          </w:p>
        </w:tc>
        <w:tc>
          <w:tcPr>
            <w:tcW w:w="1300" w:type="dxa"/>
            <w:tcBorders>
              <w:top w:val="nil"/>
              <w:left w:val="nil"/>
              <w:bottom w:val="nil"/>
              <w:right w:val="nil"/>
            </w:tcBorders>
            <w:vAlign w:val="center"/>
          </w:tcPr>
          <w:p w14:paraId="4A191A1A" w14:textId="688A2276" w:rsidR="004128BD" w:rsidRPr="00923614" w:rsidRDefault="001225B4" w:rsidP="00BD7617">
            <w:pPr>
              <w:tabs>
                <w:tab w:val="center" w:pos="720"/>
                <w:tab w:val="center" w:pos="5826"/>
              </w:tabs>
              <w:spacing w:line="259" w:lineRule="auto"/>
              <w:jc w:val="center"/>
              <w:rPr>
                <w:b/>
                <w:bCs/>
                <w:sz w:val="20"/>
                <w:szCs w:val="20"/>
              </w:rPr>
            </w:pPr>
            <w:r w:rsidRPr="00BE5761">
              <w:rPr>
                <w:sz w:val="20"/>
                <w:szCs w:val="20"/>
              </w:rPr>
              <w:t>Indiana University</w:t>
            </w:r>
            <w:r>
              <w:rPr>
                <w:sz w:val="20"/>
                <w:szCs w:val="20"/>
              </w:rPr>
              <w:t xml:space="preserve"> Fairbanks School of Public Health</w:t>
            </w:r>
          </w:p>
        </w:tc>
        <w:tc>
          <w:tcPr>
            <w:tcW w:w="1193" w:type="dxa"/>
            <w:tcBorders>
              <w:top w:val="nil"/>
              <w:left w:val="nil"/>
              <w:bottom w:val="nil"/>
              <w:right w:val="nil"/>
            </w:tcBorders>
            <w:vAlign w:val="center"/>
          </w:tcPr>
          <w:p w14:paraId="400B3FBF" w14:textId="77777777" w:rsidR="004128BD" w:rsidRDefault="004128BD" w:rsidP="00BD7617">
            <w:pPr>
              <w:tabs>
                <w:tab w:val="center" w:pos="720"/>
                <w:tab w:val="center" w:pos="5826"/>
              </w:tabs>
              <w:spacing w:line="259" w:lineRule="auto"/>
              <w:jc w:val="center"/>
              <w:rPr>
                <w:sz w:val="20"/>
                <w:szCs w:val="20"/>
              </w:rPr>
            </w:pPr>
            <w:r>
              <w:rPr>
                <w:sz w:val="20"/>
                <w:szCs w:val="20"/>
              </w:rPr>
              <w:t>Indianapolis, IN</w:t>
            </w:r>
          </w:p>
        </w:tc>
      </w:tr>
      <w:tr w:rsidR="004128BD" w:rsidRPr="00923614" w14:paraId="7E1A5A0E" w14:textId="77777777" w:rsidTr="001225B4">
        <w:trPr>
          <w:trHeight w:val="250"/>
        </w:trPr>
        <w:tc>
          <w:tcPr>
            <w:tcW w:w="717" w:type="dxa"/>
            <w:tcBorders>
              <w:top w:val="nil"/>
              <w:left w:val="nil"/>
              <w:bottom w:val="nil"/>
              <w:right w:val="nil"/>
            </w:tcBorders>
            <w:vAlign w:val="center"/>
          </w:tcPr>
          <w:p w14:paraId="378DF917" w14:textId="77777777" w:rsidR="004128BD" w:rsidRPr="00923614" w:rsidRDefault="004128BD" w:rsidP="00BD7617">
            <w:pPr>
              <w:tabs>
                <w:tab w:val="center" w:pos="720"/>
                <w:tab w:val="center" w:pos="5826"/>
              </w:tabs>
              <w:spacing w:line="259" w:lineRule="auto"/>
              <w:jc w:val="center"/>
              <w:rPr>
                <w:b/>
                <w:bCs/>
                <w:sz w:val="20"/>
                <w:szCs w:val="20"/>
              </w:rPr>
            </w:pPr>
            <w:r>
              <w:rPr>
                <w:sz w:val="20"/>
                <w:szCs w:val="20"/>
              </w:rPr>
              <w:t>0</w:t>
            </w:r>
            <w:r w:rsidRPr="00923614">
              <w:rPr>
                <w:sz w:val="20"/>
                <w:szCs w:val="20"/>
              </w:rPr>
              <w:t>5/</w:t>
            </w:r>
            <w:r>
              <w:rPr>
                <w:sz w:val="20"/>
                <w:szCs w:val="20"/>
              </w:rPr>
              <w:t>20</w:t>
            </w:r>
            <w:r w:rsidRPr="00923614">
              <w:rPr>
                <w:sz w:val="20"/>
                <w:szCs w:val="20"/>
              </w:rPr>
              <w:t>14</w:t>
            </w:r>
          </w:p>
        </w:tc>
        <w:tc>
          <w:tcPr>
            <w:tcW w:w="3070" w:type="dxa"/>
            <w:tcBorders>
              <w:top w:val="nil"/>
              <w:left w:val="nil"/>
              <w:bottom w:val="nil"/>
              <w:right w:val="nil"/>
            </w:tcBorders>
            <w:vAlign w:val="center"/>
          </w:tcPr>
          <w:p w14:paraId="5C99B129" w14:textId="667A9480" w:rsidR="004128BD" w:rsidRPr="00923614" w:rsidRDefault="007A145F" w:rsidP="00BD7617">
            <w:pPr>
              <w:tabs>
                <w:tab w:val="center" w:pos="720"/>
                <w:tab w:val="center" w:pos="5826"/>
              </w:tabs>
              <w:spacing w:line="259" w:lineRule="auto"/>
              <w:jc w:val="center"/>
              <w:rPr>
                <w:sz w:val="20"/>
                <w:szCs w:val="20"/>
              </w:rPr>
            </w:pPr>
            <w:r w:rsidRPr="007A145F">
              <w:rPr>
                <w:sz w:val="20"/>
                <w:szCs w:val="20"/>
                <w:u w:val="single"/>
              </w:rPr>
              <w:t>Chevinsky J</w:t>
            </w:r>
            <w:r w:rsidR="004128BD" w:rsidRPr="00923614">
              <w:rPr>
                <w:sz w:val="20"/>
                <w:szCs w:val="20"/>
              </w:rPr>
              <w:t xml:space="preserve">, </w:t>
            </w:r>
            <w:r w:rsidR="004128BD" w:rsidRPr="00923614">
              <w:rPr>
                <w:b/>
                <w:bCs/>
                <w:sz w:val="20"/>
                <w:szCs w:val="20"/>
              </w:rPr>
              <w:t>Henderson ML</w:t>
            </w:r>
          </w:p>
        </w:tc>
        <w:tc>
          <w:tcPr>
            <w:tcW w:w="2223" w:type="dxa"/>
            <w:tcBorders>
              <w:top w:val="nil"/>
              <w:left w:val="nil"/>
              <w:bottom w:val="nil"/>
              <w:right w:val="nil"/>
            </w:tcBorders>
          </w:tcPr>
          <w:p w14:paraId="0F2E4884" w14:textId="77777777" w:rsidR="004128BD" w:rsidRPr="00923614" w:rsidRDefault="004128BD" w:rsidP="00BD7617">
            <w:pPr>
              <w:tabs>
                <w:tab w:val="center" w:pos="720"/>
                <w:tab w:val="center" w:pos="5826"/>
              </w:tabs>
              <w:spacing w:line="259" w:lineRule="auto"/>
              <w:ind w:left="-6" w:right="8"/>
              <w:jc w:val="center"/>
              <w:rPr>
                <w:b/>
                <w:bCs/>
                <w:sz w:val="20"/>
                <w:szCs w:val="20"/>
              </w:rPr>
            </w:pPr>
            <w:r w:rsidRPr="00923614">
              <w:rPr>
                <w:sz w:val="20"/>
                <w:szCs w:val="20"/>
              </w:rPr>
              <w:tab/>
              <w:t xml:space="preserve"> @BioethxChat: Utilizing Mass Media to Promote Student, Professional, and Public Engagement in Bioethics and Humanities</w:t>
            </w:r>
          </w:p>
        </w:tc>
        <w:tc>
          <w:tcPr>
            <w:tcW w:w="1572" w:type="dxa"/>
            <w:tcBorders>
              <w:top w:val="nil"/>
              <w:left w:val="nil"/>
              <w:bottom w:val="nil"/>
              <w:right w:val="nil"/>
            </w:tcBorders>
            <w:vAlign w:val="center"/>
          </w:tcPr>
          <w:p w14:paraId="7DA0A287"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Yale University Summer Bioethics Institute</w:t>
            </w:r>
          </w:p>
        </w:tc>
        <w:tc>
          <w:tcPr>
            <w:tcW w:w="1300" w:type="dxa"/>
            <w:tcBorders>
              <w:top w:val="nil"/>
              <w:left w:val="nil"/>
              <w:bottom w:val="nil"/>
              <w:right w:val="nil"/>
            </w:tcBorders>
            <w:vAlign w:val="center"/>
          </w:tcPr>
          <w:p w14:paraId="16880630" w14:textId="77777777" w:rsidR="004128BD" w:rsidRPr="00923614" w:rsidRDefault="004128BD" w:rsidP="00BD7617">
            <w:pPr>
              <w:tabs>
                <w:tab w:val="center" w:pos="720"/>
                <w:tab w:val="center" w:pos="5826"/>
              </w:tabs>
              <w:spacing w:line="259" w:lineRule="auto"/>
              <w:jc w:val="center"/>
              <w:rPr>
                <w:b/>
                <w:bCs/>
                <w:sz w:val="20"/>
                <w:szCs w:val="20"/>
              </w:rPr>
            </w:pPr>
            <w:r>
              <w:rPr>
                <w:sz w:val="20"/>
                <w:szCs w:val="20"/>
              </w:rPr>
              <w:t>Yale University</w:t>
            </w:r>
          </w:p>
        </w:tc>
        <w:tc>
          <w:tcPr>
            <w:tcW w:w="1193" w:type="dxa"/>
            <w:tcBorders>
              <w:top w:val="nil"/>
              <w:left w:val="nil"/>
              <w:bottom w:val="nil"/>
              <w:right w:val="nil"/>
            </w:tcBorders>
            <w:vAlign w:val="center"/>
          </w:tcPr>
          <w:p w14:paraId="7B621DB3" w14:textId="77777777" w:rsidR="004128BD" w:rsidRPr="00923614" w:rsidRDefault="004128BD" w:rsidP="00BD7617">
            <w:pPr>
              <w:tabs>
                <w:tab w:val="center" w:pos="720"/>
                <w:tab w:val="center" w:pos="5826"/>
              </w:tabs>
              <w:spacing w:line="259" w:lineRule="auto"/>
              <w:jc w:val="center"/>
              <w:rPr>
                <w:sz w:val="20"/>
                <w:szCs w:val="20"/>
              </w:rPr>
            </w:pPr>
            <w:r>
              <w:rPr>
                <w:sz w:val="20"/>
                <w:szCs w:val="20"/>
              </w:rPr>
              <w:t>New Haven, CT</w:t>
            </w:r>
          </w:p>
        </w:tc>
      </w:tr>
      <w:tr w:rsidR="004128BD" w:rsidRPr="00923614" w14:paraId="22D91FC5" w14:textId="77777777" w:rsidTr="001225B4">
        <w:trPr>
          <w:trHeight w:val="250"/>
        </w:trPr>
        <w:tc>
          <w:tcPr>
            <w:tcW w:w="717" w:type="dxa"/>
            <w:tcBorders>
              <w:top w:val="nil"/>
              <w:left w:val="nil"/>
              <w:bottom w:val="nil"/>
              <w:right w:val="nil"/>
            </w:tcBorders>
            <w:vAlign w:val="center"/>
          </w:tcPr>
          <w:p w14:paraId="53FDB901" w14:textId="77777777" w:rsidR="004128BD" w:rsidRPr="00923614" w:rsidRDefault="004128BD" w:rsidP="00BD7617">
            <w:pPr>
              <w:tabs>
                <w:tab w:val="center" w:pos="630"/>
                <w:tab w:val="center" w:pos="5826"/>
              </w:tabs>
              <w:spacing w:line="259" w:lineRule="auto"/>
              <w:ind w:right="-16"/>
              <w:jc w:val="center"/>
              <w:rPr>
                <w:sz w:val="20"/>
                <w:szCs w:val="20"/>
              </w:rPr>
            </w:pPr>
            <w:r>
              <w:rPr>
                <w:sz w:val="20"/>
                <w:szCs w:val="20"/>
              </w:rPr>
              <w:t>07/2014</w:t>
            </w:r>
          </w:p>
        </w:tc>
        <w:tc>
          <w:tcPr>
            <w:tcW w:w="3070" w:type="dxa"/>
            <w:tcBorders>
              <w:top w:val="nil"/>
              <w:left w:val="nil"/>
              <w:bottom w:val="nil"/>
              <w:right w:val="nil"/>
            </w:tcBorders>
            <w:vAlign w:val="center"/>
          </w:tcPr>
          <w:p w14:paraId="47AF472F"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 xml:space="preserve">Abrahamson K, Mueller C, Davila H, </w:t>
            </w:r>
            <w:r w:rsidRPr="00923614">
              <w:rPr>
                <w:b/>
                <w:sz w:val="20"/>
                <w:szCs w:val="20"/>
              </w:rPr>
              <w:t>Henderson ML</w:t>
            </w:r>
            <w:r w:rsidRPr="00923614">
              <w:rPr>
                <w:sz w:val="20"/>
                <w:szCs w:val="20"/>
              </w:rPr>
              <w:t>, Kouns L, Arling GA</w:t>
            </w:r>
          </w:p>
        </w:tc>
        <w:tc>
          <w:tcPr>
            <w:tcW w:w="2223" w:type="dxa"/>
            <w:tcBorders>
              <w:top w:val="nil"/>
              <w:left w:val="nil"/>
              <w:bottom w:val="nil"/>
              <w:right w:val="nil"/>
            </w:tcBorders>
            <w:vAlign w:val="center"/>
          </w:tcPr>
          <w:p w14:paraId="2A4ABE87"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Making Changes Stick: Sustainability of State-Sponsored Nursing Home Quality Improvement Projects</w:t>
            </w:r>
          </w:p>
        </w:tc>
        <w:tc>
          <w:tcPr>
            <w:tcW w:w="1572" w:type="dxa"/>
            <w:tcBorders>
              <w:top w:val="nil"/>
              <w:left w:val="nil"/>
              <w:bottom w:val="nil"/>
              <w:right w:val="nil"/>
            </w:tcBorders>
            <w:vAlign w:val="center"/>
          </w:tcPr>
          <w:p w14:paraId="107BFC77"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 xml:space="preserve">AcademyHealth Annual </w:t>
            </w:r>
            <w:r>
              <w:rPr>
                <w:sz w:val="20"/>
                <w:szCs w:val="20"/>
              </w:rPr>
              <w:t>Research Meeting</w:t>
            </w:r>
          </w:p>
        </w:tc>
        <w:tc>
          <w:tcPr>
            <w:tcW w:w="1300" w:type="dxa"/>
            <w:tcBorders>
              <w:top w:val="nil"/>
              <w:left w:val="nil"/>
              <w:bottom w:val="nil"/>
              <w:right w:val="nil"/>
            </w:tcBorders>
            <w:vAlign w:val="center"/>
          </w:tcPr>
          <w:p w14:paraId="7F911647" w14:textId="01940401" w:rsidR="004128BD" w:rsidRPr="00923614" w:rsidRDefault="001225B4" w:rsidP="00BD7617">
            <w:pPr>
              <w:tabs>
                <w:tab w:val="center" w:pos="720"/>
                <w:tab w:val="center" w:pos="5826"/>
              </w:tabs>
              <w:spacing w:line="259" w:lineRule="auto"/>
              <w:jc w:val="center"/>
              <w:rPr>
                <w:b/>
                <w:bCs/>
                <w:sz w:val="20"/>
                <w:szCs w:val="20"/>
              </w:rPr>
            </w:pPr>
            <w:r w:rsidRPr="00923614">
              <w:rPr>
                <w:sz w:val="20"/>
                <w:szCs w:val="20"/>
              </w:rPr>
              <w:t>AcademyHealth</w:t>
            </w:r>
            <w:r>
              <w:rPr>
                <w:sz w:val="20"/>
                <w:szCs w:val="20"/>
              </w:rPr>
              <w:t xml:space="preserve"> IMPAQ, and American Institutes for Research</w:t>
            </w:r>
          </w:p>
        </w:tc>
        <w:tc>
          <w:tcPr>
            <w:tcW w:w="1193" w:type="dxa"/>
            <w:tcBorders>
              <w:top w:val="nil"/>
              <w:left w:val="nil"/>
              <w:bottom w:val="nil"/>
              <w:right w:val="nil"/>
            </w:tcBorders>
            <w:vAlign w:val="center"/>
          </w:tcPr>
          <w:p w14:paraId="7C1092B5" w14:textId="77777777" w:rsidR="004128BD" w:rsidRPr="00923614" w:rsidRDefault="004128BD" w:rsidP="00BD7617">
            <w:pPr>
              <w:tabs>
                <w:tab w:val="center" w:pos="720"/>
                <w:tab w:val="center" w:pos="5826"/>
              </w:tabs>
              <w:spacing w:line="259" w:lineRule="auto"/>
              <w:jc w:val="center"/>
              <w:rPr>
                <w:sz w:val="20"/>
                <w:szCs w:val="20"/>
              </w:rPr>
            </w:pPr>
            <w:r>
              <w:rPr>
                <w:sz w:val="20"/>
                <w:szCs w:val="20"/>
              </w:rPr>
              <w:t>San Diego, CA</w:t>
            </w:r>
          </w:p>
        </w:tc>
      </w:tr>
      <w:tr w:rsidR="004128BD" w:rsidRPr="00923614" w14:paraId="464C9E38" w14:textId="77777777" w:rsidTr="001225B4">
        <w:trPr>
          <w:trHeight w:val="250"/>
        </w:trPr>
        <w:tc>
          <w:tcPr>
            <w:tcW w:w="717" w:type="dxa"/>
            <w:tcBorders>
              <w:top w:val="nil"/>
              <w:left w:val="nil"/>
              <w:bottom w:val="nil"/>
              <w:right w:val="nil"/>
            </w:tcBorders>
            <w:vAlign w:val="center"/>
          </w:tcPr>
          <w:p w14:paraId="7EA47F56" w14:textId="77777777" w:rsidR="004128BD" w:rsidRPr="002B57C3" w:rsidRDefault="004128BD" w:rsidP="00BD7617">
            <w:pPr>
              <w:tabs>
                <w:tab w:val="center" w:pos="630"/>
                <w:tab w:val="center" w:pos="5826"/>
              </w:tabs>
              <w:spacing w:line="259" w:lineRule="auto"/>
              <w:ind w:right="-16"/>
              <w:jc w:val="center"/>
              <w:rPr>
                <w:sz w:val="20"/>
                <w:szCs w:val="20"/>
              </w:rPr>
            </w:pPr>
            <w:r w:rsidRPr="002B57C3">
              <w:rPr>
                <w:sz w:val="20"/>
                <w:szCs w:val="20"/>
              </w:rPr>
              <w:t>11/2014</w:t>
            </w:r>
          </w:p>
        </w:tc>
        <w:tc>
          <w:tcPr>
            <w:tcW w:w="3070" w:type="dxa"/>
            <w:tcBorders>
              <w:top w:val="nil"/>
              <w:left w:val="nil"/>
              <w:bottom w:val="nil"/>
              <w:right w:val="nil"/>
            </w:tcBorders>
            <w:vAlign w:val="center"/>
          </w:tcPr>
          <w:p w14:paraId="07B5FDFB" w14:textId="77777777" w:rsidR="004128BD" w:rsidRPr="002B57C3" w:rsidRDefault="004128BD" w:rsidP="00BD7617">
            <w:pPr>
              <w:tabs>
                <w:tab w:val="center" w:pos="720"/>
                <w:tab w:val="center" w:pos="5826"/>
              </w:tabs>
              <w:spacing w:line="259" w:lineRule="auto"/>
              <w:ind w:left="96" w:right="96"/>
              <w:jc w:val="center"/>
              <w:rPr>
                <w:sz w:val="20"/>
                <w:szCs w:val="20"/>
              </w:rPr>
            </w:pPr>
            <w:r w:rsidRPr="002B57C3">
              <w:rPr>
                <w:sz w:val="20"/>
                <w:szCs w:val="20"/>
              </w:rPr>
              <w:t xml:space="preserve">Greene MS, </w:t>
            </w:r>
            <w:r w:rsidRPr="002B57C3">
              <w:rPr>
                <w:b/>
                <w:sz w:val="20"/>
                <w:szCs w:val="20"/>
              </w:rPr>
              <w:t>Henderson ML</w:t>
            </w:r>
            <w:r w:rsidRPr="002B57C3">
              <w:rPr>
                <w:sz w:val="20"/>
                <w:szCs w:val="20"/>
              </w:rPr>
              <w:t>.</w:t>
            </w:r>
          </w:p>
        </w:tc>
        <w:tc>
          <w:tcPr>
            <w:tcW w:w="2223" w:type="dxa"/>
            <w:tcBorders>
              <w:top w:val="nil"/>
              <w:left w:val="nil"/>
              <w:bottom w:val="nil"/>
              <w:right w:val="nil"/>
            </w:tcBorders>
            <w:vAlign w:val="center"/>
          </w:tcPr>
          <w:p w14:paraId="6BDD43D9" w14:textId="77777777" w:rsidR="004128BD" w:rsidRPr="002B57C3" w:rsidRDefault="004128BD" w:rsidP="00BD7617">
            <w:pPr>
              <w:spacing w:line="259" w:lineRule="auto"/>
              <w:jc w:val="center"/>
              <w:rPr>
                <w:sz w:val="20"/>
                <w:szCs w:val="20"/>
              </w:rPr>
            </w:pPr>
            <w:r w:rsidRPr="002B57C3">
              <w:rPr>
                <w:sz w:val="20"/>
                <w:szCs w:val="20"/>
              </w:rPr>
              <w:t>Development of an Evaluation Protocol for the National Alliance for</w:t>
            </w:r>
          </w:p>
          <w:p w14:paraId="2280C87B" w14:textId="77777777" w:rsidR="004128BD" w:rsidRPr="002B57C3" w:rsidRDefault="004128BD" w:rsidP="00BD7617">
            <w:pPr>
              <w:tabs>
                <w:tab w:val="center" w:pos="720"/>
                <w:tab w:val="center" w:pos="5826"/>
              </w:tabs>
              <w:spacing w:line="259" w:lineRule="auto"/>
              <w:ind w:left="48" w:right="88"/>
              <w:jc w:val="center"/>
              <w:rPr>
                <w:sz w:val="20"/>
                <w:szCs w:val="20"/>
              </w:rPr>
            </w:pPr>
            <w:r w:rsidRPr="002B57C3">
              <w:rPr>
                <w:sz w:val="20"/>
                <w:szCs w:val="20"/>
              </w:rPr>
              <w:lastRenderedPageBreak/>
              <w:t>Mental Illness’s (NAMI) Connection Facilitator Training Program</w:t>
            </w:r>
          </w:p>
        </w:tc>
        <w:tc>
          <w:tcPr>
            <w:tcW w:w="1572" w:type="dxa"/>
            <w:tcBorders>
              <w:top w:val="nil"/>
              <w:left w:val="nil"/>
              <w:bottom w:val="nil"/>
              <w:right w:val="nil"/>
            </w:tcBorders>
            <w:vAlign w:val="center"/>
          </w:tcPr>
          <w:p w14:paraId="4197D8D8" w14:textId="77777777" w:rsidR="004128BD" w:rsidRPr="002B57C3" w:rsidRDefault="004128BD" w:rsidP="00BD7617">
            <w:pPr>
              <w:tabs>
                <w:tab w:val="center" w:pos="720"/>
                <w:tab w:val="center" w:pos="5826"/>
              </w:tabs>
              <w:spacing w:line="259" w:lineRule="auto"/>
              <w:ind w:right="88"/>
              <w:jc w:val="center"/>
              <w:rPr>
                <w:sz w:val="20"/>
                <w:szCs w:val="20"/>
              </w:rPr>
            </w:pPr>
            <w:r w:rsidRPr="002B57C3">
              <w:rPr>
                <w:sz w:val="20"/>
                <w:szCs w:val="20"/>
              </w:rPr>
              <w:lastRenderedPageBreak/>
              <w:t xml:space="preserve">American Public Health Association </w:t>
            </w:r>
            <w:r>
              <w:rPr>
                <w:sz w:val="20"/>
                <w:szCs w:val="20"/>
              </w:rPr>
              <w:t>(APHA)</w:t>
            </w:r>
            <w:r w:rsidRPr="002B57C3">
              <w:rPr>
                <w:sz w:val="20"/>
                <w:szCs w:val="20"/>
              </w:rPr>
              <w:t xml:space="preserve"> Annual Meeting</w:t>
            </w:r>
          </w:p>
        </w:tc>
        <w:tc>
          <w:tcPr>
            <w:tcW w:w="1300" w:type="dxa"/>
            <w:tcBorders>
              <w:top w:val="nil"/>
              <w:left w:val="nil"/>
              <w:bottom w:val="nil"/>
              <w:right w:val="nil"/>
            </w:tcBorders>
            <w:vAlign w:val="center"/>
          </w:tcPr>
          <w:p w14:paraId="7966BF37" w14:textId="77777777" w:rsidR="004128BD" w:rsidRPr="002B57C3" w:rsidRDefault="004128BD" w:rsidP="00BD7617">
            <w:pPr>
              <w:tabs>
                <w:tab w:val="center" w:pos="720"/>
                <w:tab w:val="center" w:pos="5826"/>
              </w:tabs>
              <w:spacing w:line="259" w:lineRule="auto"/>
              <w:ind w:right="4"/>
              <w:jc w:val="center"/>
              <w:rPr>
                <w:sz w:val="20"/>
                <w:szCs w:val="20"/>
                <w:highlight w:val="yellow"/>
              </w:rPr>
            </w:pPr>
            <w:r>
              <w:rPr>
                <w:sz w:val="20"/>
                <w:szCs w:val="20"/>
              </w:rPr>
              <w:t>APHA</w:t>
            </w:r>
          </w:p>
        </w:tc>
        <w:tc>
          <w:tcPr>
            <w:tcW w:w="1193" w:type="dxa"/>
            <w:tcBorders>
              <w:top w:val="nil"/>
              <w:left w:val="nil"/>
              <w:bottom w:val="nil"/>
              <w:right w:val="nil"/>
            </w:tcBorders>
            <w:vAlign w:val="center"/>
          </w:tcPr>
          <w:p w14:paraId="75C29EA2" w14:textId="77777777" w:rsidR="004128BD" w:rsidRPr="002B57C3" w:rsidRDefault="004128BD" w:rsidP="00BD7617">
            <w:pPr>
              <w:tabs>
                <w:tab w:val="center" w:pos="720"/>
                <w:tab w:val="center" w:pos="5826"/>
              </w:tabs>
              <w:spacing w:line="259" w:lineRule="auto"/>
              <w:jc w:val="center"/>
              <w:rPr>
                <w:sz w:val="20"/>
                <w:szCs w:val="20"/>
              </w:rPr>
            </w:pPr>
            <w:r w:rsidRPr="002B57C3">
              <w:rPr>
                <w:sz w:val="20"/>
                <w:szCs w:val="20"/>
              </w:rPr>
              <w:t>New Orleans, LA</w:t>
            </w:r>
          </w:p>
        </w:tc>
      </w:tr>
      <w:tr w:rsidR="004128BD" w:rsidRPr="00923614" w14:paraId="7996B2EE" w14:textId="77777777" w:rsidTr="001225B4">
        <w:trPr>
          <w:trHeight w:val="250"/>
        </w:trPr>
        <w:tc>
          <w:tcPr>
            <w:tcW w:w="717" w:type="dxa"/>
            <w:tcBorders>
              <w:top w:val="nil"/>
              <w:left w:val="nil"/>
              <w:bottom w:val="nil"/>
              <w:right w:val="nil"/>
            </w:tcBorders>
            <w:vAlign w:val="center"/>
          </w:tcPr>
          <w:p w14:paraId="045E9D71" w14:textId="77777777" w:rsidR="004128BD" w:rsidRPr="00EC6F61" w:rsidRDefault="004128BD" w:rsidP="00BD7617">
            <w:pPr>
              <w:tabs>
                <w:tab w:val="center" w:pos="630"/>
                <w:tab w:val="center" w:pos="5826"/>
              </w:tabs>
              <w:spacing w:line="259" w:lineRule="auto"/>
              <w:ind w:right="-16"/>
              <w:jc w:val="center"/>
              <w:rPr>
                <w:sz w:val="20"/>
                <w:szCs w:val="20"/>
              </w:rPr>
            </w:pPr>
            <w:r w:rsidRPr="00EC6F61">
              <w:rPr>
                <w:sz w:val="20"/>
                <w:szCs w:val="20"/>
              </w:rPr>
              <w:t>06/2015</w:t>
            </w:r>
          </w:p>
        </w:tc>
        <w:tc>
          <w:tcPr>
            <w:tcW w:w="3070" w:type="dxa"/>
            <w:tcBorders>
              <w:top w:val="nil"/>
              <w:left w:val="nil"/>
              <w:bottom w:val="nil"/>
              <w:right w:val="nil"/>
            </w:tcBorders>
            <w:vAlign w:val="center"/>
          </w:tcPr>
          <w:p w14:paraId="3CCABC63" w14:textId="77777777" w:rsidR="004128BD" w:rsidRPr="00EC6F61" w:rsidRDefault="004128BD" w:rsidP="00BD7617">
            <w:pPr>
              <w:tabs>
                <w:tab w:val="center" w:pos="720"/>
                <w:tab w:val="center" w:pos="5826"/>
              </w:tabs>
              <w:spacing w:line="259" w:lineRule="auto"/>
              <w:jc w:val="center"/>
              <w:rPr>
                <w:b/>
                <w:bCs/>
                <w:sz w:val="20"/>
                <w:szCs w:val="20"/>
              </w:rPr>
            </w:pPr>
            <w:r w:rsidRPr="00EC6F61">
              <w:rPr>
                <w:sz w:val="20"/>
                <w:szCs w:val="20"/>
              </w:rPr>
              <w:t xml:space="preserve">Abrahamson K, </w:t>
            </w:r>
            <w:r w:rsidRPr="00EC6F61">
              <w:rPr>
                <w:b/>
                <w:sz w:val="20"/>
                <w:szCs w:val="20"/>
              </w:rPr>
              <w:t>Henderson ML</w:t>
            </w:r>
          </w:p>
        </w:tc>
        <w:tc>
          <w:tcPr>
            <w:tcW w:w="2223" w:type="dxa"/>
            <w:tcBorders>
              <w:top w:val="nil"/>
              <w:left w:val="nil"/>
              <w:bottom w:val="nil"/>
              <w:right w:val="nil"/>
            </w:tcBorders>
            <w:vAlign w:val="center"/>
          </w:tcPr>
          <w:p w14:paraId="48A9EE9E" w14:textId="77777777" w:rsidR="004128BD" w:rsidRPr="00923614" w:rsidRDefault="004128BD" w:rsidP="00BD7617">
            <w:pPr>
              <w:tabs>
                <w:tab w:val="center" w:pos="720"/>
                <w:tab w:val="center" w:pos="5826"/>
              </w:tabs>
              <w:spacing w:line="259" w:lineRule="auto"/>
              <w:ind w:left="48" w:right="88"/>
              <w:jc w:val="center"/>
              <w:rPr>
                <w:b/>
                <w:bCs/>
                <w:sz w:val="20"/>
                <w:szCs w:val="20"/>
              </w:rPr>
            </w:pPr>
            <w:r w:rsidRPr="00923614">
              <w:rPr>
                <w:sz w:val="20"/>
                <w:szCs w:val="20"/>
              </w:rPr>
              <w:t xml:space="preserve">Perspectives of Nursing Home Administrators on Community </w:t>
            </w:r>
            <w:r>
              <w:rPr>
                <w:sz w:val="20"/>
                <w:szCs w:val="20"/>
              </w:rPr>
              <w:t>Discharge</w:t>
            </w:r>
          </w:p>
        </w:tc>
        <w:tc>
          <w:tcPr>
            <w:tcW w:w="1572" w:type="dxa"/>
            <w:tcBorders>
              <w:top w:val="nil"/>
              <w:left w:val="nil"/>
              <w:bottom w:val="nil"/>
              <w:right w:val="nil"/>
            </w:tcBorders>
            <w:vAlign w:val="center"/>
          </w:tcPr>
          <w:p w14:paraId="3A33F645"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Midwest Sociological Society Annual Meeting</w:t>
            </w:r>
          </w:p>
        </w:tc>
        <w:tc>
          <w:tcPr>
            <w:tcW w:w="1300" w:type="dxa"/>
            <w:tcBorders>
              <w:top w:val="nil"/>
              <w:left w:val="nil"/>
              <w:bottom w:val="nil"/>
              <w:right w:val="nil"/>
            </w:tcBorders>
            <w:vAlign w:val="center"/>
          </w:tcPr>
          <w:p w14:paraId="767B8ADB"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Midwest Sociological Society</w:t>
            </w:r>
          </w:p>
        </w:tc>
        <w:tc>
          <w:tcPr>
            <w:tcW w:w="1193" w:type="dxa"/>
            <w:tcBorders>
              <w:top w:val="nil"/>
              <w:left w:val="nil"/>
              <w:bottom w:val="nil"/>
              <w:right w:val="nil"/>
            </w:tcBorders>
            <w:vAlign w:val="center"/>
          </w:tcPr>
          <w:p w14:paraId="7C8AF2EF"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Kansas City, MO</w:t>
            </w:r>
          </w:p>
        </w:tc>
      </w:tr>
      <w:tr w:rsidR="004128BD" w:rsidRPr="00923614" w14:paraId="745316F0" w14:textId="77777777" w:rsidTr="001225B4">
        <w:trPr>
          <w:trHeight w:val="250"/>
        </w:trPr>
        <w:tc>
          <w:tcPr>
            <w:tcW w:w="717" w:type="dxa"/>
            <w:tcBorders>
              <w:top w:val="nil"/>
              <w:left w:val="nil"/>
              <w:bottom w:val="nil"/>
              <w:right w:val="nil"/>
            </w:tcBorders>
            <w:vAlign w:val="center"/>
          </w:tcPr>
          <w:p w14:paraId="255B5B42" w14:textId="77777777" w:rsidR="004128BD" w:rsidRPr="00EC6F61" w:rsidRDefault="004128BD" w:rsidP="00BD7617">
            <w:pPr>
              <w:tabs>
                <w:tab w:val="center" w:pos="630"/>
                <w:tab w:val="center" w:pos="5826"/>
              </w:tabs>
              <w:spacing w:line="259" w:lineRule="auto"/>
              <w:ind w:right="-16"/>
              <w:jc w:val="center"/>
              <w:rPr>
                <w:sz w:val="20"/>
                <w:szCs w:val="20"/>
              </w:rPr>
            </w:pPr>
            <w:r w:rsidRPr="00EC6F61">
              <w:rPr>
                <w:sz w:val="20"/>
                <w:szCs w:val="20"/>
              </w:rPr>
              <w:t>06/2016</w:t>
            </w:r>
          </w:p>
        </w:tc>
        <w:tc>
          <w:tcPr>
            <w:tcW w:w="3070" w:type="dxa"/>
            <w:tcBorders>
              <w:top w:val="nil"/>
              <w:left w:val="nil"/>
              <w:bottom w:val="nil"/>
              <w:right w:val="nil"/>
            </w:tcBorders>
            <w:vAlign w:val="center"/>
          </w:tcPr>
          <w:p w14:paraId="3CC8C420" w14:textId="77777777" w:rsidR="004128BD" w:rsidRPr="00EC6F61" w:rsidRDefault="004128BD" w:rsidP="00BD7617">
            <w:pPr>
              <w:tabs>
                <w:tab w:val="center" w:pos="720"/>
                <w:tab w:val="center" w:pos="5826"/>
              </w:tabs>
              <w:spacing w:line="259" w:lineRule="auto"/>
              <w:jc w:val="center"/>
              <w:rPr>
                <w:sz w:val="20"/>
                <w:szCs w:val="20"/>
              </w:rPr>
            </w:pPr>
            <w:r w:rsidRPr="00EC6F61">
              <w:rPr>
                <w:b/>
                <w:sz w:val="20"/>
                <w:szCs w:val="20"/>
              </w:rPr>
              <w:t>Henderson ML</w:t>
            </w:r>
            <w:r w:rsidRPr="00EC6F61">
              <w:rPr>
                <w:sz w:val="20"/>
                <w:szCs w:val="20"/>
              </w:rPr>
              <w:t>, McFarlane TD, Massie AB, Segev DL, Dixon BE</w:t>
            </w:r>
          </w:p>
        </w:tc>
        <w:tc>
          <w:tcPr>
            <w:tcW w:w="2223" w:type="dxa"/>
            <w:tcBorders>
              <w:top w:val="nil"/>
              <w:left w:val="nil"/>
              <w:bottom w:val="nil"/>
              <w:right w:val="nil"/>
            </w:tcBorders>
            <w:vAlign w:val="center"/>
          </w:tcPr>
          <w:p w14:paraId="7D18CE99" w14:textId="77777777" w:rsidR="004128BD" w:rsidRPr="00EC6F61" w:rsidRDefault="004128BD" w:rsidP="00BD7617">
            <w:pPr>
              <w:tabs>
                <w:tab w:val="center" w:pos="720"/>
                <w:tab w:val="center" w:pos="5826"/>
              </w:tabs>
              <w:spacing w:line="259" w:lineRule="auto"/>
              <w:ind w:left="48" w:right="88"/>
              <w:jc w:val="center"/>
              <w:rPr>
                <w:sz w:val="20"/>
                <w:szCs w:val="20"/>
              </w:rPr>
            </w:pPr>
            <w:r w:rsidRPr="00EC6F61">
              <w:rPr>
                <w:sz w:val="20"/>
                <w:szCs w:val="20"/>
              </w:rPr>
              <w:t xml:space="preserve">Gender Differences in </w:t>
            </w:r>
          </w:p>
          <w:p w14:paraId="3BBAAEA8" w14:textId="77777777" w:rsidR="004128BD" w:rsidRPr="00923614" w:rsidRDefault="004128BD" w:rsidP="00BD7617">
            <w:pPr>
              <w:tabs>
                <w:tab w:val="center" w:pos="720"/>
                <w:tab w:val="center" w:pos="5826"/>
              </w:tabs>
              <w:spacing w:line="259" w:lineRule="auto"/>
              <w:ind w:left="48" w:right="88"/>
              <w:jc w:val="center"/>
              <w:rPr>
                <w:sz w:val="20"/>
                <w:szCs w:val="20"/>
              </w:rPr>
            </w:pPr>
            <w:r w:rsidRPr="00EC6F61">
              <w:rPr>
                <w:sz w:val="20"/>
                <w:szCs w:val="20"/>
              </w:rPr>
              <w:t>Longitudinal eGFR of Living Kidney Donors in a Health Information Exchange</w:t>
            </w:r>
          </w:p>
        </w:tc>
        <w:tc>
          <w:tcPr>
            <w:tcW w:w="1572" w:type="dxa"/>
            <w:tcBorders>
              <w:top w:val="nil"/>
              <w:left w:val="nil"/>
              <w:bottom w:val="nil"/>
              <w:right w:val="nil"/>
            </w:tcBorders>
            <w:vAlign w:val="center"/>
          </w:tcPr>
          <w:p w14:paraId="03CB2C3D" w14:textId="77777777" w:rsidR="004128BD" w:rsidRPr="00923614" w:rsidRDefault="004128BD" w:rsidP="00BD7617">
            <w:pPr>
              <w:tabs>
                <w:tab w:val="center" w:pos="720"/>
                <w:tab w:val="center" w:pos="5826"/>
              </w:tabs>
              <w:spacing w:line="259" w:lineRule="auto"/>
              <w:jc w:val="center"/>
              <w:rPr>
                <w:sz w:val="20"/>
                <w:szCs w:val="20"/>
              </w:rPr>
            </w:pPr>
            <w:r w:rsidRPr="00EC6F61">
              <w:rPr>
                <w:sz w:val="20"/>
                <w:szCs w:val="20"/>
              </w:rPr>
              <w:t>2016 American Transplant Congress</w:t>
            </w:r>
          </w:p>
        </w:tc>
        <w:tc>
          <w:tcPr>
            <w:tcW w:w="1300" w:type="dxa"/>
            <w:tcBorders>
              <w:top w:val="nil"/>
              <w:left w:val="nil"/>
              <w:bottom w:val="nil"/>
              <w:right w:val="nil"/>
            </w:tcBorders>
            <w:vAlign w:val="center"/>
          </w:tcPr>
          <w:p w14:paraId="246CE565" w14:textId="36EA0DCA" w:rsidR="004128BD" w:rsidRPr="001422EE" w:rsidRDefault="0042087A" w:rsidP="00BD7617">
            <w:pPr>
              <w:tabs>
                <w:tab w:val="center" w:pos="720"/>
                <w:tab w:val="center" w:pos="5826"/>
              </w:tabs>
              <w:spacing w:line="259" w:lineRule="auto"/>
              <w:jc w:val="center"/>
              <w:rPr>
                <w:sz w:val="20"/>
                <w:szCs w:val="20"/>
                <w:highlight w:val="yellow"/>
              </w:rPr>
            </w:pPr>
            <w:r>
              <w:rPr>
                <w:sz w:val="20"/>
                <w:szCs w:val="20"/>
              </w:rPr>
              <w:t>The American Society of Transplantation</w:t>
            </w:r>
            <w:r w:rsidR="003C1DD6">
              <w:rPr>
                <w:sz w:val="20"/>
                <w:szCs w:val="20"/>
              </w:rPr>
              <w:t xml:space="preserve"> (AST)</w:t>
            </w:r>
          </w:p>
        </w:tc>
        <w:tc>
          <w:tcPr>
            <w:tcW w:w="1193" w:type="dxa"/>
            <w:tcBorders>
              <w:top w:val="nil"/>
              <w:left w:val="nil"/>
              <w:bottom w:val="nil"/>
              <w:right w:val="nil"/>
            </w:tcBorders>
            <w:vAlign w:val="center"/>
          </w:tcPr>
          <w:p w14:paraId="00A9273E" w14:textId="77777777" w:rsidR="004128BD" w:rsidRPr="00923614" w:rsidRDefault="004128BD" w:rsidP="00BD7617">
            <w:pPr>
              <w:tabs>
                <w:tab w:val="center" w:pos="720"/>
                <w:tab w:val="center" w:pos="5826"/>
              </w:tabs>
              <w:spacing w:line="259" w:lineRule="auto"/>
              <w:jc w:val="center"/>
              <w:rPr>
                <w:sz w:val="20"/>
                <w:szCs w:val="20"/>
              </w:rPr>
            </w:pPr>
            <w:r>
              <w:rPr>
                <w:sz w:val="20"/>
                <w:szCs w:val="20"/>
              </w:rPr>
              <w:t>Boston, MA</w:t>
            </w:r>
          </w:p>
        </w:tc>
      </w:tr>
      <w:tr w:rsidR="004128BD" w:rsidRPr="00923614" w14:paraId="180B9017" w14:textId="77777777" w:rsidTr="001225B4">
        <w:trPr>
          <w:trHeight w:val="250"/>
        </w:trPr>
        <w:tc>
          <w:tcPr>
            <w:tcW w:w="717" w:type="dxa"/>
            <w:tcBorders>
              <w:top w:val="nil"/>
              <w:left w:val="nil"/>
              <w:bottom w:val="nil"/>
              <w:right w:val="nil"/>
            </w:tcBorders>
            <w:vAlign w:val="center"/>
          </w:tcPr>
          <w:p w14:paraId="32A3F5D7" w14:textId="77777777" w:rsidR="004128BD" w:rsidRDefault="004128BD" w:rsidP="00BD7617">
            <w:pPr>
              <w:tabs>
                <w:tab w:val="center" w:pos="630"/>
                <w:tab w:val="center" w:pos="5826"/>
              </w:tabs>
              <w:spacing w:line="259" w:lineRule="auto"/>
              <w:ind w:right="-16"/>
              <w:jc w:val="center"/>
              <w:rPr>
                <w:sz w:val="20"/>
                <w:szCs w:val="20"/>
              </w:rPr>
            </w:pPr>
            <w:r>
              <w:rPr>
                <w:sz w:val="20"/>
                <w:szCs w:val="20"/>
              </w:rPr>
              <w:t>06/2016</w:t>
            </w:r>
          </w:p>
        </w:tc>
        <w:tc>
          <w:tcPr>
            <w:tcW w:w="3070" w:type="dxa"/>
            <w:tcBorders>
              <w:top w:val="nil"/>
              <w:left w:val="nil"/>
              <w:bottom w:val="nil"/>
              <w:right w:val="nil"/>
            </w:tcBorders>
            <w:vAlign w:val="center"/>
          </w:tcPr>
          <w:p w14:paraId="571B19D6" w14:textId="77777777" w:rsidR="004128BD" w:rsidRPr="00EC6F61" w:rsidRDefault="004128BD" w:rsidP="00BD7617">
            <w:pPr>
              <w:tabs>
                <w:tab w:val="center" w:pos="720"/>
                <w:tab w:val="center" w:pos="5826"/>
              </w:tabs>
              <w:spacing w:line="259" w:lineRule="auto"/>
              <w:jc w:val="center"/>
              <w:rPr>
                <w:sz w:val="20"/>
                <w:szCs w:val="20"/>
              </w:rPr>
            </w:pPr>
            <w:r w:rsidRPr="00EC6F61">
              <w:rPr>
                <w:sz w:val="20"/>
                <w:szCs w:val="20"/>
              </w:rPr>
              <w:t>Henderson ML, Roberts A., Massie AB, Segev DL, Dixon BE, Stone CL</w:t>
            </w:r>
          </w:p>
        </w:tc>
        <w:tc>
          <w:tcPr>
            <w:tcW w:w="2223" w:type="dxa"/>
            <w:tcBorders>
              <w:top w:val="nil"/>
              <w:left w:val="nil"/>
              <w:bottom w:val="nil"/>
              <w:right w:val="nil"/>
            </w:tcBorders>
            <w:vAlign w:val="center"/>
          </w:tcPr>
          <w:p w14:paraId="45BB13B0" w14:textId="77777777" w:rsidR="004128BD" w:rsidRPr="00EC6F61" w:rsidRDefault="004128BD" w:rsidP="00BD7617">
            <w:pPr>
              <w:tabs>
                <w:tab w:val="center" w:pos="720"/>
                <w:tab w:val="center" w:pos="5826"/>
              </w:tabs>
              <w:spacing w:line="259" w:lineRule="auto"/>
              <w:ind w:left="48" w:right="88"/>
              <w:jc w:val="center"/>
              <w:rPr>
                <w:sz w:val="20"/>
                <w:szCs w:val="20"/>
              </w:rPr>
            </w:pPr>
            <w:r w:rsidRPr="00EC6F61">
              <w:rPr>
                <w:sz w:val="20"/>
                <w:szCs w:val="20"/>
              </w:rPr>
              <w:t xml:space="preserve">Protocol for Health  </w:t>
            </w:r>
          </w:p>
          <w:p w14:paraId="34EF24D3" w14:textId="77777777" w:rsidR="004128BD" w:rsidRPr="00923614" w:rsidRDefault="004128BD" w:rsidP="00BD7617">
            <w:pPr>
              <w:tabs>
                <w:tab w:val="center" w:pos="720"/>
                <w:tab w:val="center" w:pos="5826"/>
              </w:tabs>
              <w:spacing w:line="259" w:lineRule="auto"/>
              <w:ind w:left="48" w:right="88"/>
              <w:jc w:val="center"/>
              <w:rPr>
                <w:sz w:val="20"/>
                <w:szCs w:val="20"/>
              </w:rPr>
            </w:pPr>
            <w:r w:rsidRPr="00EC6F61">
              <w:rPr>
                <w:sz w:val="20"/>
                <w:szCs w:val="20"/>
              </w:rPr>
              <w:t>Information Exchange Living Donor Cohort Discovery</w:t>
            </w:r>
          </w:p>
        </w:tc>
        <w:tc>
          <w:tcPr>
            <w:tcW w:w="1572" w:type="dxa"/>
            <w:tcBorders>
              <w:top w:val="nil"/>
              <w:left w:val="nil"/>
              <w:bottom w:val="nil"/>
              <w:right w:val="nil"/>
            </w:tcBorders>
            <w:vAlign w:val="center"/>
          </w:tcPr>
          <w:p w14:paraId="55647CFB" w14:textId="77777777" w:rsidR="004128BD" w:rsidRPr="00923614" w:rsidRDefault="004128BD" w:rsidP="00BD7617">
            <w:pPr>
              <w:tabs>
                <w:tab w:val="center" w:pos="720"/>
                <w:tab w:val="center" w:pos="5826"/>
              </w:tabs>
              <w:spacing w:line="259" w:lineRule="auto"/>
              <w:jc w:val="center"/>
              <w:rPr>
                <w:sz w:val="20"/>
                <w:szCs w:val="20"/>
              </w:rPr>
            </w:pPr>
            <w:r w:rsidRPr="00EC6F61">
              <w:rPr>
                <w:sz w:val="20"/>
                <w:szCs w:val="20"/>
              </w:rPr>
              <w:t>2016 American Transplant Congress</w:t>
            </w:r>
          </w:p>
        </w:tc>
        <w:tc>
          <w:tcPr>
            <w:tcW w:w="1300" w:type="dxa"/>
            <w:tcBorders>
              <w:top w:val="nil"/>
              <w:left w:val="nil"/>
              <w:bottom w:val="nil"/>
              <w:right w:val="nil"/>
            </w:tcBorders>
            <w:vAlign w:val="center"/>
          </w:tcPr>
          <w:p w14:paraId="0B1B8A38" w14:textId="7297C325" w:rsidR="004128BD" w:rsidRPr="001422EE" w:rsidRDefault="003C1DD6" w:rsidP="00BD7617">
            <w:pPr>
              <w:tabs>
                <w:tab w:val="center" w:pos="720"/>
                <w:tab w:val="center" w:pos="5826"/>
              </w:tabs>
              <w:spacing w:line="259" w:lineRule="auto"/>
              <w:jc w:val="center"/>
              <w:rPr>
                <w:sz w:val="20"/>
                <w:szCs w:val="20"/>
                <w:highlight w:val="yellow"/>
              </w:rPr>
            </w:pPr>
            <w:r>
              <w:rPr>
                <w:sz w:val="20"/>
                <w:szCs w:val="20"/>
              </w:rPr>
              <w:t>AST</w:t>
            </w:r>
          </w:p>
        </w:tc>
        <w:tc>
          <w:tcPr>
            <w:tcW w:w="1193" w:type="dxa"/>
            <w:tcBorders>
              <w:top w:val="nil"/>
              <w:left w:val="nil"/>
              <w:bottom w:val="nil"/>
              <w:right w:val="nil"/>
            </w:tcBorders>
            <w:vAlign w:val="center"/>
          </w:tcPr>
          <w:p w14:paraId="3A924270" w14:textId="77777777" w:rsidR="004128BD" w:rsidRPr="00923614" w:rsidRDefault="004128BD" w:rsidP="00BD7617">
            <w:pPr>
              <w:tabs>
                <w:tab w:val="center" w:pos="720"/>
                <w:tab w:val="center" w:pos="5826"/>
              </w:tabs>
              <w:spacing w:line="259" w:lineRule="auto"/>
              <w:jc w:val="center"/>
              <w:rPr>
                <w:sz w:val="20"/>
                <w:szCs w:val="20"/>
              </w:rPr>
            </w:pPr>
            <w:r>
              <w:rPr>
                <w:sz w:val="20"/>
                <w:szCs w:val="20"/>
              </w:rPr>
              <w:t>Boston, MA</w:t>
            </w:r>
          </w:p>
        </w:tc>
      </w:tr>
      <w:tr w:rsidR="004128BD" w:rsidRPr="00923614" w14:paraId="1E878C3F" w14:textId="77777777" w:rsidTr="001225B4">
        <w:trPr>
          <w:trHeight w:val="250"/>
        </w:trPr>
        <w:tc>
          <w:tcPr>
            <w:tcW w:w="717" w:type="dxa"/>
            <w:tcBorders>
              <w:top w:val="nil"/>
              <w:left w:val="nil"/>
              <w:bottom w:val="nil"/>
              <w:right w:val="nil"/>
            </w:tcBorders>
            <w:vAlign w:val="center"/>
          </w:tcPr>
          <w:p w14:paraId="0EA38E30" w14:textId="77777777" w:rsidR="004128BD" w:rsidRDefault="004128BD" w:rsidP="00BD7617">
            <w:pPr>
              <w:tabs>
                <w:tab w:val="center" w:pos="630"/>
                <w:tab w:val="center" w:pos="5826"/>
              </w:tabs>
              <w:spacing w:line="259" w:lineRule="auto"/>
              <w:ind w:right="-16"/>
              <w:jc w:val="center"/>
              <w:rPr>
                <w:sz w:val="20"/>
                <w:szCs w:val="20"/>
              </w:rPr>
            </w:pPr>
            <w:r>
              <w:rPr>
                <w:sz w:val="20"/>
                <w:szCs w:val="20"/>
              </w:rPr>
              <w:t>06/2016</w:t>
            </w:r>
          </w:p>
        </w:tc>
        <w:tc>
          <w:tcPr>
            <w:tcW w:w="3070" w:type="dxa"/>
            <w:tcBorders>
              <w:top w:val="nil"/>
              <w:left w:val="nil"/>
              <w:bottom w:val="nil"/>
              <w:right w:val="nil"/>
            </w:tcBorders>
            <w:vAlign w:val="center"/>
          </w:tcPr>
          <w:p w14:paraId="33927405" w14:textId="77777777" w:rsidR="004128BD" w:rsidRPr="00EC6F61" w:rsidRDefault="004128BD" w:rsidP="00BD7617">
            <w:pPr>
              <w:tabs>
                <w:tab w:val="center" w:pos="720"/>
                <w:tab w:val="center" w:pos="5826"/>
              </w:tabs>
              <w:spacing w:line="259" w:lineRule="auto"/>
              <w:jc w:val="center"/>
              <w:rPr>
                <w:sz w:val="20"/>
                <w:szCs w:val="20"/>
              </w:rPr>
            </w:pPr>
            <w:r w:rsidRPr="00EC6F61">
              <w:rPr>
                <w:sz w:val="20"/>
                <w:szCs w:val="20"/>
              </w:rPr>
              <w:t xml:space="preserve">Dixon BE, </w:t>
            </w:r>
            <w:r w:rsidRPr="00EC6F61">
              <w:rPr>
                <w:b/>
                <w:sz w:val="20"/>
                <w:szCs w:val="20"/>
              </w:rPr>
              <w:t>Henderson ML</w:t>
            </w:r>
            <w:r w:rsidRPr="00EC6F61">
              <w:rPr>
                <w:sz w:val="20"/>
                <w:szCs w:val="20"/>
              </w:rPr>
              <w:t>, McFarlane TD, Kirbiyik U, Binkheder, Albertin C, Rahurkar S</w:t>
            </w:r>
          </w:p>
        </w:tc>
        <w:tc>
          <w:tcPr>
            <w:tcW w:w="2223" w:type="dxa"/>
            <w:tcBorders>
              <w:top w:val="nil"/>
              <w:left w:val="nil"/>
              <w:bottom w:val="nil"/>
              <w:right w:val="nil"/>
            </w:tcBorders>
            <w:vAlign w:val="center"/>
          </w:tcPr>
          <w:p w14:paraId="1479C095" w14:textId="77777777" w:rsidR="004128BD" w:rsidRPr="00923614" w:rsidRDefault="004128BD" w:rsidP="00BD7617">
            <w:pPr>
              <w:tabs>
                <w:tab w:val="center" w:pos="720"/>
                <w:tab w:val="center" w:pos="5826"/>
              </w:tabs>
              <w:spacing w:line="259" w:lineRule="auto"/>
              <w:ind w:left="48" w:right="88"/>
              <w:jc w:val="center"/>
              <w:rPr>
                <w:sz w:val="20"/>
                <w:szCs w:val="20"/>
              </w:rPr>
            </w:pPr>
            <w:r w:rsidRPr="00EC6F61">
              <w:rPr>
                <w:sz w:val="20"/>
                <w:szCs w:val="20"/>
              </w:rPr>
              <w:t>Early Findings from a Public Health Informatics Laboratory for Interprofessional Doctoral Students</w:t>
            </w:r>
          </w:p>
        </w:tc>
        <w:tc>
          <w:tcPr>
            <w:tcW w:w="1572" w:type="dxa"/>
            <w:tcBorders>
              <w:top w:val="nil"/>
              <w:left w:val="nil"/>
              <w:bottom w:val="nil"/>
              <w:right w:val="nil"/>
            </w:tcBorders>
            <w:vAlign w:val="center"/>
          </w:tcPr>
          <w:p w14:paraId="1DDDC2A9" w14:textId="77777777" w:rsidR="004128BD" w:rsidRPr="00923614" w:rsidRDefault="004128BD" w:rsidP="00BD7617">
            <w:pPr>
              <w:tabs>
                <w:tab w:val="center" w:pos="720"/>
                <w:tab w:val="center" w:pos="5826"/>
              </w:tabs>
              <w:spacing w:line="259" w:lineRule="auto"/>
              <w:jc w:val="center"/>
              <w:rPr>
                <w:sz w:val="20"/>
                <w:szCs w:val="20"/>
              </w:rPr>
            </w:pPr>
            <w:r w:rsidRPr="00EC6F61">
              <w:rPr>
                <w:sz w:val="20"/>
                <w:szCs w:val="20"/>
              </w:rPr>
              <w:t>American Medical Informatics Association Academic Annual Forum Conference</w:t>
            </w:r>
          </w:p>
        </w:tc>
        <w:tc>
          <w:tcPr>
            <w:tcW w:w="1300" w:type="dxa"/>
            <w:tcBorders>
              <w:top w:val="nil"/>
              <w:left w:val="nil"/>
              <w:bottom w:val="nil"/>
              <w:right w:val="nil"/>
            </w:tcBorders>
            <w:vAlign w:val="center"/>
          </w:tcPr>
          <w:p w14:paraId="5F819F84" w14:textId="77777777" w:rsidR="004128BD" w:rsidRPr="001422EE" w:rsidRDefault="004128BD" w:rsidP="00BD7617">
            <w:pPr>
              <w:tabs>
                <w:tab w:val="center" w:pos="720"/>
                <w:tab w:val="center" w:pos="5826"/>
              </w:tabs>
              <w:spacing w:line="259" w:lineRule="auto"/>
              <w:jc w:val="center"/>
              <w:rPr>
                <w:sz w:val="20"/>
                <w:szCs w:val="20"/>
                <w:highlight w:val="yellow"/>
              </w:rPr>
            </w:pPr>
            <w:r w:rsidRPr="00EC6F61">
              <w:rPr>
                <w:sz w:val="20"/>
                <w:szCs w:val="20"/>
              </w:rPr>
              <w:t>American Medical Informatics Association</w:t>
            </w:r>
          </w:p>
        </w:tc>
        <w:tc>
          <w:tcPr>
            <w:tcW w:w="1193" w:type="dxa"/>
            <w:tcBorders>
              <w:top w:val="nil"/>
              <w:left w:val="nil"/>
              <w:bottom w:val="nil"/>
              <w:right w:val="nil"/>
            </w:tcBorders>
            <w:vAlign w:val="center"/>
          </w:tcPr>
          <w:p w14:paraId="0AD167CB" w14:textId="77777777" w:rsidR="004128BD" w:rsidRPr="00923614" w:rsidRDefault="004128BD" w:rsidP="00BD7617">
            <w:pPr>
              <w:tabs>
                <w:tab w:val="center" w:pos="720"/>
                <w:tab w:val="center" w:pos="5826"/>
              </w:tabs>
              <w:spacing w:line="259" w:lineRule="auto"/>
              <w:jc w:val="center"/>
              <w:rPr>
                <w:sz w:val="20"/>
                <w:szCs w:val="20"/>
              </w:rPr>
            </w:pPr>
            <w:r>
              <w:rPr>
                <w:sz w:val="20"/>
                <w:szCs w:val="20"/>
              </w:rPr>
              <w:t>Columbus, OH</w:t>
            </w:r>
          </w:p>
        </w:tc>
      </w:tr>
      <w:tr w:rsidR="004128BD" w:rsidRPr="00923614" w14:paraId="048606E4" w14:textId="77777777" w:rsidTr="001225B4">
        <w:trPr>
          <w:trHeight w:val="250"/>
        </w:trPr>
        <w:tc>
          <w:tcPr>
            <w:tcW w:w="717" w:type="dxa"/>
            <w:tcBorders>
              <w:top w:val="nil"/>
              <w:left w:val="nil"/>
              <w:bottom w:val="nil"/>
              <w:right w:val="nil"/>
            </w:tcBorders>
            <w:vAlign w:val="center"/>
          </w:tcPr>
          <w:p w14:paraId="511C1AE3" w14:textId="77777777" w:rsidR="004128BD" w:rsidRPr="00923614" w:rsidRDefault="004128BD" w:rsidP="00BD7617">
            <w:pPr>
              <w:tabs>
                <w:tab w:val="center" w:pos="630"/>
                <w:tab w:val="center" w:pos="5826"/>
              </w:tabs>
              <w:spacing w:line="259" w:lineRule="auto"/>
              <w:ind w:right="-16"/>
              <w:jc w:val="center"/>
              <w:rPr>
                <w:sz w:val="20"/>
                <w:szCs w:val="20"/>
              </w:rPr>
            </w:pPr>
            <w:r>
              <w:rPr>
                <w:sz w:val="20"/>
                <w:szCs w:val="20"/>
              </w:rPr>
              <w:t>10/2016</w:t>
            </w:r>
          </w:p>
        </w:tc>
        <w:tc>
          <w:tcPr>
            <w:tcW w:w="3070" w:type="dxa"/>
            <w:tcBorders>
              <w:top w:val="nil"/>
              <w:left w:val="nil"/>
              <w:bottom w:val="nil"/>
              <w:right w:val="nil"/>
            </w:tcBorders>
            <w:vAlign w:val="center"/>
          </w:tcPr>
          <w:p w14:paraId="3E4053AD" w14:textId="77777777" w:rsidR="004128BD" w:rsidRPr="00923614" w:rsidRDefault="004128BD" w:rsidP="00BD7617">
            <w:pPr>
              <w:tabs>
                <w:tab w:val="center" w:pos="720"/>
                <w:tab w:val="center" w:pos="5826"/>
              </w:tabs>
              <w:spacing w:line="259" w:lineRule="auto"/>
              <w:jc w:val="center"/>
              <w:rPr>
                <w:b/>
                <w:bCs/>
                <w:sz w:val="20"/>
                <w:szCs w:val="20"/>
              </w:rPr>
            </w:pPr>
            <w:r w:rsidRPr="00923614">
              <w:rPr>
                <w:b/>
                <w:sz w:val="20"/>
                <w:szCs w:val="20"/>
              </w:rPr>
              <w:t>Henderson ML</w:t>
            </w:r>
            <w:r w:rsidRPr="00923614">
              <w:rPr>
                <w:sz w:val="20"/>
                <w:szCs w:val="20"/>
              </w:rPr>
              <w:t>, Segev DL, Gordon EJ</w:t>
            </w:r>
          </w:p>
        </w:tc>
        <w:tc>
          <w:tcPr>
            <w:tcW w:w="2223" w:type="dxa"/>
            <w:tcBorders>
              <w:top w:val="nil"/>
              <w:left w:val="nil"/>
              <w:bottom w:val="nil"/>
              <w:right w:val="nil"/>
            </w:tcBorders>
            <w:vAlign w:val="center"/>
          </w:tcPr>
          <w:p w14:paraId="44D6EC30" w14:textId="77777777" w:rsidR="004128BD" w:rsidRPr="00923614" w:rsidRDefault="004128BD" w:rsidP="00BD7617">
            <w:pPr>
              <w:spacing w:line="259" w:lineRule="auto"/>
              <w:ind w:left="86" w:right="8"/>
              <w:rPr>
                <w:sz w:val="20"/>
                <w:szCs w:val="20"/>
              </w:rPr>
            </w:pPr>
            <w:r w:rsidRPr="00923614">
              <w:rPr>
                <w:sz w:val="20"/>
                <w:szCs w:val="20"/>
              </w:rPr>
              <w:t xml:space="preserve">Transplant Providers Have an Ethical Duty to Disclose </w:t>
            </w:r>
          </w:p>
          <w:p w14:paraId="042FCD33" w14:textId="77777777" w:rsidR="004128BD" w:rsidRPr="00923614" w:rsidRDefault="004128BD" w:rsidP="00BD7617">
            <w:pPr>
              <w:tabs>
                <w:tab w:val="center" w:pos="720"/>
                <w:tab w:val="center" w:pos="5826"/>
              </w:tabs>
              <w:spacing w:line="259" w:lineRule="auto"/>
              <w:ind w:left="86" w:right="8"/>
              <w:jc w:val="center"/>
              <w:rPr>
                <w:b/>
                <w:bCs/>
                <w:sz w:val="20"/>
                <w:szCs w:val="20"/>
              </w:rPr>
            </w:pPr>
            <w:r w:rsidRPr="00923614">
              <w:rPr>
                <w:sz w:val="20"/>
                <w:szCs w:val="20"/>
              </w:rPr>
              <w:t>Emergent Risks to Prior Living Donors</w:t>
            </w:r>
          </w:p>
        </w:tc>
        <w:tc>
          <w:tcPr>
            <w:tcW w:w="1572" w:type="dxa"/>
            <w:tcBorders>
              <w:top w:val="nil"/>
              <w:left w:val="nil"/>
              <w:bottom w:val="nil"/>
              <w:right w:val="nil"/>
            </w:tcBorders>
            <w:vAlign w:val="center"/>
          </w:tcPr>
          <w:p w14:paraId="38DFD640"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American Society for Humanities and Bioethics Annual Meeting</w:t>
            </w:r>
          </w:p>
        </w:tc>
        <w:tc>
          <w:tcPr>
            <w:tcW w:w="1300" w:type="dxa"/>
            <w:tcBorders>
              <w:top w:val="nil"/>
              <w:left w:val="nil"/>
              <w:bottom w:val="nil"/>
              <w:right w:val="nil"/>
            </w:tcBorders>
            <w:vAlign w:val="center"/>
          </w:tcPr>
          <w:p w14:paraId="7E2B1BFB"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American Society for Humanities and Bioethics</w:t>
            </w:r>
          </w:p>
        </w:tc>
        <w:tc>
          <w:tcPr>
            <w:tcW w:w="1193" w:type="dxa"/>
            <w:tcBorders>
              <w:top w:val="nil"/>
              <w:left w:val="nil"/>
              <w:bottom w:val="nil"/>
              <w:right w:val="nil"/>
            </w:tcBorders>
            <w:vAlign w:val="center"/>
          </w:tcPr>
          <w:p w14:paraId="56DD5801" w14:textId="77777777" w:rsidR="004128BD" w:rsidRPr="00923614" w:rsidRDefault="004128BD" w:rsidP="00BD7617">
            <w:pPr>
              <w:tabs>
                <w:tab w:val="center" w:pos="720"/>
                <w:tab w:val="center" w:pos="5826"/>
              </w:tabs>
              <w:spacing w:line="259" w:lineRule="auto"/>
              <w:ind w:right="29"/>
              <w:jc w:val="center"/>
              <w:rPr>
                <w:sz w:val="20"/>
                <w:szCs w:val="20"/>
              </w:rPr>
            </w:pPr>
            <w:r w:rsidRPr="00923614">
              <w:rPr>
                <w:sz w:val="20"/>
                <w:szCs w:val="20"/>
              </w:rPr>
              <w:t>Washington, DC</w:t>
            </w:r>
          </w:p>
        </w:tc>
      </w:tr>
      <w:tr w:rsidR="004128BD" w:rsidRPr="00923614" w14:paraId="7685FA99" w14:textId="77777777" w:rsidTr="001225B4">
        <w:trPr>
          <w:trHeight w:val="250"/>
        </w:trPr>
        <w:tc>
          <w:tcPr>
            <w:tcW w:w="717" w:type="dxa"/>
            <w:tcBorders>
              <w:top w:val="nil"/>
              <w:left w:val="nil"/>
              <w:bottom w:val="nil"/>
              <w:right w:val="nil"/>
            </w:tcBorders>
            <w:vAlign w:val="center"/>
          </w:tcPr>
          <w:p w14:paraId="24C31B37" w14:textId="77777777" w:rsidR="004128BD" w:rsidRPr="009801E4" w:rsidRDefault="004128BD" w:rsidP="00BD7617">
            <w:pPr>
              <w:tabs>
                <w:tab w:val="center" w:pos="630"/>
                <w:tab w:val="center" w:pos="5826"/>
              </w:tabs>
              <w:spacing w:line="259" w:lineRule="auto"/>
              <w:ind w:right="-16"/>
              <w:jc w:val="center"/>
              <w:rPr>
                <w:sz w:val="20"/>
                <w:szCs w:val="20"/>
              </w:rPr>
            </w:pPr>
            <w:r w:rsidRPr="009801E4">
              <w:rPr>
                <w:sz w:val="20"/>
                <w:szCs w:val="20"/>
              </w:rPr>
              <w:t>10/2016</w:t>
            </w:r>
          </w:p>
        </w:tc>
        <w:tc>
          <w:tcPr>
            <w:tcW w:w="3070" w:type="dxa"/>
            <w:tcBorders>
              <w:top w:val="nil"/>
              <w:left w:val="nil"/>
              <w:bottom w:val="nil"/>
              <w:right w:val="nil"/>
            </w:tcBorders>
            <w:vAlign w:val="center"/>
          </w:tcPr>
          <w:p w14:paraId="6BF7E445" w14:textId="77777777" w:rsidR="004128BD" w:rsidRPr="009801E4" w:rsidRDefault="004128BD" w:rsidP="00BD7617">
            <w:pPr>
              <w:tabs>
                <w:tab w:val="center" w:pos="720"/>
                <w:tab w:val="center" w:pos="5826"/>
              </w:tabs>
              <w:spacing w:line="259" w:lineRule="auto"/>
              <w:jc w:val="center"/>
              <w:rPr>
                <w:b/>
                <w:bCs/>
                <w:sz w:val="20"/>
                <w:szCs w:val="20"/>
              </w:rPr>
            </w:pPr>
            <w:r w:rsidRPr="009801E4">
              <w:rPr>
                <w:b/>
                <w:sz w:val="20"/>
                <w:szCs w:val="20"/>
              </w:rPr>
              <w:t>Henderson ML</w:t>
            </w:r>
            <w:r w:rsidRPr="009801E4">
              <w:rPr>
                <w:sz w:val="20"/>
                <w:szCs w:val="20"/>
              </w:rPr>
              <w:t>, Gordon EG</w:t>
            </w:r>
          </w:p>
        </w:tc>
        <w:tc>
          <w:tcPr>
            <w:tcW w:w="2223" w:type="dxa"/>
            <w:tcBorders>
              <w:top w:val="nil"/>
              <w:left w:val="nil"/>
              <w:bottom w:val="nil"/>
              <w:right w:val="nil"/>
            </w:tcBorders>
            <w:vAlign w:val="center"/>
          </w:tcPr>
          <w:p w14:paraId="1FFD1C5C" w14:textId="77777777" w:rsidR="004128BD" w:rsidRPr="009801E4" w:rsidRDefault="004128BD" w:rsidP="00BD7617">
            <w:pPr>
              <w:tabs>
                <w:tab w:val="center" w:pos="720"/>
                <w:tab w:val="center" w:pos="5826"/>
              </w:tabs>
              <w:spacing w:line="259" w:lineRule="auto"/>
              <w:jc w:val="center"/>
              <w:rPr>
                <w:b/>
                <w:bCs/>
                <w:sz w:val="20"/>
                <w:szCs w:val="20"/>
              </w:rPr>
            </w:pPr>
            <w:r w:rsidRPr="009801E4">
              <w:rPr>
                <w:sz w:val="20"/>
                <w:szCs w:val="20"/>
              </w:rPr>
              <w:t>Can Promoting Living Kidney Donation Be Done Ethically?</w:t>
            </w:r>
          </w:p>
        </w:tc>
        <w:tc>
          <w:tcPr>
            <w:tcW w:w="1572" w:type="dxa"/>
            <w:tcBorders>
              <w:top w:val="nil"/>
              <w:left w:val="nil"/>
              <w:bottom w:val="nil"/>
              <w:right w:val="nil"/>
            </w:tcBorders>
            <w:vAlign w:val="center"/>
          </w:tcPr>
          <w:p w14:paraId="4C35C179" w14:textId="77777777" w:rsidR="004128BD" w:rsidRPr="009801E4" w:rsidRDefault="004128BD" w:rsidP="00BD7617">
            <w:pPr>
              <w:tabs>
                <w:tab w:val="center" w:pos="720"/>
                <w:tab w:val="center" w:pos="5826"/>
              </w:tabs>
              <w:spacing w:line="259" w:lineRule="auto"/>
              <w:jc w:val="center"/>
              <w:rPr>
                <w:b/>
                <w:bCs/>
                <w:sz w:val="20"/>
                <w:szCs w:val="20"/>
              </w:rPr>
            </w:pPr>
            <w:r w:rsidRPr="009801E4">
              <w:rPr>
                <w:sz w:val="20"/>
                <w:szCs w:val="20"/>
              </w:rPr>
              <w:t>American Society for Humanities and Bioethics Annual Meeting</w:t>
            </w:r>
          </w:p>
        </w:tc>
        <w:tc>
          <w:tcPr>
            <w:tcW w:w="1300" w:type="dxa"/>
            <w:tcBorders>
              <w:top w:val="nil"/>
              <w:left w:val="nil"/>
              <w:bottom w:val="nil"/>
              <w:right w:val="nil"/>
            </w:tcBorders>
            <w:vAlign w:val="center"/>
          </w:tcPr>
          <w:p w14:paraId="454C26CF"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American Society for Humanities and Bioethics</w:t>
            </w:r>
          </w:p>
        </w:tc>
        <w:tc>
          <w:tcPr>
            <w:tcW w:w="1193" w:type="dxa"/>
            <w:tcBorders>
              <w:top w:val="nil"/>
              <w:left w:val="nil"/>
              <w:bottom w:val="nil"/>
              <w:right w:val="nil"/>
            </w:tcBorders>
            <w:vAlign w:val="center"/>
          </w:tcPr>
          <w:p w14:paraId="1579A39A" w14:textId="77777777" w:rsidR="004128BD" w:rsidRPr="00923614" w:rsidRDefault="004128BD" w:rsidP="00BD7617">
            <w:pPr>
              <w:tabs>
                <w:tab w:val="center" w:pos="720"/>
                <w:tab w:val="center" w:pos="5826"/>
              </w:tabs>
              <w:spacing w:line="259" w:lineRule="auto"/>
              <w:ind w:right="29"/>
              <w:jc w:val="center"/>
              <w:rPr>
                <w:sz w:val="20"/>
                <w:szCs w:val="20"/>
              </w:rPr>
            </w:pPr>
            <w:r w:rsidRPr="00923614">
              <w:rPr>
                <w:sz w:val="20"/>
                <w:szCs w:val="20"/>
              </w:rPr>
              <w:t>Washington, DC</w:t>
            </w:r>
          </w:p>
        </w:tc>
      </w:tr>
      <w:tr w:rsidR="004128BD" w:rsidRPr="00923614" w14:paraId="30FE99FC" w14:textId="77777777" w:rsidTr="001225B4">
        <w:trPr>
          <w:trHeight w:val="250"/>
        </w:trPr>
        <w:tc>
          <w:tcPr>
            <w:tcW w:w="717" w:type="dxa"/>
            <w:tcBorders>
              <w:top w:val="nil"/>
              <w:left w:val="nil"/>
              <w:bottom w:val="nil"/>
              <w:right w:val="nil"/>
            </w:tcBorders>
            <w:vAlign w:val="center"/>
          </w:tcPr>
          <w:p w14:paraId="0CEBAD81" w14:textId="77777777" w:rsidR="004128BD" w:rsidRPr="009801E4" w:rsidRDefault="004128BD" w:rsidP="00BD7617">
            <w:pPr>
              <w:tabs>
                <w:tab w:val="center" w:pos="630"/>
                <w:tab w:val="center" w:pos="5826"/>
              </w:tabs>
              <w:spacing w:line="259" w:lineRule="auto"/>
              <w:ind w:right="-16"/>
              <w:jc w:val="center"/>
              <w:rPr>
                <w:sz w:val="20"/>
                <w:szCs w:val="20"/>
              </w:rPr>
            </w:pPr>
            <w:r w:rsidRPr="009801E4">
              <w:rPr>
                <w:sz w:val="20"/>
                <w:szCs w:val="20"/>
              </w:rPr>
              <w:t>10/2016</w:t>
            </w:r>
          </w:p>
        </w:tc>
        <w:tc>
          <w:tcPr>
            <w:tcW w:w="3070" w:type="dxa"/>
            <w:tcBorders>
              <w:top w:val="nil"/>
              <w:left w:val="nil"/>
              <w:bottom w:val="nil"/>
              <w:right w:val="nil"/>
            </w:tcBorders>
            <w:vAlign w:val="center"/>
          </w:tcPr>
          <w:p w14:paraId="486BF352" w14:textId="77777777" w:rsidR="004128BD" w:rsidRPr="009801E4" w:rsidRDefault="004128BD" w:rsidP="00BD7617">
            <w:pPr>
              <w:tabs>
                <w:tab w:val="center" w:pos="720"/>
                <w:tab w:val="center" w:pos="5826"/>
              </w:tabs>
              <w:spacing w:line="259" w:lineRule="auto"/>
              <w:jc w:val="center"/>
              <w:rPr>
                <w:b/>
                <w:sz w:val="20"/>
                <w:szCs w:val="20"/>
              </w:rPr>
            </w:pPr>
            <w:r w:rsidRPr="009801E4">
              <w:rPr>
                <w:b/>
                <w:sz w:val="20"/>
                <w:szCs w:val="20"/>
              </w:rPr>
              <w:t>Henderson ML</w:t>
            </w:r>
            <w:r w:rsidRPr="009801E4">
              <w:rPr>
                <w:sz w:val="20"/>
                <w:szCs w:val="20"/>
              </w:rPr>
              <w:t>, Doby BD, Gordon EJ.</w:t>
            </w:r>
          </w:p>
        </w:tc>
        <w:tc>
          <w:tcPr>
            <w:tcW w:w="2223" w:type="dxa"/>
            <w:tcBorders>
              <w:top w:val="nil"/>
              <w:left w:val="nil"/>
              <w:bottom w:val="nil"/>
              <w:right w:val="nil"/>
            </w:tcBorders>
            <w:vAlign w:val="center"/>
          </w:tcPr>
          <w:p w14:paraId="7062793D" w14:textId="77777777" w:rsidR="004128BD" w:rsidRPr="009801E4" w:rsidRDefault="004128BD" w:rsidP="00BD7617">
            <w:pPr>
              <w:tabs>
                <w:tab w:val="center" w:pos="720"/>
                <w:tab w:val="center" w:pos="5826"/>
              </w:tabs>
              <w:spacing w:line="259" w:lineRule="auto"/>
              <w:jc w:val="center"/>
              <w:rPr>
                <w:sz w:val="20"/>
                <w:szCs w:val="20"/>
              </w:rPr>
            </w:pPr>
            <w:r w:rsidRPr="009801E4">
              <w:rPr>
                <w:sz w:val="20"/>
                <w:szCs w:val="20"/>
              </w:rPr>
              <w:t>Exploring the Impact of Disruptive Innovation Messaging on Public Health Education about Deceased Donation</w:t>
            </w:r>
          </w:p>
        </w:tc>
        <w:tc>
          <w:tcPr>
            <w:tcW w:w="1572" w:type="dxa"/>
            <w:tcBorders>
              <w:top w:val="nil"/>
              <w:left w:val="nil"/>
              <w:bottom w:val="nil"/>
              <w:right w:val="nil"/>
            </w:tcBorders>
            <w:vAlign w:val="center"/>
          </w:tcPr>
          <w:p w14:paraId="0CD1FAF2" w14:textId="77777777" w:rsidR="004128BD" w:rsidRPr="009801E4" w:rsidRDefault="004128BD" w:rsidP="00BD7617">
            <w:pPr>
              <w:tabs>
                <w:tab w:val="center" w:pos="720"/>
                <w:tab w:val="center" w:pos="5826"/>
              </w:tabs>
              <w:spacing w:line="259" w:lineRule="auto"/>
              <w:jc w:val="center"/>
              <w:rPr>
                <w:sz w:val="20"/>
                <w:szCs w:val="20"/>
              </w:rPr>
            </w:pPr>
            <w:r>
              <w:rPr>
                <w:sz w:val="20"/>
                <w:szCs w:val="20"/>
              </w:rPr>
              <w:t>APHA</w:t>
            </w:r>
            <w:r w:rsidRPr="009801E4">
              <w:rPr>
                <w:sz w:val="20"/>
                <w:szCs w:val="20"/>
              </w:rPr>
              <w:t xml:space="preserve"> 2016 Annual Meeting</w:t>
            </w:r>
          </w:p>
        </w:tc>
        <w:tc>
          <w:tcPr>
            <w:tcW w:w="1300" w:type="dxa"/>
            <w:tcBorders>
              <w:top w:val="nil"/>
              <w:left w:val="nil"/>
              <w:bottom w:val="nil"/>
              <w:right w:val="nil"/>
            </w:tcBorders>
            <w:vAlign w:val="center"/>
          </w:tcPr>
          <w:p w14:paraId="6E94CB09" w14:textId="77777777" w:rsidR="004128BD" w:rsidRPr="00923614" w:rsidRDefault="004128BD" w:rsidP="00BD7617">
            <w:pPr>
              <w:tabs>
                <w:tab w:val="center" w:pos="720"/>
                <w:tab w:val="center" w:pos="5826"/>
              </w:tabs>
              <w:spacing w:line="259" w:lineRule="auto"/>
              <w:jc w:val="center"/>
              <w:rPr>
                <w:sz w:val="20"/>
                <w:szCs w:val="20"/>
              </w:rPr>
            </w:pPr>
            <w:r>
              <w:rPr>
                <w:sz w:val="20"/>
                <w:szCs w:val="20"/>
              </w:rPr>
              <w:t>APHA</w:t>
            </w:r>
          </w:p>
        </w:tc>
        <w:tc>
          <w:tcPr>
            <w:tcW w:w="1193" w:type="dxa"/>
            <w:tcBorders>
              <w:top w:val="nil"/>
              <w:left w:val="nil"/>
              <w:bottom w:val="nil"/>
              <w:right w:val="nil"/>
            </w:tcBorders>
            <w:vAlign w:val="center"/>
          </w:tcPr>
          <w:p w14:paraId="5D3E1027" w14:textId="77777777" w:rsidR="004128BD" w:rsidRPr="00923614" w:rsidRDefault="004128BD" w:rsidP="00BD7617">
            <w:pPr>
              <w:tabs>
                <w:tab w:val="center" w:pos="720"/>
                <w:tab w:val="center" w:pos="5826"/>
              </w:tabs>
              <w:spacing w:line="259" w:lineRule="auto"/>
              <w:ind w:right="29"/>
              <w:jc w:val="center"/>
              <w:rPr>
                <w:sz w:val="20"/>
                <w:szCs w:val="20"/>
              </w:rPr>
            </w:pPr>
            <w:r>
              <w:rPr>
                <w:sz w:val="20"/>
                <w:szCs w:val="20"/>
              </w:rPr>
              <w:t>Denver, CO</w:t>
            </w:r>
          </w:p>
        </w:tc>
      </w:tr>
      <w:tr w:rsidR="004128BD" w:rsidRPr="00923614" w14:paraId="7DCE0700" w14:textId="77777777" w:rsidTr="001225B4">
        <w:trPr>
          <w:trHeight w:val="250"/>
        </w:trPr>
        <w:tc>
          <w:tcPr>
            <w:tcW w:w="717" w:type="dxa"/>
            <w:tcBorders>
              <w:top w:val="nil"/>
              <w:left w:val="nil"/>
              <w:bottom w:val="nil"/>
              <w:right w:val="nil"/>
            </w:tcBorders>
            <w:vAlign w:val="center"/>
          </w:tcPr>
          <w:p w14:paraId="32662F04" w14:textId="77777777" w:rsidR="004128BD" w:rsidRPr="009801E4" w:rsidRDefault="004128BD" w:rsidP="00BD7617">
            <w:pPr>
              <w:tabs>
                <w:tab w:val="center" w:pos="630"/>
                <w:tab w:val="center" w:pos="5826"/>
              </w:tabs>
              <w:spacing w:line="259" w:lineRule="auto"/>
              <w:ind w:right="-16"/>
              <w:jc w:val="center"/>
              <w:rPr>
                <w:sz w:val="20"/>
                <w:szCs w:val="20"/>
              </w:rPr>
            </w:pPr>
            <w:r w:rsidRPr="009801E4">
              <w:rPr>
                <w:sz w:val="20"/>
                <w:szCs w:val="20"/>
              </w:rPr>
              <w:t>10/2016</w:t>
            </w:r>
          </w:p>
        </w:tc>
        <w:tc>
          <w:tcPr>
            <w:tcW w:w="3070" w:type="dxa"/>
            <w:tcBorders>
              <w:top w:val="nil"/>
              <w:left w:val="nil"/>
              <w:bottom w:val="nil"/>
              <w:right w:val="nil"/>
            </w:tcBorders>
            <w:vAlign w:val="center"/>
          </w:tcPr>
          <w:p w14:paraId="15267776" w14:textId="77777777" w:rsidR="004128BD" w:rsidRPr="009801E4" w:rsidRDefault="004128BD" w:rsidP="00BD7617">
            <w:pPr>
              <w:tabs>
                <w:tab w:val="center" w:pos="720"/>
                <w:tab w:val="center" w:pos="5826"/>
              </w:tabs>
              <w:spacing w:line="259" w:lineRule="auto"/>
              <w:jc w:val="center"/>
              <w:rPr>
                <w:b/>
                <w:sz w:val="20"/>
                <w:szCs w:val="20"/>
              </w:rPr>
            </w:pPr>
            <w:r w:rsidRPr="009801E4">
              <w:rPr>
                <w:sz w:val="20"/>
                <w:szCs w:val="20"/>
              </w:rPr>
              <w:t xml:space="preserve">McFarlane T, </w:t>
            </w:r>
            <w:r w:rsidRPr="009801E4">
              <w:rPr>
                <w:b/>
                <w:sz w:val="20"/>
                <w:szCs w:val="20"/>
              </w:rPr>
              <w:t>Henderson ML</w:t>
            </w:r>
            <w:r w:rsidRPr="009801E4">
              <w:rPr>
                <w:sz w:val="20"/>
                <w:szCs w:val="20"/>
              </w:rPr>
              <w:t>, Kirbiyik U, Dixon BE</w:t>
            </w:r>
          </w:p>
        </w:tc>
        <w:tc>
          <w:tcPr>
            <w:tcW w:w="2223" w:type="dxa"/>
            <w:tcBorders>
              <w:top w:val="nil"/>
              <w:left w:val="nil"/>
              <w:bottom w:val="nil"/>
              <w:right w:val="nil"/>
            </w:tcBorders>
            <w:vAlign w:val="center"/>
          </w:tcPr>
          <w:p w14:paraId="7FC19685" w14:textId="77777777" w:rsidR="004128BD" w:rsidRPr="009801E4" w:rsidRDefault="004128BD" w:rsidP="00BD7617">
            <w:pPr>
              <w:tabs>
                <w:tab w:val="center" w:pos="720"/>
                <w:tab w:val="center" w:pos="5826"/>
              </w:tabs>
              <w:spacing w:line="259" w:lineRule="auto"/>
              <w:jc w:val="center"/>
              <w:rPr>
                <w:sz w:val="20"/>
                <w:szCs w:val="20"/>
              </w:rPr>
            </w:pPr>
            <w:r w:rsidRPr="009801E4">
              <w:rPr>
                <w:sz w:val="20"/>
                <w:szCs w:val="20"/>
              </w:rPr>
              <w:t>What’s age got to do with it? Fatal accidents among the elderly in the coming decade.</w:t>
            </w:r>
          </w:p>
        </w:tc>
        <w:tc>
          <w:tcPr>
            <w:tcW w:w="1572" w:type="dxa"/>
            <w:tcBorders>
              <w:top w:val="nil"/>
              <w:left w:val="nil"/>
              <w:bottom w:val="nil"/>
              <w:right w:val="nil"/>
            </w:tcBorders>
            <w:vAlign w:val="center"/>
          </w:tcPr>
          <w:p w14:paraId="40B87669" w14:textId="77777777" w:rsidR="004128BD" w:rsidRPr="009801E4" w:rsidRDefault="004128BD" w:rsidP="00BD7617">
            <w:pPr>
              <w:tabs>
                <w:tab w:val="center" w:pos="720"/>
                <w:tab w:val="center" w:pos="5826"/>
              </w:tabs>
              <w:spacing w:line="259" w:lineRule="auto"/>
              <w:jc w:val="center"/>
              <w:rPr>
                <w:sz w:val="20"/>
                <w:szCs w:val="20"/>
              </w:rPr>
            </w:pPr>
            <w:r>
              <w:rPr>
                <w:sz w:val="20"/>
                <w:szCs w:val="20"/>
              </w:rPr>
              <w:t>APHA</w:t>
            </w:r>
            <w:r w:rsidRPr="009801E4">
              <w:rPr>
                <w:sz w:val="20"/>
                <w:szCs w:val="20"/>
              </w:rPr>
              <w:t xml:space="preserve"> 2016 Annual Meeting</w:t>
            </w:r>
          </w:p>
        </w:tc>
        <w:tc>
          <w:tcPr>
            <w:tcW w:w="1300" w:type="dxa"/>
            <w:tcBorders>
              <w:top w:val="nil"/>
              <w:left w:val="nil"/>
              <w:bottom w:val="nil"/>
              <w:right w:val="nil"/>
            </w:tcBorders>
            <w:vAlign w:val="center"/>
          </w:tcPr>
          <w:p w14:paraId="7FA36AFD" w14:textId="77777777" w:rsidR="004128BD" w:rsidRPr="00923614" w:rsidRDefault="004128BD" w:rsidP="00BD7617">
            <w:pPr>
              <w:tabs>
                <w:tab w:val="center" w:pos="720"/>
                <w:tab w:val="center" w:pos="5826"/>
              </w:tabs>
              <w:spacing w:line="259" w:lineRule="auto"/>
              <w:jc w:val="center"/>
              <w:rPr>
                <w:sz w:val="20"/>
                <w:szCs w:val="20"/>
              </w:rPr>
            </w:pPr>
            <w:r>
              <w:rPr>
                <w:sz w:val="20"/>
                <w:szCs w:val="20"/>
              </w:rPr>
              <w:t>APHA</w:t>
            </w:r>
            <w:r w:rsidRPr="00923614">
              <w:rPr>
                <w:sz w:val="20"/>
                <w:szCs w:val="20"/>
              </w:rPr>
              <w:t xml:space="preserve"> Association</w:t>
            </w:r>
          </w:p>
        </w:tc>
        <w:tc>
          <w:tcPr>
            <w:tcW w:w="1193" w:type="dxa"/>
            <w:tcBorders>
              <w:top w:val="nil"/>
              <w:left w:val="nil"/>
              <w:bottom w:val="nil"/>
              <w:right w:val="nil"/>
            </w:tcBorders>
            <w:vAlign w:val="center"/>
          </w:tcPr>
          <w:p w14:paraId="3B4C6BBD" w14:textId="77777777" w:rsidR="004128BD" w:rsidRPr="00923614" w:rsidRDefault="004128BD" w:rsidP="00BD7617">
            <w:pPr>
              <w:tabs>
                <w:tab w:val="center" w:pos="720"/>
                <w:tab w:val="center" w:pos="5826"/>
              </w:tabs>
              <w:spacing w:line="259" w:lineRule="auto"/>
              <w:ind w:right="29"/>
              <w:jc w:val="center"/>
              <w:rPr>
                <w:sz w:val="20"/>
                <w:szCs w:val="20"/>
              </w:rPr>
            </w:pPr>
            <w:r>
              <w:rPr>
                <w:sz w:val="20"/>
                <w:szCs w:val="20"/>
              </w:rPr>
              <w:t>Denver, CO</w:t>
            </w:r>
          </w:p>
        </w:tc>
      </w:tr>
      <w:tr w:rsidR="004128BD" w:rsidRPr="00923614" w14:paraId="6F62A7A0" w14:textId="77777777" w:rsidTr="001225B4">
        <w:trPr>
          <w:trHeight w:val="250"/>
        </w:trPr>
        <w:tc>
          <w:tcPr>
            <w:tcW w:w="717" w:type="dxa"/>
            <w:tcBorders>
              <w:top w:val="nil"/>
              <w:left w:val="nil"/>
              <w:bottom w:val="nil"/>
              <w:right w:val="nil"/>
            </w:tcBorders>
            <w:vAlign w:val="center"/>
          </w:tcPr>
          <w:p w14:paraId="63EF86EE" w14:textId="77777777" w:rsidR="004128BD" w:rsidRPr="00923614" w:rsidRDefault="004128BD" w:rsidP="00BD7617">
            <w:pPr>
              <w:tabs>
                <w:tab w:val="center" w:pos="630"/>
                <w:tab w:val="center" w:pos="5826"/>
              </w:tabs>
              <w:spacing w:line="259" w:lineRule="auto"/>
              <w:ind w:right="-16"/>
              <w:jc w:val="center"/>
              <w:rPr>
                <w:sz w:val="20"/>
                <w:szCs w:val="20"/>
              </w:rPr>
            </w:pPr>
            <w:r>
              <w:rPr>
                <w:sz w:val="20"/>
                <w:szCs w:val="20"/>
              </w:rPr>
              <w:t>11/2016</w:t>
            </w:r>
          </w:p>
        </w:tc>
        <w:tc>
          <w:tcPr>
            <w:tcW w:w="3070" w:type="dxa"/>
            <w:tcBorders>
              <w:top w:val="nil"/>
              <w:left w:val="nil"/>
              <w:bottom w:val="nil"/>
              <w:right w:val="nil"/>
            </w:tcBorders>
            <w:vAlign w:val="center"/>
          </w:tcPr>
          <w:p w14:paraId="77184315" w14:textId="77777777" w:rsidR="004128BD" w:rsidRPr="00923614" w:rsidRDefault="004128BD" w:rsidP="00BD7617">
            <w:pPr>
              <w:tabs>
                <w:tab w:val="center" w:pos="720"/>
                <w:tab w:val="center" w:pos="5826"/>
              </w:tabs>
              <w:spacing w:line="259" w:lineRule="auto"/>
              <w:jc w:val="center"/>
              <w:rPr>
                <w:b/>
                <w:bCs/>
                <w:sz w:val="20"/>
                <w:szCs w:val="20"/>
              </w:rPr>
            </w:pPr>
            <w:r w:rsidRPr="00923614">
              <w:rPr>
                <w:b/>
                <w:sz w:val="20"/>
                <w:szCs w:val="20"/>
              </w:rPr>
              <w:t>Henderson ML</w:t>
            </w:r>
            <w:r w:rsidRPr="00923614">
              <w:rPr>
                <w:sz w:val="20"/>
                <w:szCs w:val="20"/>
              </w:rPr>
              <w:t>, Massie AB, Segev DL</w:t>
            </w:r>
          </w:p>
        </w:tc>
        <w:tc>
          <w:tcPr>
            <w:tcW w:w="2223" w:type="dxa"/>
            <w:tcBorders>
              <w:top w:val="nil"/>
              <w:left w:val="nil"/>
              <w:bottom w:val="nil"/>
              <w:right w:val="nil"/>
            </w:tcBorders>
            <w:vAlign w:val="center"/>
          </w:tcPr>
          <w:p w14:paraId="78D268AC"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Law, Epidemiology and Transplantation: Insights from Writing and Supporting the HIV Organ Policy Equity Act</w:t>
            </w:r>
          </w:p>
        </w:tc>
        <w:tc>
          <w:tcPr>
            <w:tcW w:w="1572" w:type="dxa"/>
            <w:tcBorders>
              <w:top w:val="nil"/>
              <w:left w:val="nil"/>
              <w:bottom w:val="nil"/>
              <w:right w:val="nil"/>
            </w:tcBorders>
            <w:vAlign w:val="center"/>
          </w:tcPr>
          <w:p w14:paraId="3B068BFD" w14:textId="77777777" w:rsidR="004128BD" w:rsidRPr="00923614" w:rsidRDefault="004128BD" w:rsidP="00BD7617">
            <w:pPr>
              <w:tabs>
                <w:tab w:val="center" w:pos="720"/>
                <w:tab w:val="center" w:pos="5826"/>
              </w:tabs>
              <w:spacing w:line="259" w:lineRule="auto"/>
              <w:jc w:val="center"/>
              <w:rPr>
                <w:b/>
                <w:bCs/>
                <w:sz w:val="20"/>
                <w:szCs w:val="20"/>
              </w:rPr>
            </w:pPr>
            <w:r>
              <w:rPr>
                <w:sz w:val="20"/>
                <w:szCs w:val="20"/>
              </w:rPr>
              <w:t>APHA</w:t>
            </w:r>
            <w:r w:rsidRPr="00923614">
              <w:rPr>
                <w:sz w:val="20"/>
                <w:szCs w:val="20"/>
              </w:rPr>
              <w:t xml:space="preserve"> </w:t>
            </w:r>
            <w:r>
              <w:rPr>
                <w:sz w:val="20"/>
                <w:szCs w:val="20"/>
              </w:rPr>
              <w:t xml:space="preserve">2016 </w:t>
            </w:r>
            <w:r w:rsidRPr="00923614">
              <w:rPr>
                <w:sz w:val="20"/>
                <w:szCs w:val="20"/>
              </w:rPr>
              <w:t>Annual Meeting</w:t>
            </w:r>
          </w:p>
        </w:tc>
        <w:tc>
          <w:tcPr>
            <w:tcW w:w="1300" w:type="dxa"/>
            <w:tcBorders>
              <w:top w:val="nil"/>
              <w:left w:val="nil"/>
              <w:bottom w:val="nil"/>
              <w:right w:val="nil"/>
            </w:tcBorders>
            <w:vAlign w:val="center"/>
          </w:tcPr>
          <w:p w14:paraId="05354C58" w14:textId="77777777" w:rsidR="004128BD" w:rsidRPr="00923614" w:rsidRDefault="004128BD" w:rsidP="00BD7617">
            <w:pPr>
              <w:tabs>
                <w:tab w:val="center" w:pos="720"/>
                <w:tab w:val="center" w:pos="5826"/>
              </w:tabs>
              <w:spacing w:line="259" w:lineRule="auto"/>
              <w:ind w:right="4"/>
              <w:jc w:val="center"/>
              <w:rPr>
                <w:b/>
                <w:bCs/>
                <w:sz w:val="20"/>
                <w:szCs w:val="20"/>
              </w:rPr>
            </w:pPr>
            <w:r>
              <w:rPr>
                <w:sz w:val="20"/>
                <w:szCs w:val="20"/>
              </w:rPr>
              <w:t>APHA</w:t>
            </w:r>
          </w:p>
        </w:tc>
        <w:tc>
          <w:tcPr>
            <w:tcW w:w="1193" w:type="dxa"/>
            <w:tcBorders>
              <w:top w:val="nil"/>
              <w:left w:val="nil"/>
              <w:bottom w:val="nil"/>
              <w:right w:val="nil"/>
            </w:tcBorders>
            <w:vAlign w:val="center"/>
          </w:tcPr>
          <w:p w14:paraId="68BE80DE"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Denver, CO</w:t>
            </w:r>
          </w:p>
        </w:tc>
      </w:tr>
      <w:tr w:rsidR="004128BD" w:rsidRPr="00923614" w14:paraId="74E82947" w14:textId="77777777" w:rsidTr="001225B4">
        <w:trPr>
          <w:trHeight w:val="250"/>
        </w:trPr>
        <w:tc>
          <w:tcPr>
            <w:tcW w:w="717" w:type="dxa"/>
            <w:tcBorders>
              <w:top w:val="nil"/>
              <w:left w:val="nil"/>
              <w:bottom w:val="nil"/>
              <w:right w:val="nil"/>
            </w:tcBorders>
            <w:vAlign w:val="center"/>
          </w:tcPr>
          <w:p w14:paraId="36C5A34E" w14:textId="77777777" w:rsidR="004128BD" w:rsidRDefault="004128BD" w:rsidP="00BD7617">
            <w:pPr>
              <w:tabs>
                <w:tab w:val="center" w:pos="630"/>
                <w:tab w:val="center" w:pos="5826"/>
              </w:tabs>
              <w:spacing w:line="259" w:lineRule="auto"/>
              <w:ind w:right="-16"/>
              <w:jc w:val="center"/>
              <w:rPr>
                <w:sz w:val="20"/>
                <w:szCs w:val="20"/>
              </w:rPr>
            </w:pPr>
            <w:r>
              <w:rPr>
                <w:sz w:val="20"/>
                <w:szCs w:val="20"/>
              </w:rPr>
              <w:t>01/2017</w:t>
            </w:r>
          </w:p>
        </w:tc>
        <w:tc>
          <w:tcPr>
            <w:tcW w:w="3070" w:type="dxa"/>
            <w:tcBorders>
              <w:top w:val="nil"/>
              <w:left w:val="nil"/>
              <w:bottom w:val="nil"/>
              <w:right w:val="nil"/>
            </w:tcBorders>
            <w:vAlign w:val="center"/>
          </w:tcPr>
          <w:p w14:paraId="5716BCAE" w14:textId="6DE3C281" w:rsidR="004128BD" w:rsidRPr="00923614" w:rsidRDefault="004128BD" w:rsidP="00BD7617">
            <w:pPr>
              <w:tabs>
                <w:tab w:val="center" w:pos="720"/>
                <w:tab w:val="center" w:pos="5826"/>
              </w:tabs>
              <w:spacing w:line="259" w:lineRule="auto"/>
              <w:jc w:val="center"/>
              <w:rPr>
                <w:b/>
                <w:sz w:val="20"/>
                <w:szCs w:val="20"/>
              </w:rPr>
            </w:pPr>
            <w:r w:rsidRPr="00845591">
              <w:rPr>
                <w:sz w:val="20"/>
                <w:szCs w:val="20"/>
                <w:u w:val="single" w:color="000000"/>
              </w:rPr>
              <w:t>Moore/</w:t>
            </w:r>
            <w:r w:rsidR="005B035E" w:rsidRPr="005B035E">
              <w:rPr>
                <w:sz w:val="20"/>
                <w:szCs w:val="20"/>
                <w:u w:val="single" w:color="000000"/>
              </w:rPr>
              <w:t>Ruck JM</w:t>
            </w:r>
            <w:r w:rsidRPr="00845591">
              <w:rPr>
                <w:sz w:val="20"/>
                <w:szCs w:val="20"/>
              </w:rPr>
              <w:t xml:space="preserve">, Cramm S, Zhou S, Massie AB, Berger J, Montgomery J, </w:t>
            </w:r>
            <w:r w:rsidRPr="00845591">
              <w:rPr>
                <w:b/>
                <w:sz w:val="20"/>
                <w:szCs w:val="20"/>
              </w:rPr>
              <w:t>Henderson ML</w:t>
            </w:r>
            <w:r w:rsidRPr="00845591">
              <w:rPr>
                <w:sz w:val="20"/>
                <w:szCs w:val="20"/>
              </w:rPr>
              <w:t>, Segev DL</w:t>
            </w:r>
          </w:p>
        </w:tc>
        <w:tc>
          <w:tcPr>
            <w:tcW w:w="2223" w:type="dxa"/>
            <w:tcBorders>
              <w:top w:val="nil"/>
              <w:left w:val="nil"/>
              <w:bottom w:val="nil"/>
              <w:right w:val="nil"/>
            </w:tcBorders>
            <w:vAlign w:val="center"/>
          </w:tcPr>
          <w:p w14:paraId="1E5134C8"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Electronic Messaging Facilitates Follow-Up Communication with Living Kidney Donors</w:t>
            </w:r>
          </w:p>
        </w:tc>
        <w:tc>
          <w:tcPr>
            <w:tcW w:w="1572" w:type="dxa"/>
            <w:tcBorders>
              <w:top w:val="nil"/>
              <w:left w:val="nil"/>
              <w:bottom w:val="nil"/>
              <w:right w:val="nil"/>
            </w:tcBorders>
            <w:vAlign w:val="center"/>
          </w:tcPr>
          <w:p w14:paraId="2C62A0C5"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2017 American Society of Transplant Surgeons</w:t>
            </w:r>
            <w:r>
              <w:rPr>
                <w:sz w:val="20"/>
                <w:szCs w:val="20"/>
              </w:rPr>
              <w:t xml:space="preserve"> (ASTS)</w:t>
            </w:r>
            <w:r w:rsidRPr="00845591">
              <w:rPr>
                <w:sz w:val="20"/>
                <w:szCs w:val="20"/>
              </w:rPr>
              <w:t xml:space="preserve"> Winter Symposium</w:t>
            </w:r>
          </w:p>
        </w:tc>
        <w:tc>
          <w:tcPr>
            <w:tcW w:w="1300" w:type="dxa"/>
            <w:tcBorders>
              <w:top w:val="nil"/>
              <w:left w:val="nil"/>
              <w:bottom w:val="nil"/>
              <w:right w:val="nil"/>
            </w:tcBorders>
            <w:vAlign w:val="center"/>
          </w:tcPr>
          <w:p w14:paraId="5EBE5D50" w14:textId="77777777" w:rsidR="004128BD" w:rsidRPr="00923614" w:rsidRDefault="004128BD" w:rsidP="00BD7617">
            <w:pPr>
              <w:tabs>
                <w:tab w:val="center" w:pos="720"/>
                <w:tab w:val="center" w:pos="5826"/>
              </w:tabs>
              <w:spacing w:line="259" w:lineRule="auto"/>
              <w:ind w:right="4"/>
              <w:jc w:val="center"/>
              <w:rPr>
                <w:sz w:val="20"/>
                <w:szCs w:val="20"/>
              </w:rPr>
            </w:pPr>
            <w:r>
              <w:rPr>
                <w:sz w:val="20"/>
                <w:szCs w:val="20"/>
              </w:rPr>
              <w:t>ASTS</w:t>
            </w:r>
          </w:p>
        </w:tc>
        <w:tc>
          <w:tcPr>
            <w:tcW w:w="1193" w:type="dxa"/>
            <w:tcBorders>
              <w:top w:val="nil"/>
              <w:left w:val="nil"/>
              <w:bottom w:val="nil"/>
              <w:right w:val="nil"/>
            </w:tcBorders>
            <w:vAlign w:val="center"/>
          </w:tcPr>
          <w:p w14:paraId="480EA54C"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4903E0CB" w14:textId="77777777" w:rsidTr="001225B4">
        <w:trPr>
          <w:trHeight w:val="250"/>
        </w:trPr>
        <w:tc>
          <w:tcPr>
            <w:tcW w:w="717" w:type="dxa"/>
            <w:tcBorders>
              <w:top w:val="nil"/>
              <w:left w:val="nil"/>
              <w:bottom w:val="nil"/>
              <w:right w:val="nil"/>
            </w:tcBorders>
            <w:vAlign w:val="center"/>
          </w:tcPr>
          <w:p w14:paraId="09846C60" w14:textId="77777777" w:rsidR="004128BD" w:rsidRDefault="004128BD" w:rsidP="00BD7617">
            <w:pPr>
              <w:tabs>
                <w:tab w:val="center" w:pos="630"/>
                <w:tab w:val="center" w:pos="5826"/>
              </w:tabs>
              <w:spacing w:line="259" w:lineRule="auto"/>
              <w:ind w:right="-16"/>
              <w:jc w:val="center"/>
              <w:rPr>
                <w:sz w:val="20"/>
                <w:szCs w:val="20"/>
              </w:rPr>
            </w:pPr>
            <w:r>
              <w:rPr>
                <w:sz w:val="20"/>
                <w:szCs w:val="20"/>
              </w:rPr>
              <w:t>01/2017</w:t>
            </w:r>
          </w:p>
        </w:tc>
        <w:tc>
          <w:tcPr>
            <w:tcW w:w="3070" w:type="dxa"/>
            <w:tcBorders>
              <w:top w:val="nil"/>
              <w:left w:val="nil"/>
              <w:bottom w:val="nil"/>
              <w:right w:val="nil"/>
            </w:tcBorders>
            <w:vAlign w:val="center"/>
          </w:tcPr>
          <w:p w14:paraId="383E61C9" w14:textId="6D4E9E5F" w:rsidR="004128BD" w:rsidRPr="00923614" w:rsidRDefault="004128BD" w:rsidP="00BD7617">
            <w:pPr>
              <w:tabs>
                <w:tab w:val="center" w:pos="720"/>
                <w:tab w:val="center" w:pos="5826"/>
              </w:tabs>
              <w:spacing w:line="259" w:lineRule="auto"/>
              <w:jc w:val="center"/>
              <w:rPr>
                <w:b/>
                <w:sz w:val="20"/>
                <w:szCs w:val="20"/>
              </w:rPr>
            </w:pPr>
            <w:r w:rsidRPr="00845591">
              <w:rPr>
                <w:sz w:val="20"/>
                <w:szCs w:val="20"/>
                <w:u w:val="single" w:color="000000"/>
              </w:rPr>
              <w:t>Moore/</w:t>
            </w:r>
            <w:r w:rsidR="005B035E" w:rsidRPr="005B035E">
              <w:rPr>
                <w:sz w:val="20"/>
                <w:szCs w:val="20"/>
                <w:u w:val="single" w:color="000000"/>
              </w:rPr>
              <w:t>Ruck JM</w:t>
            </w:r>
            <w:r w:rsidRPr="00845591">
              <w:rPr>
                <w:sz w:val="20"/>
                <w:szCs w:val="20"/>
                <w:u w:val="single" w:color="000000"/>
              </w:rPr>
              <w:t>,</w:t>
            </w:r>
            <w:r w:rsidRPr="00845591">
              <w:rPr>
                <w:sz w:val="20"/>
                <w:szCs w:val="20"/>
              </w:rPr>
              <w:t xml:space="preserve"> Massie AB, </w:t>
            </w:r>
            <w:r w:rsidRPr="00845591">
              <w:rPr>
                <w:b/>
                <w:sz w:val="20"/>
                <w:szCs w:val="20"/>
              </w:rPr>
              <w:t>Henderson ML</w:t>
            </w:r>
            <w:r w:rsidRPr="00845591">
              <w:rPr>
                <w:sz w:val="20"/>
                <w:szCs w:val="20"/>
              </w:rPr>
              <w:t>, Segev DL</w:t>
            </w:r>
          </w:p>
        </w:tc>
        <w:tc>
          <w:tcPr>
            <w:tcW w:w="2223" w:type="dxa"/>
            <w:tcBorders>
              <w:top w:val="nil"/>
              <w:left w:val="nil"/>
              <w:bottom w:val="nil"/>
              <w:right w:val="nil"/>
            </w:tcBorders>
            <w:vAlign w:val="center"/>
          </w:tcPr>
          <w:p w14:paraId="4C3A3DBA"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 xml:space="preserve">Socioeconomic Status and Perceived DonationRelated </w:t>
            </w:r>
            <w:r w:rsidRPr="00845591">
              <w:rPr>
                <w:sz w:val="20"/>
                <w:szCs w:val="20"/>
              </w:rPr>
              <w:lastRenderedPageBreak/>
              <w:t>Financial Burden Among Living Kidney Donors</w:t>
            </w:r>
          </w:p>
        </w:tc>
        <w:tc>
          <w:tcPr>
            <w:tcW w:w="1572" w:type="dxa"/>
            <w:tcBorders>
              <w:top w:val="nil"/>
              <w:left w:val="nil"/>
              <w:bottom w:val="nil"/>
              <w:right w:val="nil"/>
            </w:tcBorders>
            <w:vAlign w:val="center"/>
          </w:tcPr>
          <w:p w14:paraId="715EDD03" w14:textId="77777777" w:rsidR="004128BD" w:rsidRPr="00923614" w:rsidRDefault="004128BD" w:rsidP="00BD7617">
            <w:pPr>
              <w:tabs>
                <w:tab w:val="center" w:pos="720"/>
                <w:tab w:val="center" w:pos="5826"/>
              </w:tabs>
              <w:spacing w:line="259" w:lineRule="auto"/>
              <w:jc w:val="center"/>
              <w:rPr>
                <w:sz w:val="20"/>
                <w:szCs w:val="20"/>
              </w:rPr>
            </w:pPr>
            <w:r w:rsidRPr="00BA67D0">
              <w:rPr>
                <w:sz w:val="20"/>
                <w:szCs w:val="20"/>
              </w:rPr>
              <w:lastRenderedPageBreak/>
              <w:t xml:space="preserve">2017 </w:t>
            </w:r>
            <w:r>
              <w:rPr>
                <w:sz w:val="20"/>
                <w:szCs w:val="20"/>
              </w:rPr>
              <w:t>ASTS</w:t>
            </w:r>
            <w:r w:rsidRPr="00BA67D0">
              <w:rPr>
                <w:sz w:val="20"/>
                <w:szCs w:val="20"/>
              </w:rPr>
              <w:t xml:space="preserve"> Winter Symposium</w:t>
            </w:r>
          </w:p>
        </w:tc>
        <w:tc>
          <w:tcPr>
            <w:tcW w:w="1300" w:type="dxa"/>
            <w:tcBorders>
              <w:top w:val="nil"/>
              <w:left w:val="nil"/>
              <w:bottom w:val="nil"/>
              <w:right w:val="nil"/>
            </w:tcBorders>
            <w:vAlign w:val="center"/>
          </w:tcPr>
          <w:p w14:paraId="5F51B120" w14:textId="77777777" w:rsidR="004128BD" w:rsidRPr="00923614" w:rsidRDefault="004128BD" w:rsidP="00BD7617">
            <w:pPr>
              <w:tabs>
                <w:tab w:val="center" w:pos="720"/>
                <w:tab w:val="center" w:pos="5826"/>
              </w:tabs>
              <w:spacing w:line="259" w:lineRule="auto"/>
              <w:ind w:right="4"/>
              <w:jc w:val="center"/>
              <w:rPr>
                <w:sz w:val="20"/>
                <w:szCs w:val="20"/>
              </w:rPr>
            </w:pPr>
            <w:r w:rsidRPr="00135C63">
              <w:rPr>
                <w:sz w:val="20"/>
                <w:szCs w:val="20"/>
              </w:rPr>
              <w:t>ASTS</w:t>
            </w:r>
          </w:p>
        </w:tc>
        <w:tc>
          <w:tcPr>
            <w:tcW w:w="1193" w:type="dxa"/>
            <w:tcBorders>
              <w:top w:val="nil"/>
              <w:left w:val="nil"/>
              <w:bottom w:val="nil"/>
              <w:right w:val="nil"/>
            </w:tcBorders>
            <w:vAlign w:val="center"/>
          </w:tcPr>
          <w:p w14:paraId="5C050E56"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6B4181A2" w14:textId="77777777" w:rsidTr="001225B4">
        <w:trPr>
          <w:trHeight w:val="250"/>
        </w:trPr>
        <w:tc>
          <w:tcPr>
            <w:tcW w:w="717" w:type="dxa"/>
            <w:tcBorders>
              <w:top w:val="nil"/>
              <w:left w:val="nil"/>
              <w:bottom w:val="nil"/>
              <w:right w:val="nil"/>
            </w:tcBorders>
            <w:vAlign w:val="center"/>
          </w:tcPr>
          <w:p w14:paraId="34D3A6A3" w14:textId="77777777" w:rsidR="004128BD" w:rsidRDefault="004128BD" w:rsidP="00BD7617">
            <w:pPr>
              <w:tabs>
                <w:tab w:val="center" w:pos="630"/>
                <w:tab w:val="center" w:pos="5826"/>
              </w:tabs>
              <w:spacing w:line="259" w:lineRule="auto"/>
              <w:ind w:right="-16"/>
              <w:jc w:val="center"/>
              <w:rPr>
                <w:sz w:val="20"/>
                <w:szCs w:val="20"/>
              </w:rPr>
            </w:pPr>
            <w:r>
              <w:rPr>
                <w:sz w:val="20"/>
                <w:szCs w:val="20"/>
              </w:rPr>
              <w:t>01/2017</w:t>
            </w:r>
          </w:p>
        </w:tc>
        <w:tc>
          <w:tcPr>
            <w:tcW w:w="3070" w:type="dxa"/>
            <w:tcBorders>
              <w:top w:val="nil"/>
              <w:left w:val="nil"/>
              <w:bottom w:val="nil"/>
              <w:right w:val="nil"/>
            </w:tcBorders>
            <w:vAlign w:val="center"/>
          </w:tcPr>
          <w:p w14:paraId="36AC7B5B" w14:textId="2EEC5CE4" w:rsidR="004128BD" w:rsidRPr="00845591" w:rsidRDefault="004128BD" w:rsidP="00BD7617">
            <w:pPr>
              <w:spacing w:line="259" w:lineRule="auto"/>
              <w:jc w:val="center"/>
              <w:rPr>
                <w:sz w:val="20"/>
                <w:szCs w:val="20"/>
              </w:rPr>
            </w:pPr>
            <w:r w:rsidRPr="00845591">
              <w:rPr>
                <w:sz w:val="20"/>
                <w:szCs w:val="20"/>
                <w:u w:val="single" w:color="000000"/>
              </w:rPr>
              <w:t>Halpern S</w:t>
            </w:r>
            <w:r w:rsidRPr="00845591">
              <w:rPr>
                <w:sz w:val="20"/>
                <w:szCs w:val="20"/>
              </w:rPr>
              <w:t xml:space="preserve">, Massie AB, </w:t>
            </w:r>
            <w:r w:rsidRPr="00845591">
              <w:rPr>
                <w:b/>
                <w:sz w:val="20"/>
                <w:szCs w:val="20"/>
              </w:rPr>
              <w:t>Henderson ML</w:t>
            </w:r>
            <w:r w:rsidRPr="00845591">
              <w:rPr>
                <w:sz w:val="20"/>
                <w:szCs w:val="20"/>
              </w:rPr>
              <w:t xml:space="preserve">, </w:t>
            </w:r>
            <w:r w:rsidR="00E95802" w:rsidRPr="00E95802">
              <w:rPr>
                <w:sz w:val="20"/>
                <w:szCs w:val="20"/>
                <w:u w:val="single" w:color="000000"/>
              </w:rPr>
              <w:t>Thomas AG</w:t>
            </w:r>
            <w:r w:rsidRPr="00845591">
              <w:rPr>
                <w:sz w:val="20"/>
                <w:szCs w:val="20"/>
              </w:rPr>
              <w:t>, Zhou S, Bowring M, Anjum S, Locke J, Segev</w:t>
            </w:r>
          </w:p>
          <w:p w14:paraId="1205181F" w14:textId="77777777" w:rsidR="004128BD" w:rsidRPr="00923614" w:rsidRDefault="004128BD" w:rsidP="00BD7617">
            <w:pPr>
              <w:tabs>
                <w:tab w:val="center" w:pos="720"/>
                <w:tab w:val="center" w:pos="5826"/>
              </w:tabs>
              <w:spacing w:line="259" w:lineRule="auto"/>
              <w:jc w:val="center"/>
              <w:rPr>
                <w:b/>
                <w:sz w:val="20"/>
                <w:szCs w:val="20"/>
              </w:rPr>
            </w:pPr>
            <w:r w:rsidRPr="00845591">
              <w:rPr>
                <w:sz w:val="20"/>
                <w:szCs w:val="20"/>
              </w:rPr>
              <w:t>DL</w:t>
            </w:r>
          </w:p>
        </w:tc>
        <w:tc>
          <w:tcPr>
            <w:tcW w:w="2223" w:type="dxa"/>
            <w:tcBorders>
              <w:top w:val="nil"/>
              <w:left w:val="nil"/>
              <w:bottom w:val="nil"/>
              <w:right w:val="nil"/>
            </w:tcBorders>
            <w:vAlign w:val="center"/>
          </w:tcPr>
          <w:p w14:paraId="687B0A5E"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Prevalence of Sexual Dysfunction Among Live Kidney Donors</w:t>
            </w:r>
          </w:p>
        </w:tc>
        <w:tc>
          <w:tcPr>
            <w:tcW w:w="1572" w:type="dxa"/>
            <w:tcBorders>
              <w:top w:val="nil"/>
              <w:left w:val="nil"/>
              <w:bottom w:val="nil"/>
              <w:right w:val="nil"/>
            </w:tcBorders>
            <w:vAlign w:val="center"/>
          </w:tcPr>
          <w:p w14:paraId="53499F53" w14:textId="77777777" w:rsidR="004128BD" w:rsidRPr="00923614" w:rsidRDefault="004128BD" w:rsidP="00BD7617">
            <w:pPr>
              <w:tabs>
                <w:tab w:val="center" w:pos="720"/>
                <w:tab w:val="center" w:pos="5826"/>
              </w:tabs>
              <w:spacing w:line="259" w:lineRule="auto"/>
              <w:jc w:val="center"/>
              <w:rPr>
                <w:sz w:val="20"/>
                <w:szCs w:val="20"/>
              </w:rPr>
            </w:pPr>
            <w:r w:rsidRPr="00BA67D0">
              <w:rPr>
                <w:sz w:val="20"/>
                <w:szCs w:val="20"/>
              </w:rPr>
              <w:t xml:space="preserve">2017 </w:t>
            </w:r>
            <w:r>
              <w:rPr>
                <w:sz w:val="20"/>
                <w:szCs w:val="20"/>
              </w:rPr>
              <w:t>ASTS</w:t>
            </w:r>
            <w:r w:rsidRPr="00BA67D0">
              <w:rPr>
                <w:sz w:val="20"/>
                <w:szCs w:val="20"/>
              </w:rPr>
              <w:t xml:space="preserve"> Winter Symposium</w:t>
            </w:r>
          </w:p>
        </w:tc>
        <w:tc>
          <w:tcPr>
            <w:tcW w:w="1300" w:type="dxa"/>
            <w:tcBorders>
              <w:top w:val="nil"/>
              <w:left w:val="nil"/>
              <w:bottom w:val="nil"/>
              <w:right w:val="nil"/>
            </w:tcBorders>
            <w:vAlign w:val="center"/>
          </w:tcPr>
          <w:p w14:paraId="4A721190" w14:textId="77777777" w:rsidR="004128BD" w:rsidRPr="00923614" w:rsidRDefault="004128BD" w:rsidP="00BD7617">
            <w:pPr>
              <w:tabs>
                <w:tab w:val="center" w:pos="720"/>
                <w:tab w:val="center" w:pos="5826"/>
              </w:tabs>
              <w:spacing w:line="259" w:lineRule="auto"/>
              <w:ind w:right="4"/>
              <w:jc w:val="center"/>
              <w:rPr>
                <w:sz w:val="20"/>
                <w:szCs w:val="20"/>
              </w:rPr>
            </w:pPr>
            <w:r w:rsidRPr="00135C63">
              <w:rPr>
                <w:sz w:val="20"/>
                <w:szCs w:val="20"/>
              </w:rPr>
              <w:t>ASTS</w:t>
            </w:r>
          </w:p>
        </w:tc>
        <w:tc>
          <w:tcPr>
            <w:tcW w:w="1193" w:type="dxa"/>
            <w:tcBorders>
              <w:top w:val="nil"/>
              <w:left w:val="nil"/>
              <w:bottom w:val="nil"/>
              <w:right w:val="nil"/>
            </w:tcBorders>
            <w:vAlign w:val="center"/>
          </w:tcPr>
          <w:p w14:paraId="1518960F"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42E0AE8C" w14:textId="77777777" w:rsidTr="001225B4">
        <w:trPr>
          <w:trHeight w:val="250"/>
        </w:trPr>
        <w:tc>
          <w:tcPr>
            <w:tcW w:w="717" w:type="dxa"/>
            <w:tcBorders>
              <w:top w:val="nil"/>
              <w:left w:val="nil"/>
              <w:bottom w:val="nil"/>
              <w:right w:val="nil"/>
            </w:tcBorders>
            <w:vAlign w:val="center"/>
          </w:tcPr>
          <w:p w14:paraId="4B1708EE" w14:textId="77777777" w:rsidR="004128BD" w:rsidRDefault="004128BD" w:rsidP="00BD7617">
            <w:pPr>
              <w:tabs>
                <w:tab w:val="center" w:pos="630"/>
                <w:tab w:val="center" w:pos="5826"/>
              </w:tabs>
              <w:spacing w:line="259" w:lineRule="auto"/>
              <w:ind w:right="-16"/>
              <w:jc w:val="center"/>
              <w:rPr>
                <w:sz w:val="20"/>
                <w:szCs w:val="20"/>
              </w:rPr>
            </w:pPr>
            <w:r>
              <w:rPr>
                <w:sz w:val="20"/>
                <w:szCs w:val="20"/>
              </w:rPr>
              <w:t>01/2017</w:t>
            </w:r>
          </w:p>
        </w:tc>
        <w:tc>
          <w:tcPr>
            <w:tcW w:w="3070" w:type="dxa"/>
            <w:tcBorders>
              <w:top w:val="nil"/>
              <w:left w:val="nil"/>
              <w:bottom w:val="nil"/>
              <w:right w:val="nil"/>
            </w:tcBorders>
            <w:vAlign w:val="center"/>
          </w:tcPr>
          <w:p w14:paraId="4DBE6DA6" w14:textId="4BB2016E" w:rsidR="004128BD" w:rsidRPr="00923614" w:rsidRDefault="00E95802" w:rsidP="00BD7617">
            <w:pPr>
              <w:tabs>
                <w:tab w:val="center" w:pos="720"/>
                <w:tab w:val="center" w:pos="5826"/>
              </w:tabs>
              <w:spacing w:line="259" w:lineRule="auto"/>
              <w:jc w:val="center"/>
              <w:rPr>
                <w:b/>
                <w:sz w:val="20"/>
                <w:szCs w:val="20"/>
              </w:rPr>
            </w:pPr>
            <w:r w:rsidRPr="00E95802">
              <w:rPr>
                <w:sz w:val="20"/>
                <w:szCs w:val="20"/>
                <w:u w:val="single" w:color="000000"/>
              </w:rPr>
              <w:t>Thomas AG</w:t>
            </w:r>
            <w:r w:rsidR="004128BD" w:rsidRPr="00845591">
              <w:rPr>
                <w:sz w:val="20"/>
                <w:szCs w:val="20"/>
              </w:rPr>
              <w:t xml:space="preserve">, </w:t>
            </w:r>
            <w:r w:rsidR="004128BD" w:rsidRPr="00845591">
              <w:rPr>
                <w:b/>
                <w:sz w:val="20"/>
                <w:szCs w:val="20"/>
              </w:rPr>
              <w:t>Henderson ML</w:t>
            </w:r>
            <w:r w:rsidR="004128BD" w:rsidRPr="00845591">
              <w:rPr>
                <w:sz w:val="20"/>
                <w:szCs w:val="20"/>
              </w:rPr>
              <w:t xml:space="preserve">, Massie AB, Lou X, Schaffer A, </w:t>
            </w:r>
            <w:r w:rsidRPr="00E95802">
              <w:rPr>
                <w:sz w:val="20"/>
                <w:szCs w:val="20"/>
                <w:u w:val="single" w:color="000000"/>
              </w:rPr>
              <w:t>Holscher CM</w:t>
            </w:r>
            <w:r w:rsidR="004128BD" w:rsidRPr="00845591">
              <w:rPr>
                <w:sz w:val="20"/>
                <w:szCs w:val="20"/>
              </w:rPr>
              <w:t>, Segev DL</w:t>
            </w:r>
          </w:p>
        </w:tc>
        <w:tc>
          <w:tcPr>
            <w:tcW w:w="2223" w:type="dxa"/>
            <w:tcBorders>
              <w:top w:val="nil"/>
              <w:left w:val="nil"/>
              <w:bottom w:val="nil"/>
              <w:right w:val="nil"/>
            </w:tcBorders>
            <w:vAlign w:val="center"/>
          </w:tcPr>
          <w:p w14:paraId="1D815552" w14:textId="77777777" w:rsidR="004128BD" w:rsidRPr="00845591" w:rsidRDefault="004128BD" w:rsidP="00BD7617">
            <w:pPr>
              <w:spacing w:line="259" w:lineRule="auto"/>
              <w:jc w:val="center"/>
              <w:rPr>
                <w:sz w:val="20"/>
                <w:szCs w:val="20"/>
              </w:rPr>
            </w:pPr>
            <w:r w:rsidRPr="00845591">
              <w:rPr>
                <w:sz w:val="20"/>
                <w:szCs w:val="20"/>
              </w:rPr>
              <w:t>Fewer than</w:t>
            </w:r>
          </w:p>
          <w:p w14:paraId="05B2E05E"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50% of Transplant Centers Fully Comply with OPTN Living Kidney Donor Follow-up Policy</w:t>
            </w:r>
          </w:p>
        </w:tc>
        <w:tc>
          <w:tcPr>
            <w:tcW w:w="1572" w:type="dxa"/>
            <w:tcBorders>
              <w:top w:val="nil"/>
              <w:left w:val="nil"/>
              <w:bottom w:val="nil"/>
              <w:right w:val="nil"/>
            </w:tcBorders>
            <w:vAlign w:val="center"/>
          </w:tcPr>
          <w:p w14:paraId="3A5624C1" w14:textId="77777777" w:rsidR="004128BD" w:rsidRPr="00923614" w:rsidRDefault="004128BD" w:rsidP="00BD7617">
            <w:pPr>
              <w:tabs>
                <w:tab w:val="center" w:pos="720"/>
                <w:tab w:val="center" w:pos="5826"/>
              </w:tabs>
              <w:spacing w:line="259" w:lineRule="auto"/>
              <w:jc w:val="center"/>
              <w:rPr>
                <w:sz w:val="20"/>
                <w:szCs w:val="20"/>
              </w:rPr>
            </w:pPr>
            <w:r w:rsidRPr="00BA67D0">
              <w:rPr>
                <w:sz w:val="20"/>
                <w:szCs w:val="20"/>
              </w:rPr>
              <w:t xml:space="preserve">2017 </w:t>
            </w:r>
            <w:r>
              <w:rPr>
                <w:sz w:val="20"/>
                <w:szCs w:val="20"/>
              </w:rPr>
              <w:t>ASTS</w:t>
            </w:r>
            <w:r w:rsidRPr="00BA67D0">
              <w:rPr>
                <w:sz w:val="20"/>
                <w:szCs w:val="20"/>
              </w:rPr>
              <w:t xml:space="preserve"> Winter Symposium</w:t>
            </w:r>
          </w:p>
        </w:tc>
        <w:tc>
          <w:tcPr>
            <w:tcW w:w="1300" w:type="dxa"/>
            <w:tcBorders>
              <w:top w:val="nil"/>
              <w:left w:val="nil"/>
              <w:bottom w:val="nil"/>
              <w:right w:val="nil"/>
            </w:tcBorders>
            <w:vAlign w:val="center"/>
          </w:tcPr>
          <w:p w14:paraId="15CCD935" w14:textId="77777777" w:rsidR="004128BD" w:rsidRPr="00923614" w:rsidRDefault="004128BD" w:rsidP="00BD7617">
            <w:pPr>
              <w:tabs>
                <w:tab w:val="center" w:pos="720"/>
                <w:tab w:val="center" w:pos="5826"/>
              </w:tabs>
              <w:spacing w:line="259" w:lineRule="auto"/>
              <w:ind w:right="4"/>
              <w:jc w:val="center"/>
              <w:rPr>
                <w:sz w:val="20"/>
                <w:szCs w:val="20"/>
              </w:rPr>
            </w:pPr>
            <w:r w:rsidRPr="00135C63">
              <w:rPr>
                <w:sz w:val="20"/>
                <w:szCs w:val="20"/>
              </w:rPr>
              <w:t>ASTS</w:t>
            </w:r>
          </w:p>
        </w:tc>
        <w:tc>
          <w:tcPr>
            <w:tcW w:w="1193" w:type="dxa"/>
            <w:tcBorders>
              <w:top w:val="nil"/>
              <w:left w:val="nil"/>
              <w:bottom w:val="nil"/>
              <w:right w:val="nil"/>
            </w:tcBorders>
            <w:vAlign w:val="center"/>
          </w:tcPr>
          <w:p w14:paraId="6EB5789A"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49BAA464" w14:textId="77777777" w:rsidTr="001225B4">
        <w:trPr>
          <w:trHeight w:val="250"/>
        </w:trPr>
        <w:tc>
          <w:tcPr>
            <w:tcW w:w="717" w:type="dxa"/>
            <w:tcBorders>
              <w:top w:val="nil"/>
              <w:left w:val="nil"/>
              <w:bottom w:val="nil"/>
              <w:right w:val="nil"/>
            </w:tcBorders>
            <w:vAlign w:val="center"/>
          </w:tcPr>
          <w:p w14:paraId="4094FB6A" w14:textId="77777777" w:rsidR="004128BD" w:rsidRDefault="004128BD" w:rsidP="00BD7617">
            <w:pPr>
              <w:tabs>
                <w:tab w:val="center" w:pos="630"/>
                <w:tab w:val="center" w:pos="5826"/>
              </w:tabs>
              <w:spacing w:line="259" w:lineRule="auto"/>
              <w:ind w:right="-16"/>
              <w:jc w:val="center"/>
              <w:rPr>
                <w:sz w:val="20"/>
                <w:szCs w:val="20"/>
              </w:rPr>
            </w:pPr>
            <w:r>
              <w:rPr>
                <w:sz w:val="20"/>
                <w:szCs w:val="20"/>
              </w:rPr>
              <w:t>01/2017</w:t>
            </w:r>
          </w:p>
        </w:tc>
        <w:tc>
          <w:tcPr>
            <w:tcW w:w="3070" w:type="dxa"/>
            <w:tcBorders>
              <w:top w:val="nil"/>
              <w:left w:val="nil"/>
              <w:bottom w:val="nil"/>
              <w:right w:val="nil"/>
            </w:tcBorders>
            <w:vAlign w:val="center"/>
          </w:tcPr>
          <w:p w14:paraId="2E7DE115" w14:textId="77777777" w:rsidR="004128BD" w:rsidRPr="004D7BFA" w:rsidRDefault="004128BD" w:rsidP="00BD7617">
            <w:pPr>
              <w:tabs>
                <w:tab w:val="center" w:pos="720"/>
                <w:tab w:val="center" w:pos="5826"/>
              </w:tabs>
              <w:spacing w:line="259" w:lineRule="auto"/>
              <w:jc w:val="center"/>
              <w:rPr>
                <w:b/>
                <w:sz w:val="20"/>
                <w:szCs w:val="20"/>
              </w:rPr>
            </w:pPr>
            <w:r w:rsidRPr="004D7BFA">
              <w:rPr>
                <w:sz w:val="20"/>
                <w:szCs w:val="20"/>
              </w:rPr>
              <w:t xml:space="preserve">Purnell T, Luo X, </w:t>
            </w:r>
            <w:r w:rsidRPr="004D7BFA">
              <w:rPr>
                <w:b/>
                <w:sz w:val="20"/>
                <w:szCs w:val="20"/>
              </w:rPr>
              <w:t>Henderson ML</w:t>
            </w:r>
            <w:r w:rsidRPr="004D7BFA">
              <w:rPr>
                <w:sz w:val="20"/>
                <w:szCs w:val="20"/>
              </w:rPr>
              <w:t>, Gordon EJ, Boulware E, Segev DS</w:t>
            </w:r>
          </w:p>
        </w:tc>
        <w:tc>
          <w:tcPr>
            <w:tcW w:w="2223" w:type="dxa"/>
            <w:tcBorders>
              <w:top w:val="nil"/>
              <w:left w:val="nil"/>
              <w:bottom w:val="nil"/>
              <w:right w:val="nil"/>
            </w:tcBorders>
            <w:vAlign w:val="center"/>
          </w:tcPr>
          <w:p w14:paraId="2E30B8B9" w14:textId="77777777" w:rsidR="004128BD" w:rsidRPr="004D7BFA" w:rsidRDefault="004128BD" w:rsidP="00BD7617">
            <w:pPr>
              <w:spacing w:line="259" w:lineRule="auto"/>
              <w:jc w:val="center"/>
              <w:rPr>
                <w:sz w:val="20"/>
                <w:szCs w:val="20"/>
              </w:rPr>
            </w:pPr>
            <w:r w:rsidRPr="004D7BFA">
              <w:rPr>
                <w:sz w:val="20"/>
                <w:szCs w:val="20"/>
              </w:rPr>
              <w:t>Just Keeps Getting Worse:</w:t>
            </w:r>
          </w:p>
          <w:p w14:paraId="1E2B5FBC" w14:textId="77777777" w:rsidR="004128BD" w:rsidRPr="004D7BFA" w:rsidRDefault="004128BD" w:rsidP="00BD7617">
            <w:pPr>
              <w:spacing w:line="259" w:lineRule="auto"/>
              <w:jc w:val="center"/>
              <w:rPr>
                <w:sz w:val="20"/>
                <w:szCs w:val="20"/>
              </w:rPr>
            </w:pPr>
            <w:r w:rsidRPr="004D7BFA">
              <w:rPr>
                <w:sz w:val="20"/>
                <w:szCs w:val="20"/>
              </w:rPr>
              <w:t>Racial and Ethnic Disparities in Access to Live Donor Kidney Transplantation in the US Over the Last</w:t>
            </w:r>
          </w:p>
          <w:p w14:paraId="01047090" w14:textId="77777777" w:rsidR="004128BD" w:rsidRPr="004D7BFA" w:rsidRDefault="004128BD" w:rsidP="00BD7617">
            <w:pPr>
              <w:tabs>
                <w:tab w:val="center" w:pos="720"/>
                <w:tab w:val="center" w:pos="5826"/>
              </w:tabs>
              <w:spacing w:line="259" w:lineRule="auto"/>
              <w:jc w:val="center"/>
              <w:rPr>
                <w:sz w:val="20"/>
                <w:szCs w:val="20"/>
              </w:rPr>
            </w:pPr>
            <w:r w:rsidRPr="004D7BFA">
              <w:rPr>
                <w:sz w:val="20"/>
                <w:szCs w:val="20"/>
              </w:rPr>
              <w:t>Twenty Years</w:t>
            </w:r>
          </w:p>
        </w:tc>
        <w:tc>
          <w:tcPr>
            <w:tcW w:w="1572" w:type="dxa"/>
            <w:tcBorders>
              <w:top w:val="nil"/>
              <w:left w:val="nil"/>
              <w:bottom w:val="nil"/>
              <w:right w:val="nil"/>
            </w:tcBorders>
            <w:vAlign w:val="center"/>
          </w:tcPr>
          <w:p w14:paraId="225EFFCF" w14:textId="77777777" w:rsidR="004128BD" w:rsidRPr="00923614" w:rsidRDefault="004128BD" w:rsidP="00BD7617">
            <w:pPr>
              <w:tabs>
                <w:tab w:val="center" w:pos="720"/>
                <w:tab w:val="center" w:pos="5826"/>
              </w:tabs>
              <w:spacing w:line="259" w:lineRule="auto"/>
              <w:jc w:val="center"/>
              <w:rPr>
                <w:sz w:val="20"/>
                <w:szCs w:val="20"/>
              </w:rPr>
            </w:pPr>
            <w:r w:rsidRPr="00BA67D0">
              <w:rPr>
                <w:sz w:val="20"/>
                <w:szCs w:val="20"/>
              </w:rPr>
              <w:t xml:space="preserve">2017 </w:t>
            </w:r>
            <w:r>
              <w:rPr>
                <w:sz w:val="20"/>
                <w:szCs w:val="20"/>
              </w:rPr>
              <w:t>ASTS</w:t>
            </w:r>
            <w:r w:rsidRPr="00BA67D0">
              <w:rPr>
                <w:sz w:val="20"/>
                <w:szCs w:val="20"/>
              </w:rPr>
              <w:t xml:space="preserve"> Winter Symposium</w:t>
            </w:r>
          </w:p>
        </w:tc>
        <w:tc>
          <w:tcPr>
            <w:tcW w:w="1300" w:type="dxa"/>
            <w:tcBorders>
              <w:top w:val="nil"/>
              <w:left w:val="nil"/>
              <w:bottom w:val="nil"/>
              <w:right w:val="nil"/>
            </w:tcBorders>
            <w:vAlign w:val="center"/>
          </w:tcPr>
          <w:p w14:paraId="31886438" w14:textId="77777777" w:rsidR="004128BD" w:rsidRPr="00923614" w:rsidRDefault="004128BD" w:rsidP="00BD7617">
            <w:pPr>
              <w:tabs>
                <w:tab w:val="center" w:pos="720"/>
                <w:tab w:val="center" w:pos="5826"/>
              </w:tabs>
              <w:spacing w:line="259" w:lineRule="auto"/>
              <w:ind w:right="4"/>
              <w:jc w:val="center"/>
              <w:rPr>
                <w:sz w:val="20"/>
                <w:szCs w:val="20"/>
              </w:rPr>
            </w:pPr>
            <w:r w:rsidRPr="00135C63">
              <w:rPr>
                <w:sz w:val="20"/>
                <w:szCs w:val="20"/>
              </w:rPr>
              <w:t>ASTS</w:t>
            </w:r>
          </w:p>
        </w:tc>
        <w:tc>
          <w:tcPr>
            <w:tcW w:w="1193" w:type="dxa"/>
            <w:tcBorders>
              <w:top w:val="nil"/>
              <w:left w:val="nil"/>
              <w:bottom w:val="nil"/>
              <w:right w:val="nil"/>
            </w:tcBorders>
            <w:vAlign w:val="center"/>
          </w:tcPr>
          <w:p w14:paraId="58798A47"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50FEAFEE" w14:textId="77777777" w:rsidTr="001225B4">
        <w:trPr>
          <w:trHeight w:val="250"/>
        </w:trPr>
        <w:tc>
          <w:tcPr>
            <w:tcW w:w="717" w:type="dxa"/>
            <w:tcBorders>
              <w:top w:val="nil"/>
              <w:left w:val="nil"/>
              <w:bottom w:val="nil"/>
              <w:right w:val="nil"/>
            </w:tcBorders>
            <w:vAlign w:val="center"/>
          </w:tcPr>
          <w:p w14:paraId="1841635A" w14:textId="77777777" w:rsidR="004128BD" w:rsidRDefault="004128BD" w:rsidP="00BD7617">
            <w:pPr>
              <w:tabs>
                <w:tab w:val="center" w:pos="630"/>
                <w:tab w:val="center" w:pos="5826"/>
              </w:tabs>
              <w:spacing w:line="259" w:lineRule="auto"/>
              <w:ind w:right="-16"/>
              <w:jc w:val="center"/>
              <w:rPr>
                <w:sz w:val="20"/>
                <w:szCs w:val="20"/>
              </w:rPr>
            </w:pPr>
            <w:r>
              <w:rPr>
                <w:sz w:val="20"/>
                <w:szCs w:val="20"/>
              </w:rPr>
              <w:t>01/2017</w:t>
            </w:r>
          </w:p>
        </w:tc>
        <w:tc>
          <w:tcPr>
            <w:tcW w:w="3070" w:type="dxa"/>
            <w:tcBorders>
              <w:top w:val="nil"/>
              <w:left w:val="nil"/>
              <w:bottom w:val="nil"/>
              <w:right w:val="nil"/>
            </w:tcBorders>
            <w:vAlign w:val="center"/>
          </w:tcPr>
          <w:p w14:paraId="1F8D3110" w14:textId="77777777" w:rsidR="004128BD" w:rsidRPr="004D7BFA" w:rsidRDefault="004128BD" w:rsidP="00BD7617">
            <w:pPr>
              <w:spacing w:line="259" w:lineRule="auto"/>
              <w:jc w:val="center"/>
              <w:rPr>
                <w:sz w:val="20"/>
                <w:szCs w:val="20"/>
              </w:rPr>
            </w:pPr>
            <w:r w:rsidRPr="004D7BFA">
              <w:rPr>
                <w:sz w:val="20"/>
                <w:szCs w:val="20"/>
                <w:u w:val="single" w:color="000000"/>
              </w:rPr>
              <w:t>Rasmussen S</w:t>
            </w:r>
            <w:r w:rsidRPr="004D7BFA">
              <w:rPr>
                <w:sz w:val="20"/>
                <w:szCs w:val="20"/>
              </w:rPr>
              <w:t xml:space="preserve">, Glazier AK, Cash A, </w:t>
            </w:r>
            <w:r w:rsidRPr="004D7BFA">
              <w:rPr>
                <w:b/>
                <w:sz w:val="20"/>
                <w:szCs w:val="20"/>
              </w:rPr>
              <w:t>Henderson ML</w:t>
            </w:r>
            <w:r w:rsidRPr="004D7BFA">
              <w:rPr>
                <w:sz w:val="20"/>
                <w:szCs w:val="20"/>
              </w:rPr>
              <w:t xml:space="preserve">, </w:t>
            </w:r>
            <w:r w:rsidRPr="00B15F62">
              <w:rPr>
                <w:sz w:val="20"/>
                <w:szCs w:val="20"/>
                <w:u w:val="single"/>
              </w:rPr>
              <w:t>Boyarsky B</w:t>
            </w:r>
            <w:r w:rsidRPr="004D7BFA">
              <w:rPr>
                <w:sz w:val="20"/>
                <w:szCs w:val="20"/>
              </w:rPr>
              <w:t>, Schoettes S, Miller K, Durand C, Segev</w:t>
            </w:r>
          </w:p>
          <w:p w14:paraId="06A00397" w14:textId="77777777" w:rsidR="004128BD" w:rsidRPr="004D7BFA" w:rsidRDefault="004128BD" w:rsidP="00BD7617">
            <w:pPr>
              <w:tabs>
                <w:tab w:val="center" w:pos="720"/>
                <w:tab w:val="center" w:pos="5826"/>
              </w:tabs>
              <w:spacing w:line="259" w:lineRule="auto"/>
              <w:jc w:val="center"/>
              <w:rPr>
                <w:b/>
                <w:sz w:val="20"/>
                <w:szCs w:val="20"/>
              </w:rPr>
            </w:pPr>
            <w:r w:rsidRPr="004D7BFA">
              <w:rPr>
                <w:sz w:val="20"/>
                <w:szCs w:val="20"/>
              </w:rPr>
              <w:t>DL</w:t>
            </w:r>
          </w:p>
        </w:tc>
        <w:tc>
          <w:tcPr>
            <w:tcW w:w="2223" w:type="dxa"/>
            <w:tcBorders>
              <w:top w:val="nil"/>
              <w:left w:val="nil"/>
              <w:bottom w:val="nil"/>
              <w:right w:val="nil"/>
            </w:tcBorders>
            <w:vAlign w:val="center"/>
          </w:tcPr>
          <w:p w14:paraId="43B663FD" w14:textId="77777777" w:rsidR="004128BD" w:rsidRPr="004D7BFA" w:rsidRDefault="004128BD" w:rsidP="00BD7617">
            <w:pPr>
              <w:tabs>
                <w:tab w:val="center" w:pos="720"/>
                <w:tab w:val="center" w:pos="5826"/>
              </w:tabs>
              <w:spacing w:line="259" w:lineRule="auto"/>
              <w:jc w:val="center"/>
              <w:rPr>
                <w:sz w:val="20"/>
                <w:szCs w:val="20"/>
              </w:rPr>
            </w:pPr>
            <w:r w:rsidRPr="004D7BFA">
              <w:rPr>
                <w:sz w:val="20"/>
                <w:szCs w:val="20"/>
              </w:rPr>
              <w:t>State Law Restrictions on HIV Positive-to-Positive Transplantation.</w:t>
            </w:r>
          </w:p>
        </w:tc>
        <w:tc>
          <w:tcPr>
            <w:tcW w:w="1572" w:type="dxa"/>
            <w:tcBorders>
              <w:top w:val="nil"/>
              <w:left w:val="nil"/>
              <w:bottom w:val="nil"/>
              <w:right w:val="nil"/>
            </w:tcBorders>
            <w:vAlign w:val="center"/>
          </w:tcPr>
          <w:p w14:paraId="4726BA39" w14:textId="77777777" w:rsidR="004128BD" w:rsidRPr="00923614" w:rsidRDefault="004128BD" w:rsidP="00BD7617">
            <w:pPr>
              <w:tabs>
                <w:tab w:val="center" w:pos="720"/>
                <w:tab w:val="center" w:pos="5826"/>
              </w:tabs>
              <w:spacing w:line="259" w:lineRule="auto"/>
              <w:jc w:val="center"/>
              <w:rPr>
                <w:sz w:val="20"/>
                <w:szCs w:val="20"/>
              </w:rPr>
            </w:pPr>
            <w:r w:rsidRPr="00BA67D0">
              <w:rPr>
                <w:sz w:val="20"/>
                <w:szCs w:val="20"/>
              </w:rPr>
              <w:t xml:space="preserve">2017 </w:t>
            </w:r>
            <w:r>
              <w:rPr>
                <w:sz w:val="20"/>
                <w:szCs w:val="20"/>
              </w:rPr>
              <w:t>ASTTS</w:t>
            </w:r>
            <w:r w:rsidRPr="00BA67D0">
              <w:rPr>
                <w:sz w:val="20"/>
                <w:szCs w:val="20"/>
              </w:rPr>
              <w:t xml:space="preserve"> Winter Symposium</w:t>
            </w:r>
          </w:p>
        </w:tc>
        <w:tc>
          <w:tcPr>
            <w:tcW w:w="1300" w:type="dxa"/>
            <w:tcBorders>
              <w:top w:val="nil"/>
              <w:left w:val="nil"/>
              <w:bottom w:val="nil"/>
              <w:right w:val="nil"/>
            </w:tcBorders>
            <w:vAlign w:val="center"/>
          </w:tcPr>
          <w:p w14:paraId="33C30A54" w14:textId="77777777" w:rsidR="004128BD" w:rsidRPr="00923614" w:rsidRDefault="004128BD" w:rsidP="00BD7617">
            <w:pPr>
              <w:tabs>
                <w:tab w:val="center" w:pos="720"/>
                <w:tab w:val="center" w:pos="5826"/>
              </w:tabs>
              <w:spacing w:line="259" w:lineRule="auto"/>
              <w:ind w:right="4"/>
              <w:jc w:val="center"/>
              <w:rPr>
                <w:sz w:val="20"/>
                <w:szCs w:val="20"/>
              </w:rPr>
            </w:pPr>
            <w:r w:rsidRPr="00135C63">
              <w:rPr>
                <w:sz w:val="20"/>
                <w:szCs w:val="20"/>
              </w:rPr>
              <w:t>ASTS</w:t>
            </w:r>
          </w:p>
        </w:tc>
        <w:tc>
          <w:tcPr>
            <w:tcW w:w="1193" w:type="dxa"/>
            <w:tcBorders>
              <w:top w:val="nil"/>
              <w:left w:val="nil"/>
              <w:bottom w:val="nil"/>
              <w:right w:val="nil"/>
            </w:tcBorders>
            <w:vAlign w:val="center"/>
          </w:tcPr>
          <w:p w14:paraId="5C700863"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3D61F558" w14:textId="77777777" w:rsidTr="001225B4">
        <w:trPr>
          <w:trHeight w:val="250"/>
        </w:trPr>
        <w:tc>
          <w:tcPr>
            <w:tcW w:w="717" w:type="dxa"/>
            <w:tcBorders>
              <w:top w:val="nil"/>
              <w:left w:val="nil"/>
              <w:bottom w:val="nil"/>
              <w:right w:val="nil"/>
            </w:tcBorders>
            <w:vAlign w:val="center"/>
          </w:tcPr>
          <w:p w14:paraId="55B021DD" w14:textId="77777777" w:rsidR="004128BD" w:rsidRDefault="004128BD" w:rsidP="00BD7617">
            <w:pPr>
              <w:tabs>
                <w:tab w:val="center" w:pos="630"/>
                <w:tab w:val="center" w:pos="5826"/>
              </w:tabs>
              <w:spacing w:line="259" w:lineRule="auto"/>
              <w:ind w:right="-16"/>
              <w:jc w:val="center"/>
              <w:rPr>
                <w:sz w:val="20"/>
                <w:szCs w:val="20"/>
              </w:rPr>
            </w:pPr>
            <w:r>
              <w:rPr>
                <w:sz w:val="20"/>
                <w:szCs w:val="20"/>
              </w:rPr>
              <w:t>04/2017</w:t>
            </w:r>
          </w:p>
        </w:tc>
        <w:tc>
          <w:tcPr>
            <w:tcW w:w="3070" w:type="dxa"/>
            <w:tcBorders>
              <w:top w:val="nil"/>
              <w:left w:val="nil"/>
              <w:bottom w:val="nil"/>
              <w:right w:val="nil"/>
            </w:tcBorders>
            <w:vAlign w:val="center"/>
          </w:tcPr>
          <w:p w14:paraId="61100468" w14:textId="77777777" w:rsidR="004128BD" w:rsidRPr="004D7BFA" w:rsidRDefault="004128BD" w:rsidP="00BD7617">
            <w:pPr>
              <w:spacing w:line="259" w:lineRule="auto"/>
              <w:jc w:val="center"/>
              <w:rPr>
                <w:sz w:val="20"/>
                <w:szCs w:val="20"/>
                <w:u w:val="single" w:color="000000"/>
              </w:rPr>
            </w:pPr>
            <w:r w:rsidRPr="00923614">
              <w:rPr>
                <w:sz w:val="20"/>
                <w:szCs w:val="20"/>
              </w:rPr>
              <w:t xml:space="preserve">Purnell TS, Xun L, Crews D, </w:t>
            </w:r>
            <w:r w:rsidRPr="00923614">
              <w:rPr>
                <w:b/>
                <w:sz w:val="20"/>
                <w:szCs w:val="20"/>
              </w:rPr>
              <w:t>Henderson ML</w:t>
            </w:r>
            <w:r w:rsidRPr="00923614">
              <w:rPr>
                <w:sz w:val="20"/>
                <w:szCs w:val="20"/>
              </w:rPr>
              <w:t>, Cooper L, Segev DL</w:t>
            </w:r>
          </w:p>
        </w:tc>
        <w:tc>
          <w:tcPr>
            <w:tcW w:w="2223" w:type="dxa"/>
            <w:tcBorders>
              <w:top w:val="nil"/>
              <w:left w:val="nil"/>
              <w:bottom w:val="nil"/>
              <w:right w:val="nil"/>
            </w:tcBorders>
            <w:vAlign w:val="center"/>
          </w:tcPr>
          <w:p w14:paraId="3E8603EA" w14:textId="77777777" w:rsidR="004128BD" w:rsidRPr="00923614" w:rsidRDefault="004128BD" w:rsidP="00BD7617">
            <w:pPr>
              <w:spacing w:line="259" w:lineRule="auto"/>
              <w:jc w:val="center"/>
              <w:rPr>
                <w:sz w:val="20"/>
                <w:szCs w:val="20"/>
              </w:rPr>
            </w:pPr>
            <w:r w:rsidRPr="00923614">
              <w:rPr>
                <w:sz w:val="20"/>
                <w:szCs w:val="20"/>
              </w:rPr>
              <w:t>Neighborhood Poverty is</w:t>
            </w:r>
          </w:p>
          <w:p w14:paraId="365104B2" w14:textId="77777777" w:rsidR="004128BD" w:rsidRPr="00923614" w:rsidRDefault="004128BD" w:rsidP="00BD7617">
            <w:pPr>
              <w:spacing w:line="259" w:lineRule="auto"/>
              <w:jc w:val="center"/>
              <w:rPr>
                <w:sz w:val="20"/>
                <w:szCs w:val="20"/>
              </w:rPr>
            </w:pPr>
            <w:r w:rsidRPr="00923614">
              <w:rPr>
                <w:sz w:val="20"/>
                <w:szCs w:val="20"/>
              </w:rPr>
              <w:t>Associated with More Pronounced Racial-Ethnic Disparities in Access to Live Donor Kidney</w:t>
            </w:r>
          </w:p>
          <w:p w14:paraId="5D2DEE97" w14:textId="77777777" w:rsidR="004128BD" w:rsidRPr="004D7BFA" w:rsidRDefault="004128BD" w:rsidP="00BD7617">
            <w:pPr>
              <w:tabs>
                <w:tab w:val="center" w:pos="720"/>
                <w:tab w:val="center" w:pos="5826"/>
              </w:tabs>
              <w:spacing w:line="259" w:lineRule="auto"/>
              <w:jc w:val="center"/>
              <w:rPr>
                <w:sz w:val="20"/>
                <w:szCs w:val="20"/>
              </w:rPr>
            </w:pPr>
            <w:r w:rsidRPr="00923614">
              <w:rPr>
                <w:sz w:val="20"/>
                <w:szCs w:val="20"/>
              </w:rPr>
              <w:t>Transplantation</w:t>
            </w:r>
          </w:p>
        </w:tc>
        <w:tc>
          <w:tcPr>
            <w:tcW w:w="1572" w:type="dxa"/>
            <w:tcBorders>
              <w:top w:val="nil"/>
              <w:left w:val="nil"/>
              <w:bottom w:val="nil"/>
              <w:right w:val="nil"/>
            </w:tcBorders>
            <w:vAlign w:val="center"/>
          </w:tcPr>
          <w:p w14:paraId="4626ED19" w14:textId="11081CEE" w:rsidR="004128BD" w:rsidRPr="00BA67D0" w:rsidRDefault="001225B4" w:rsidP="00BD7617">
            <w:pPr>
              <w:tabs>
                <w:tab w:val="center" w:pos="720"/>
                <w:tab w:val="center" w:pos="5826"/>
              </w:tabs>
              <w:spacing w:line="259" w:lineRule="auto"/>
              <w:jc w:val="center"/>
              <w:rPr>
                <w:sz w:val="20"/>
                <w:szCs w:val="20"/>
              </w:rPr>
            </w:pPr>
            <w:r>
              <w:rPr>
                <w:sz w:val="20"/>
                <w:szCs w:val="20"/>
              </w:rPr>
              <w:t>27</w:t>
            </w:r>
            <w:r w:rsidRPr="001225B4">
              <w:rPr>
                <w:sz w:val="20"/>
                <w:szCs w:val="20"/>
                <w:vertAlign w:val="superscript"/>
              </w:rPr>
              <w:t>th</w:t>
            </w:r>
            <w:r>
              <w:rPr>
                <w:sz w:val="20"/>
                <w:szCs w:val="20"/>
              </w:rPr>
              <w:t xml:space="preserve"> Annual Scientific Session of the Society of Black Academic Surgeons</w:t>
            </w:r>
          </w:p>
        </w:tc>
        <w:tc>
          <w:tcPr>
            <w:tcW w:w="1300" w:type="dxa"/>
            <w:tcBorders>
              <w:top w:val="nil"/>
              <w:left w:val="nil"/>
              <w:bottom w:val="nil"/>
              <w:right w:val="nil"/>
            </w:tcBorders>
            <w:vAlign w:val="center"/>
          </w:tcPr>
          <w:p w14:paraId="5E62B48B" w14:textId="77777777" w:rsidR="004128BD" w:rsidRPr="00135C63" w:rsidRDefault="004128BD" w:rsidP="003C1DD6">
            <w:pPr>
              <w:tabs>
                <w:tab w:val="center" w:pos="720"/>
                <w:tab w:val="center" w:pos="5826"/>
              </w:tabs>
              <w:spacing w:line="259" w:lineRule="auto"/>
              <w:ind w:right="4"/>
              <w:jc w:val="center"/>
              <w:rPr>
                <w:sz w:val="20"/>
                <w:szCs w:val="20"/>
              </w:rPr>
            </w:pPr>
            <w:r w:rsidRPr="00923614">
              <w:rPr>
                <w:sz w:val="20"/>
                <w:szCs w:val="20"/>
              </w:rPr>
              <w:t>Society of Black Academic Surgeons</w:t>
            </w:r>
          </w:p>
        </w:tc>
        <w:tc>
          <w:tcPr>
            <w:tcW w:w="1193" w:type="dxa"/>
            <w:tcBorders>
              <w:top w:val="nil"/>
              <w:left w:val="nil"/>
              <w:bottom w:val="nil"/>
              <w:right w:val="nil"/>
            </w:tcBorders>
            <w:vAlign w:val="center"/>
          </w:tcPr>
          <w:p w14:paraId="0BB517E2" w14:textId="77777777" w:rsidR="004128BD" w:rsidRDefault="004128BD" w:rsidP="00BD7617">
            <w:pPr>
              <w:tabs>
                <w:tab w:val="center" w:pos="720"/>
                <w:tab w:val="center" w:pos="5826"/>
              </w:tabs>
              <w:spacing w:line="259" w:lineRule="auto"/>
              <w:jc w:val="center"/>
              <w:rPr>
                <w:sz w:val="20"/>
                <w:szCs w:val="20"/>
              </w:rPr>
            </w:pPr>
            <w:r w:rsidRPr="00923614">
              <w:rPr>
                <w:sz w:val="20"/>
                <w:szCs w:val="20"/>
              </w:rPr>
              <w:t>Chicago, IL</w:t>
            </w:r>
          </w:p>
        </w:tc>
      </w:tr>
      <w:tr w:rsidR="00541E40" w:rsidRPr="00923614" w14:paraId="50F2CC38" w14:textId="77777777" w:rsidTr="001225B4">
        <w:trPr>
          <w:trHeight w:val="250"/>
        </w:trPr>
        <w:tc>
          <w:tcPr>
            <w:tcW w:w="717" w:type="dxa"/>
            <w:tcBorders>
              <w:top w:val="nil"/>
              <w:left w:val="nil"/>
              <w:bottom w:val="nil"/>
              <w:right w:val="nil"/>
            </w:tcBorders>
            <w:vAlign w:val="center"/>
          </w:tcPr>
          <w:p w14:paraId="720E0C4E" w14:textId="77777777" w:rsidR="00541E40" w:rsidRDefault="00541E40" w:rsidP="00541E40">
            <w:pPr>
              <w:tabs>
                <w:tab w:val="center" w:pos="630"/>
                <w:tab w:val="center" w:pos="5826"/>
              </w:tabs>
              <w:spacing w:line="259" w:lineRule="auto"/>
              <w:ind w:right="-16"/>
              <w:jc w:val="center"/>
              <w:rPr>
                <w:sz w:val="20"/>
                <w:szCs w:val="20"/>
              </w:rPr>
            </w:pPr>
            <w:r>
              <w:rPr>
                <w:sz w:val="20"/>
                <w:szCs w:val="20"/>
              </w:rPr>
              <w:t>04/2017</w:t>
            </w:r>
          </w:p>
        </w:tc>
        <w:tc>
          <w:tcPr>
            <w:tcW w:w="3070" w:type="dxa"/>
            <w:tcBorders>
              <w:top w:val="nil"/>
              <w:left w:val="nil"/>
              <w:bottom w:val="nil"/>
              <w:right w:val="nil"/>
            </w:tcBorders>
            <w:vAlign w:val="center"/>
          </w:tcPr>
          <w:p w14:paraId="1FFAF649" w14:textId="65E32BCF" w:rsidR="00541E40" w:rsidRPr="00923614" w:rsidRDefault="00541E40" w:rsidP="00541E40">
            <w:pPr>
              <w:tabs>
                <w:tab w:val="center" w:pos="720"/>
                <w:tab w:val="center" w:pos="5826"/>
              </w:tabs>
              <w:spacing w:line="259" w:lineRule="auto"/>
              <w:jc w:val="center"/>
              <w:rPr>
                <w:b/>
                <w:sz w:val="20"/>
                <w:szCs w:val="20"/>
              </w:rPr>
            </w:pPr>
            <w:r w:rsidRPr="00845591">
              <w:rPr>
                <w:sz w:val="20"/>
                <w:szCs w:val="20"/>
                <w:u w:val="single" w:color="000000"/>
              </w:rPr>
              <w:t>Halpern S</w:t>
            </w:r>
            <w:r w:rsidRPr="00845591">
              <w:rPr>
                <w:sz w:val="20"/>
                <w:szCs w:val="20"/>
              </w:rPr>
              <w:t xml:space="preserve">, </w:t>
            </w:r>
            <w:r w:rsidR="00E95802" w:rsidRPr="00E95802">
              <w:rPr>
                <w:sz w:val="20"/>
                <w:szCs w:val="20"/>
                <w:u w:val="single" w:color="000000"/>
              </w:rPr>
              <w:t>Thomas AG</w:t>
            </w:r>
            <w:r w:rsidRPr="00845591">
              <w:rPr>
                <w:sz w:val="20"/>
                <w:szCs w:val="20"/>
              </w:rPr>
              <w:t xml:space="preserve">, </w:t>
            </w:r>
            <w:r w:rsidR="00E95802" w:rsidRPr="00E95802">
              <w:rPr>
                <w:sz w:val="20"/>
                <w:szCs w:val="20"/>
                <w:u w:val="single" w:color="000000"/>
              </w:rPr>
              <w:t>Holscher CM</w:t>
            </w:r>
            <w:r w:rsidRPr="00845591">
              <w:rPr>
                <w:sz w:val="20"/>
                <w:szCs w:val="20"/>
              </w:rPr>
              <w:t xml:space="preserve">, Massie AB, </w:t>
            </w:r>
            <w:r w:rsidRPr="00845591">
              <w:rPr>
                <w:b/>
                <w:sz w:val="20"/>
                <w:szCs w:val="20"/>
              </w:rPr>
              <w:t>Henderson ML</w:t>
            </w:r>
            <w:r w:rsidRPr="00845591">
              <w:rPr>
                <w:sz w:val="20"/>
                <w:szCs w:val="20"/>
              </w:rPr>
              <w:t>, Anjum S, Locke J, Segev DL</w:t>
            </w:r>
          </w:p>
        </w:tc>
        <w:tc>
          <w:tcPr>
            <w:tcW w:w="2223" w:type="dxa"/>
            <w:tcBorders>
              <w:top w:val="nil"/>
              <w:left w:val="nil"/>
              <w:bottom w:val="nil"/>
              <w:right w:val="nil"/>
            </w:tcBorders>
            <w:vAlign w:val="center"/>
          </w:tcPr>
          <w:p w14:paraId="79C7225C" w14:textId="77777777" w:rsidR="00541E40" w:rsidRPr="00923614" w:rsidRDefault="00541E40" w:rsidP="00541E40">
            <w:pPr>
              <w:tabs>
                <w:tab w:val="center" w:pos="720"/>
                <w:tab w:val="center" w:pos="5826"/>
              </w:tabs>
              <w:spacing w:line="259" w:lineRule="auto"/>
              <w:jc w:val="center"/>
              <w:rPr>
                <w:sz w:val="20"/>
                <w:szCs w:val="20"/>
              </w:rPr>
            </w:pPr>
            <w:r w:rsidRPr="00A03AD5">
              <w:rPr>
                <w:sz w:val="20"/>
                <w:szCs w:val="20"/>
              </w:rPr>
              <w:t>Sexual Dysfunction Among Living Kidney Donors</w:t>
            </w:r>
          </w:p>
        </w:tc>
        <w:tc>
          <w:tcPr>
            <w:tcW w:w="1572" w:type="dxa"/>
            <w:tcBorders>
              <w:top w:val="nil"/>
              <w:left w:val="nil"/>
              <w:bottom w:val="nil"/>
              <w:right w:val="nil"/>
            </w:tcBorders>
            <w:vAlign w:val="center"/>
          </w:tcPr>
          <w:p w14:paraId="677E2D70" w14:textId="77777777" w:rsidR="00541E40" w:rsidRPr="00923614" w:rsidRDefault="00541E40" w:rsidP="00541E40">
            <w:pPr>
              <w:tabs>
                <w:tab w:val="center" w:pos="720"/>
                <w:tab w:val="center" w:pos="5826"/>
              </w:tabs>
              <w:spacing w:line="259" w:lineRule="auto"/>
              <w:jc w:val="center"/>
              <w:rPr>
                <w:sz w:val="20"/>
                <w:szCs w:val="20"/>
              </w:rPr>
            </w:pPr>
            <w:r>
              <w:rPr>
                <w:sz w:val="20"/>
                <w:szCs w:val="20"/>
              </w:rPr>
              <w:t xml:space="preserve">2017 </w:t>
            </w:r>
            <w:r w:rsidRPr="00923614">
              <w:rPr>
                <w:sz w:val="20"/>
                <w:szCs w:val="20"/>
              </w:rPr>
              <w:t>American Transplant Congress</w:t>
            </w:r>
          </w:p>
        </w:tc>
        <w:tc>
          <w:tcPr>
            <w:tcW w:w="1300" w:type="dxa"/>
            <w:tcBorders>
              <w:top w:val="nil"/>
              <w:left w:val="nil"/>
              <w:bottom w:val="nil"/>
              <w:right w:val="nil"/>
            </w:tcBorders>
            <w:vAlign w:val="center"/>
          </w:tcPr>
          <w:p w14:paraId="6EA21201" w14:textId="5044A4E1" w:rsidR="00541E40" w:rsidRPr="00923614" w:rsidRDefault="00541E40" w:rsidP="003C1DD6">
            <w:pPr>
              <w:tabs>
                <w:tab w:val="center" w:pos="720"/>
                <w:tab w:val="center" w:pos="5826"/>
              </w:tabs>
              <w:spacing w:line="259" w:lineRule="auto"/>
              <w:ind w:right="4"/>
              <w:jc w:val="center"/>
              <w:rPr>
                <w:sz w:val="20"/>
                <w:szCs w:val="20"/>
              </w:rPr>
            </w:pPr>
            <w:r w:rsidRPr="006310A2">
              <w:rPr>
                <w:sz w:val="20"/>
                <w:szCs w:val="20"/>
              </w:rPr>
              <w:t>AST</w:t>
            </w:r>
          </w:p>
        </w:tc>
        <w:tc>
          <w:tcPr>
            <w:tcW w:w="1193" w:type="dxa"/>
            <w:tcBorders>
              <w:top w:val="nil"/>
              <w:left w:val="nil"/>
              <w:bottom w:val="nil"/>
              <w:right w:val="nil"/>
            </w:tcBorders>
            <w:vAlign w:val="center"/>
          </w:tcPr>
          <w:p w14:paraId="5A9994EA"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Chicago, IL</w:t>
            </w:r>
          </w:p>
        </w:tc>
      </w:tr>
      <w:tr w:rsidR="00541E40" w:rsidRPr="00923614" w14:paraId="7F4E460F" w14:textId="77777777" w:rsidTr="001225B4">
        <w:trPr>
          <w:trHeight w:val="250"/>
        </w:trPr>
        <w:tc>
          <w:tcPr>
            <w:tcW w:w="717" w:type="dxa"/>
            <w:tcBorders>
              <w:top w:val="nil"/>
              <w:left w:val="nil"/>
              <w:bottom w:val="nil"/>
              <w:right w:val="nil"/>
            </w:tcBorders>
            <w:vAlign w:val="center"/>
          </w:tcPr>
          <w:p w14:paraId="0D9159D0" w14:textId="77777777" w:rsidR="00541E40" w:rsidRPr="00923614" w:rsidRDefault="00541E40" w:rsidP="00541E40">
            <w:pPr>
              <w:tabs>
                <w:tab w:val="center" w:pos="630"/>
                <w:tab w:val="center" w:pos="5826"/>
              </w:tabs>
              <w:spacing w:line="259" w:lineRule="auto"/>
              <w:ind w:right="-16"/>
              <w:jc w:val="center"/>
              <w:rPr>
                <w:sz w:val="20"/>
                <w:szCs w:val="20"/>
              </w:rPr>
            </w:pPr>
            <w:r>
              <w:rPr>
                <w:sz w:val="20"/>
                <w:szCs w:val="20"/>
              </w:rPr>
              <w:t>04/2017</w:t>
            </w:r>
          </w:p>
        </w:tc>
        <w:tc>
          <w:tcPr>
            <w:tcW w:w="3070" w:type="dxa"/>
            <w:tcBorders>
              <w:top w:val="nil"/>
              <w:left w:val="nil"/>
              <w:bottom w:val="nil"/>
              <w:right w:val="nil"/>
            </w:tcBorders>
            <w:vAlign w:val="center"/>
          </w:tcPr>
          <w:p w14:paraId="1C2F2F65" w14:textId="77777777" w:rsidR="00541E40" w:rsidRPr="004D7BFA" w:rsidRDefault="00541E40" w:rsidP="00541E40">
            <w:pPr>
              <w:tabs>
                <w:tab w:val="center" w:pos="720"/>
                <w:tab w:val="center" w:pos="5826"/>
              </w:tabs>
              <w:spacing w:line="259" w:lineRule="auto"/>
              <w:jc w:val="center"/>
              <w:rPr>
                <w:b/>
                <w:bCs/>
                <w:sz w:val="20"/>
                <w:szCs w:val="20"/>
              </w:rPr>
            </w:pPr>
            <w:r w:rsidRPr="004D7BFA">
              <w:rPr>
                <w:sz w:val="20"/>
                <w:szCs w:val="20"/>
                <w:u w:val="single" w:color="000000"/>
              </w:rPr>
              <w:t>Rasmussen S</w:t>
            </w:r>
            <w:r w:rsidRPr="004D7BFA">
              <w:rPr>
                <w:sz w:val="20"/>
                <w:szCs w:val="20"/>
              </w:rPr>
              <w:t xml:space="preserve">, Duquette L, </w:t>
            </w:r>
            <w:r w:rsidRPr="004D7BFA">
              <w:rPr>
                <w:b/>
                <w:sz w:val="20"/>
                <w:szCs w:val="20"/>
              </w:rPr>
              <w:t>Henderson ML</w:t>
            </w:r>
            <w:r w:rsidRPr="004D7BFA">
              <w:rPr>
                <w:sz w:val="20"/>
                <w:szCs w:val="20"/>
              </w:rPr>
              <w:t>, and Segev DL</w:t>
            </w:r>
          </w:p>
        </w:tc>
        <w:tc>
          <w:tcPr>
            <w:tcW w:w="2223" w:type="dxa"/>
            <w:tcBorders>
              <w:top w:val="nil"/>
              <w:left w:val="nil"/>
              <w:bottom w:val="nil"/>
              <w:right w:val="nil"/>
            </w:tcBorders>
            <w:vAlign w:val="center"/>
          </w:tcPr>
          <w:p w14:paraId="5939FD52" w14:textId="77777777" w:rsidR="00541E40" w:rsidRPr="004D7BFA" w:rsidRDefault="00541E40" w:rsidP="00541E40">
            <w:pPr>
              <w:tabs>
                <w:tab w:val="center" w:pos="720"/>
                <w:tab w:val="center" w:pos="5826"/>
              </w:tabs>
              <w:spacing w:line="259" w:lineRule="auto"/>
              <w:jc w:val="center"/>
              <w:rPr>
                <w:sz w:val="20"/>
                <w:szCs w:val="20"/>
              </w:rPr>
            </w:pPr>
            <w:r w:rsidRPr="004D7BFA">
              <w:rPr>
                <w:sz w:val="20"/>
                <w:szCs w:val="20"/>
              </w:rPr>
              <w:t>Tangible Benefits of Caregiving Burden Among Spouses/Partners of Transplant Patients: Adding “Donor Benefit” too Live Donor Risk Assessment</w:t>
            </w:r>
          </w:p>
        </w:tc>
        <w:tc>
          <w:tcPr>
            <w:tcW w:w="1572" w:type="dxa"/>
            <w:tcBorders>
              <w:top w:val="nil"/>
              <w:left w:val="nil"/>
              <w:bottom w:val="nil"/>
              <w:right w:val="nil"/>
            </w:tcBorders>
            <w:vAlign w:val="center"/>
          </w:tcPr>
          <w:p w14:paraId="20B82582" w14:textId="77777777" w:rsidR="00541E40" w:rsidRPr="00923614" w:rsidRDefault="00541E40" w:rsidP="00541E40">
            <w:pPr>
              <w:tabs>
                <w:tab w:val="center" w:pos="720"/>
                <w:tab w:val="center" w:pos="5826"/>
              </w:tabs>
              <w:spacing w:line="259" w:lineRule="auto"/>
              <w:jc w:val="center"/>
              <w:rPr>
                <w:b/>
                <w:bCs/>
                <w:sz w:val="20"/>
                <w:szCs w:val="20"/>
              </w:rPr>
            </w:pPr>
            <w:r>
              <w:rPr>
                <w:sz w:val="20"/>
                <w:szCs w:val="20"/>
              </w:rPr>
              <w:t xml:space="preserve">2017 </w:t>
            </w:r>
            <w:r w:rsidRPr="00923614">
              <w:rPr>
                <w:sz w:val="20"/>
                <w:szCs w:val="20"/>
              </w:rPr>
              <w:t>American Transplant Congress</w:t>
            </w:r>
          </w:p>
        </w:tc>
        <w:tc>
          <w:tcPr>
            <w:tcW w:w="1300" w:type="dxa"/>
            <w:tcBorders>
              <w:top w:val="nil"/>
              <w:left w:val="nil"/>
              <w:bottom w:val="nil"/>
              <w:right w:val="nil"/>
            </w:tcBorders>
            <w:vAlign w:val="center"/>
          </w:tcPr>
          <w:p w14:paraId="5383A339" w14:textId="7244BF2E" w:rsidR="00541E40" w:rsidRPr="00923614" w:rsidRDefault="00541E40" w:rsidP="003C1DD6">
            <w:pPr>
              <w:tabs>
                <w:tab w:val="center" w:pos="720"/>
                <w:tab w:val="center" w:pos="5826"/>
              </w:tabs>
              <w:spacing w:line="259" w:lineRule="auto"/>
              <w:jc w:val="center"/>
              <w:rPr>
                <w:b/>
                <w:bCs/>
                <w:sz w:val="20"/>
                <w:szCs w:val="20"/>
              </w:rPr>
            </w:pPr>
            <w:r w:rsidRPr="006310A2">
              <w:rPr>
                <w:sz w:val="20"/>
                <w:szCs w:val="20"/>
              </w:rPr>
              <w:t>AST</w:t>
            </w:r>
          </w:p>
        </w:tc>
        <w:tc>
          <w:tcPr>
            <w:tcW w:w="1193" w:type="dxa"/>
            <w:tcBorders>
              <w:top w:val="nil"/>
              <w:left w:val="nil"/>
              <w:bottom w:val="nil"/>
              <w:right w:val="nil"/>
            </w:tcBorders>
            <w:vAlign w:val="center"/>
          </w:tcPr>
          <w:p w14:paraId="7C19A7FB"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Chicago, IL</w:t>
            </w:r>
          </w:p>
        </w:tc>
      </w:tr>
      <w:tr w:rsidR="00541E40" w:rsidRPr="00923614" w14:paraId="325A1F5B" w14:textId="77777777" w:rsidTr="001225B4">
        <w:trPr>
          <w:trHeight w:val="250"/>
        </w:trPr>
        <w:tc>
          <w:tcPr>
            <w:tcW w:w="717" w:type="dxa"/>
            <w:tcBorders>
              <w:top w:val="nil"/>
              <w:left w:val="nil"/>
              <w:bottom w:val="nil"/>
              <w:right w:val="nil"/>
            </w:tcBorders>
            <w:vAlign w:val="center"/>
          </w:tcPr>
          <w:p w14:paraId="78E2B3A5" w14:textId="77777777" w:rsidR="00541E40" w:rsidRPr="00923614" w:rsidRDefault="00541E40" w:rsidP="00541E40">
            <w:pPr>
              <w:tabs>
                <w:tab w:val="center" w:pos="630"/>
                <w:tab w:val="center" w:pos="5826"/>
              </w:tabs>
              <w:spacing w:line="259" w:lineRule="auto"/>
              <w:ind w:right="-16"/>
              <w:jc w:val="center"/>
              <w:rPr>
                <w:sz w:val="20"/>
                <w:szCs w:val="20"/>
              </w:rPr>
            </w:pPr>
            <w:r>
              <w:rPr>
                <w:sz w:val="20"/>
                <w:szCs w:val="20"/>
              </w:rPr>
              <w:t>05/2017</w:t>
            </w:r>
          </w:p>
        </w:tc>
        <w:tc>
          <w:tcPr>
            <w:tcW w:w="3070" w:type="dxa"/>
            <w:tcBorders>
              <w:top w:val="nil"/>
              <w:left w:val="nil"/>
              <w:bottom w:val="nil"/>
              <w:right w:val="nil"/>
            </w:tcBorders>
            <w:vAlign w:val="center"/>
          </w:tcPr>
          <w:p w14:paraId="2C12A712" w14:textId="4BEB8C7F" w:rsidR="00541E40" w:rsidRPr="00923614" w:rsidRDefault="00541E40" w:rsidP="00541E40">
            <w:pPr>
              <w:tabs>
                <w:tab w:val="center" w:pos="720"/>
                <w:tab w:val="center" w:pos="5826"/>
              </w:tabs>
              <w:spacing w:line="259" w:lineRule="auto"/>
              <w:jc w:val="center"/>
              <w:rPr>
                <w:b/>
                <w:bCs/>
                <w:sz w:val="20"/>
                <w:szCs w:val="20"/>
              </w:rPr>
            </w:pPr>
            <w:r w:rsidRPr="00923614">
              <w:rPr>
                <w:b/>
                <w:sz w:val="20"/>
                <w:szCs w:val="20"/>
              </w:rPr>
              <w:t>Henderson ML</w:t>
            </w:r>
            <w:r w:rsidRPr="00923614">
              <w:rPr>
                <w:sz w:val="20"/>
                <w:szCs w:val="20"/>
              </w:rPr>
              <w:t xml:space="preserve">, </w:t>
            </w:r>
            <w:r w:rsidR="00E95802" w:rsidRPr="00E95802">
              <w:rPr>
                <w:sz w:val="20"/>
                <w:szCs w:val="20"/>
                <w:u w:val="single" w:color="000000"/>
              </w:rPr>
              <w:t>Thomas AG</w:t>
            </w:r>
            <w:r w:rsidRPr="00923614">
              <w:rPr>
                <w:sz w:val="20"/>
                <w:szCs w:val="20"/>
              </w:rPr>
              <w:t xml:space="preserve">, Massie AB, Lou X, Schaffer A, </w:t>
            </w:r>
            <w:r w:rsidR="00E95802" w:rsidRPr="00E95802">
              <w:rPr>
                <w:sz w:val="20"/>
                <w:szCs w:val="20"/>
                <w:u w:val="single" w:color="000000"/>
              </w:rPr>
              <w:t>Holscher CM</w:t>
            </w:r>
            <w:r w:rsidRPr="00923614">
              <w:rPr>
                <w:sz w:val="20"/>
                <w:szCs w:val="20"/>
              </w:rPr>
              <w:t>, Segev DL</w:t>
            </w:r>
          </w:p>
        </w:tc>
        <w:tc>
          <w:tcPr>
            <w:tcW w:w="2223" w:type="dxa"/>
            <w:tcBorders>
              <w:top w:val="nil"/>
              <w:left w:val="nil"/>
              <w:bottom w:val="nil"/>
              <w:right w:val="nil"/>
            </w:tcBorders>
            <w:vAlign w:val="center"/>
          </w:tcPr>
          <w:p w14:paraId="62A02731" w14:textId="77777777" w:rsidR="00541E40" w:rsidRPr="00923614" w:rsidRDefault="00541E40" w:rsidP="00541E40">
            <w:pPr>
              <w:spacing w:line="259" w:lineRule="auto"/>
              <w:ind w:left="84" w:right="98"/>
              <w:jc w:val="center"/>
              <w:rPr>
                <w:sz w:val="20"/>
                <w:szCs w:val="20"/>
              </w:rPr>
            </w:pPr>
            <w:r w:rsidRPr="00923614">
              <w:rPr>
                <w:sz w:val="20"/>
                <w:szCs w:val="20"/>
              </w:rPr>
              <w:t>The Unfunded</w:t>
            </w:r>
          </w:p>
          <w:p w14:paraId="350C71D8" w14:textId="77777777" w:rsidR="00541E40" w:rsidRPr="00923614" w:rsidRDefault="00541E40" w:rsidP="00541E40">
            <w:pPr>
              <w:spacing w:line="259" w:lineRule="auto"/>
              <w:ind w:left="84" w:right="98"/>
              <w:jc w:val="center"/>
              <w:rPr>
                <w:sz w:val="20"/>
                <w:szCs w:val="20"/>
              </w:rPr>
            </w:pPr>
            <w:r w:rsidRPr="00923614">
              <w:rPr>
                <w:sz w:val="20"/>
                <w:szCs w:val="20"/>
              </w:rPr>
              <w:t>OPTN/UNOS Mandate of Living Kidney Donor Follow-Up: Fewer Than 50% of Centers in</w:t>
            </w:r>
          </w:p>
          <w:p w14:paraId="39784CA7" w14:textId="77777777" w:rsidR="00541E40" w:rsidRPr="00923614" w:rsidRDefault="00541E40" w:rsidP="00541E40">
            <w:pPr>
              <w:tabs>
                <w:tab w:val="center" w:pos="720"/>
                <w:tab w:val="center" w:pos="5826"/>
              </w:tabs>
              <w:spacing w:line="259" w:lineRule="auto"/>
              <w:ind w:left="84" w:right="98"/>
              <w:jc w:val="center"/>
              <w:rPr>
                <w:b/>
                <w:bCs/>
                <w:sz w:val="20"/>
                <w:szCs w:val="20"/>
              </w:rPr>
            </w:pPr>
            <w:r w:rsidRPr="00923614">
              <w:rPr>
                <w:sz w:val="20"/>
                <w:szCs w:val="20"/>
              </w:rPr>
              <w:t>Compliance</w:t>
            </w:r>
          </w:p>
        </w:tc>
        <w:tc>
          <w:tcPr>
            <w:tcW w:w="1572" w:type="dxa"/>
            <w:tcBorders>
              <w:top w:val="nil"/>
              <w:left w:val="nil"/>
              <w:bottom w:val="nil"/>
              <w:right w:val="nil"/>
            </w:tcBorders>
            <w:vAlign w:val="center"/>
          </w:tcPr>
          <w:p w14:paraId="57216CB2" w14:textId="77777777" w:rsidR="00541E40" w:rsidRPr="00923614" w:rsidRDefault="00541E40" w:rsidP="00541E40">
            <w:pPr>
              <w:tabs>
                <w:tab w:val="center" w:pos="720"/>
                <w:tab w:val="center" w:pos="5826"/>
              </w:tabs>
              <w:spacing w:line="259" w:lineRule="auto"/>
              <w:ind w:right="98"/>
              <w:jc w:val="center"/>
              <w:rPr>
                <w:b/>
                <w:bCs/>
                <w:sz w:val="20"/>
                <w:szCs w:val="20"/>
              </w:rPr>
            </w:pPr>
            <w:r>
              <w:rPr>
                <w:sz w:val="20"/>
                <w:szCs w:val="20"/>
              </w:rPr>
              <w:t xml:space="preserve">2017 </w:t>
            </w:r>
            <w:r w:rsidRPr="00923614">
              <w:rPr>
                <w:sz w:val="20"/>
                <w:szCs w:val="20"/>
              </w:rPr>
              <w:t>American Transplant Congress</w:t>
            </w:r>
          </w:p>
        </w:tc>
        <w:tc>
          <w:tcPr>
            <w:tcW w:w="1300" w:type="dxa"/>
            <w:tcBorders>
              <w:top w:val="nil"/>
              <w:left w:val="nil"/>
              <w:bottom w:val="nil"/>
              <w:right w:val="nil"/>
            </w:tcBorders>
            <w:vAlign w:val="center"/>
          </w:tcPr>
          <w:p w14:paraId="3853D430" w14:textId="27AA1BE8" w:rsidR="00541E40" w:rsidRPr="00923614" w:rsidRDefault="00541E40" w:rsidP="003C1DD6">
            <w:pPr>
              <w:tabs>
                <w:tab w:val="center" w:pos="720"/>
                <w:tab w:val="center" w:pos="5826"/>
              </w:tabs>
              <w:spacing w:line="259" w:lineRule="auto"/>
              <w:jc w:val="center"/>
              <w:rPr>
                <w:b/>
                <w:bCs/>
                <w:sz w:val="20"/>
                <w:szCs w:val="20"/>
              </w:rPr>
            </w:pPr>
            <w:r w:rsidRPr="00577E24">
              <w:rPr>
                <w:sz w:val="20"/>
                <w:szCs w:val="20"/>
              </w:rPr>
              <w:t>AST</w:t>
            </w:r>
          </w:p>
        </w:tc>
        <w:tc>
          <w:tcPr>
            <w:tcW w:w="1193" w:type="dxa"/>
            <w:tcBorders>
              <w:top w:val="nil"/>
              <w:left w:val="nil"/>
              <w:bottom w:val="nil"/>
              <w:right w:val="nil"/>
            </w:tcBorders>
            <w:vAlign w:val="center"/>
          </w:tcPr>
          <w:p w14:paraId="03000205"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Chicago, IL</w:t>
            </w:r>
          </w:p>
        </w:tc>
      </w:tr>
      <w:tr w:rsidR="00541E40" w:rsidRPr="00923614" w14:paraId="410EA223" w14:textId="77777777" w:rsidTr="001225B4">
        <w:trPr>
          <w:trHeight w:val="250"/>
        </w:trPr>
        <w:tc>
          <w:tcPr>
            <w:tcW w:w="717" w:type="dxa"/>
            <w:tcBorders>
              <w:top w:val="nil"/>
              <w:left w:val="nil"/>
              <w:bottom w:val="nil"/>
              <w:right w:val="nil"/>
            </w:tcBorders>
            <w:vAlign w:val="center"/>
          </w:tcPr>
          <w:p w14:paraId="4671BFFA" w14:textId="77777777" w:rsidR="00541E40" w:rsidRPr="00923614" w:rsidRDefault="00541E40" w:rsidP="00541E40">
            <w:pPr>
              <w:tabs>
                <w:tab w:val="center" w:pos="630"/>
                <w:tab w:val="center" w:pos="5826"/>
              </w:tabs>
              <w:spacing w:line="259" w:lineRule="auto"/>
              <w:ind w:right="-16"/>
              <w:jc w:val="center"/>
              <w:rPr>
                <w:sz w:val="20"/>
                <w:szCs w:val="20"/>
              </w:rPr>
            </w:pPr>
            <w:r>
              <w:rPr>
                <w:sz w:val="20"/>
                <w:szCs w:val="20"/>
              </w:rPr>
              <w:t>05/2017</w:t>
            </w:r>
          </w:p>
        </w:tc>
        <w:tc>
          <w:tcPr>
            <w:tcW w:w="3070" w:type="dxa"/>
            <w:tcBorders>
              <w:top w:val="nil"/>
              <w:left w:val="nil"/>
              <w:bottom w:val="nil"/>
              <w:right w:val="nil"/>
            </w:tcBorders>
            <w:vAlign w:val="center"/>
          </w:tcPr>
          <w:p w14:paraId="14DEA31A" w14:textId="2832CAEB" w:rsidR="00541E40" w:rsidRPr="00923614" w:rsidRDefault="005B035E" w:rsidP="00541E40">
            <w:pPr>
              <w:tabs>
                <w:tab w:val="center" w:pos="720"/>
                <w:tab w:val="center" w:pos="5826"/>
              </w:tabs>
              <w:spacing w:line="259" w:lineRule="auto"/>
              <w:jc w:val="center"/>
              <w:rPr>
                <w:b/>
                <w:bCs/>
                <w:sz w:val="20"/>
                <w:szCs w:val="20"/>
              </w:rPr>
            </w:pPr>
            <w:r w:rsidRPr="005B035E">
              <w:rPr>
                <w:sz w:val="20"/>
                <w:szCs w:val="20"/>
                <w:u w:val="single" w:color="000000"/>
              </w:rPr>
              <w:t>Ruck JM</w:t>
            </w:r>
            <w:r w:rsidR="00541E40" w:rsidRPr="00923614">
              <w:rPr>
                <w:sz w:val="20"/>
                <w:szCs w:val="20"/>
              </w:rPr>
              <w:t xml:space="preserve">, Massie AB, </w:t>
            </w:r>
            <w:r w:rsidR="00541E40" w:rsidRPr="00923614">
              <w:rPr>
                <w:b/>
                <w:sz w:val="20"/>
                <w:szCs w:val="20"/>
              </w:rPr>
              <w:t>Henderson ML</w:t>
            </w:r>
            <w:r w:rsidR="00541E40" w:rsidRPr="00923614">
              <w:rPr>
                <w:sz w:val="20"/>
                <w:szCs w:val="20"/>
              </w:rPr>
              <w:t>, Segev DL</w:t>
            </w:r>
          </w:p>
        </w:tc>
        <w:tc>
          <w:tcPr>
            <w:tcW w:w="2223" w:type="dxa"/>
            <w:tcBorders>
              <w:top w:val="nil"/>
              <w:left w:val="nil"/>
              <w:bottom w:val="nil"/>
              <w:right w:val="nil"/>
            </w:tcBorders>
            <w:vAlign w:val="center"/>
          </w:tcPr>
          <w:p w14:paraId="3C23E8A6"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Socioeconomic Status and Perceived Donation</w:t>
            </w:r>
            <w:r>
              <w:rPr>
                <w:sz w:val="20"/>
                <w:szCs w:val="20"/>
              </w:rPr>
              <w:t>-Related</w:t>
            </w:r>
            <w:r w:rsidRPr="00923614">
              <w:rPr>
                <w:sz w:val="20"/>
                <w:szCs w:val="20"/>
              </w:rPr>
              <w:t xml:space="preserve"> Financial Burden Among Living Kidney Donors</w:t>
            </w:r>
          </w:p>
        </w:tc>
        <w:tc>
          <w:tcPr>
            <w:tcW w:w="1572" w:type="dxa"/>
            <w:tcBorders>
              <w:top w:val="nil"/>
              <w:left w:val="nil"/>
              <w:bottom w:val="nil"/>
              <w:right w:val="nil"/>
            </w:tcBorders>
            <w:vAlign w:val="center"/>
          </w:tcPr>
          <w:p w14:paraId="48A0F7BA" w14:textId="77777777" w:rsidR="00541E40" w:rsidRPr="00923614" w:rsidRDefault="00541E40" w:rsidP="00541E40">
            <w:pPr>
              <w:tabs>
                <w:tab w:val="center" w:pos="720"/>
                <w:tab w:val="center" w:pos="5826"/>
              </w:tabs>
              <w:spacing w:line="259" w:lineRule="auto"/>
              <w:ind w:right="98"/>
              <w:jc w:val="center"/>
              <w:rPr>
                <w:b/>
                <w:bCs/>
                <w:sz w:val="20"/>
                <w:szCs w:val="20"/>
              </w:rPr>
            </w:pPr>
            <w:r>
              <w:rPr>
                <w:sz w:val="20"/>
                <w:szCs w:val="20"/>
              </w:rPr>
              <w:t xml:space="preserve">2017 </w:t>
            </w:r>
            <w:r w:rsidRPr="00923614">
              <w:rPr>
                <w:sz w:val="20"/>
                <w:szCs w:val="20"/>
              </w:rPr>
              <w:t>American Transplant Congress</w:t>
            </w:r>
          </w:p>
        </w:tc>
        <w:tc>
          <w:tcPr>
            <w:tcW w:w="1300" w:type="dxa"/>
            <w:tcBorders>
              <w:top w:val="nil"/>
              <w:left w:val="nil"/>
              <w:bottom w:val="nil"/>
              <w:right w:val="nil"/>
            </w:tcBorders>
            <w:vAlign w:val="center"/>
          </w:tcPr>
          <w:p w14:paraId="624C8916" w14:textId="68D4F806" w:rsidR="00541E40" w:rsidRPr="00923614" w:rsidRDefault="00541E40" w:rsidP="003C1DD6">
            <w:pPr>
              <w:tabs>
                <w:tab w:val="center" w:pos="720"/>
                <w:tab w:val="center" w:pos="5826"/>
              </w:tabs>
              <w:spacing w:line="259" w:lineRule="auto"/>
              <w:jc w:val="center"/>
              <w:rPr>
                <w:b/>
                <w:bCs/>
                <w:sz w:val="20"/>
                <w:szCs w:val="20"/>
              </w:rPr>
            </w:pPr>
            <w:r w:rsidRPr="00577E24">
              <w:rPr>
                <w:sz w:val="20"/>
                <w:szCs w:val="20"/>
              </w:rPr>
              <w:t>AST</w:t>
            </w:r>
          </w:p>
        </w:tc>
        <w:tc>
          <w:tcPr>
            <w:tcW w:w="1193" w:type="dxa"/>
            <w:tcBorders>
              <w:top w:val="nil"/>
              <w:left w:val="nil"/>
              <w:bottom w:val="nil"/>
              <w:right w:val="nil"/>
            </w:tcBorders>
            <w:vAlign w:val="center"/>
          </w:tcPr>
          <w:p w14:paraId="2D340E20" w14:textId="77777777" w:rsidR="00541E40" w:rsidRPr="00923614" w:rsidRDefault="00541E40" w:rsidP="00541E40">
            <w:pPr>
              <w:tabs>
                <w:tab w:val="center" w:pos="720"/>
                <w:tab w:val="center" w:pos="5826"/>
              </w:tabs>
              <w:spacing w:line="259" w:lineRule="auto"/>
              <w:jc w:val="center"/>
              <w:rPr>
                <w:sz w:val="20"/>
                <w:szCs w:val="20"/>
              </w:rPr>
            </w:pPr>
            <w:r>
              <w:rPr>
                <w:sz w:val="20"/>
                <w:szCs w:val="20"/>
              </w:rPr>
              <w:t>Chicago, IL</w:t>
            </w:r>
          </w:p>
        </w:tc>
      </w:tr>
      <w:tr w:rsidR="00541E40" w:rsidRPr="00923614" w14:paraId="6BCCF73B" w14:textId="77777777" w:rsidTr="001225B4">
        <w:trPr>
          <w:trHeight w:val="250"/>
        </w:trPr>
        <w:tc>
          <w:tcPr>
            <w:tcW w:w="717" w:type="dxa"/>
            <w:tcBorders>
              <w:top w:val="nil"/>
              <w:left w:val="nil"/>
              <w:bottom w:val="nil"/>
              <w:right w:val="nil"/>
            </w:tcBorders>
            <w:vAlign w:val="center"/>
          </w:tcPr>
          <w:p w14:paraId="696F019D" w14:textId="77777777" w:rsidR="00541E40" w:rsidRDefault="00541E40" w:rsidP="00541E40">
            <w:pPr>
              <w:tabs>
                <w:tab w:val="center" w:pos="630"/>
                <w:tab w:val="center" w:pos="5826"/>
              </w:tabs>
              <w:spacing w:line="259" w:lineRule="auto"/>
              <w:ind w:right="-16"/>
              <w:jc w:val="center"/>
              <w:rPr>
                <w:sz w:val="20"/>
                <w:szCs w:val="20"/>
              </w:rPr>
            </w:pPr>
            <w:r w:rsidRPr="008276DC">
              <w:rPr>
                <w:sz w:val="20"/>
                <w:szCs w:val="20"/>
              </w:rPr>
              <w:lastRenderedPageBreak/>
              <w:t>05/2017</w:t>
            </w:r>
          </w:p>
        </w:tc>
        <w:tc>
          <w:tcPr>
            <w:tcW w:w="3070" w:type="dxa"/>
            <w:tcBorders>
              <w:top w:val="nil"/>
              <w:left w:val="nil"/>
              <w:bottom w:val="nil"/>
              <w:right w:val="nil"/>
            </w:tcBorders>
            <w:vAlign w:val="center"/>
          </w:tcPr>
          <w:p w14:paraId="629DC943" w14:textId="77777777" w:rsidR="00541E40" w:rsidRPr="00923614" w:rsidRDefault="00541E40" w:rsidP="00541E40">
            <w:pPr>
              <w:tabs>
                <w:tab w:val="center" w:pos="720"/>
                <w:tab w:val="center" w:pos="5826"/>
              </w:tabs>
              <w:spacing w:line="259" w:lineRule="auto"/>
              <w:jc w:val="center"/>
              <w:rPr>
                <w:sz w:val="20"/>
                <w:szCs w:val="20"/>
                <w:u w:val="single" w:color="000000"/>
              </w:rPr>
            </w:pPr>
            <w:r w:rsidRPr="00845591">
              <w:rPr>
                <w:sz w:val="20"/>
                <w:szCs w:val="20"/>
                <w:u w:val="single" w:color="000000"/>
              </w:rPr>
              <w:t>Rasmussen S</w:t>
            </w:r>
            <w:r w:rsidRPr="00845591">
              <w:rPr>
                <w:sz w:val="20"/>
                <w:szCs w:val="20"/>
              </w:rPr>
              <w:t xml:space="preserve">, Glazier A, Cash A, </w:t>
            </w:r>
            <w:r w:rsidRPr="00845591">
              <w:rPr>
                <w:b/>
                <w:sz w:val="20"/>
                <w:szCs w:val="20"/>
              </w:rPr>
              <w:t>Henderson ML</w:t>
            </w:r>
            <w:r w:rsidRPr="00845591">
              <w:rPr>
                <w:sz w:val="20"/>
                <w:szCs w:val="20"/>
              </w:rPr>
              <w:t xml:space="preserve">, </w:t>
            </w:r>
            <w:r w:rsidRPr="00B15F62">
              <w:rPr>
                <w:sz w:val="20"/>
                <w:szCs w:val="20"/>
                <w:u w:val="single"/>
              </w:rPr>
              <w:t>Boyarsky B</w:t>
            </w:r>
            <w:r w:rsidRPr="00845591">
              <w:rPr>
                <w:sz w:val="20"/>
                <w:szCs w:val="20"/>
              </w:rPr>
              <w:t>, Miller K., Schoettes S, Segev DL, Durand C</w:t>
            </w:r>
          </w:p>
        </w:tc>
        <w:tc>
          <w:tcPr>
            <w:tcW w:w="2223" w:type="dxa"/>
            <w:tcBorders>
              <w:top w:val="nil"/>
              <w:left w:val="nil"/>
              <w:bottom w:val="nil"/>
              <w:right w:val="nil"/>
            </w:tcBorders>
            <w:vAlign w:val="center"/>
          </w:tcPr>
          <w:p w14:paraId="5A3EF863" w14:textId="77777777" w:rsidR="00541E40" w:rsidRPr="00923614" w:rsidRDefault="00541E40" w:rsidP="00541E40">
            <w:pPr>
              <w:tabs>
                <w:tab w:val="center" w:pos="720"/>
                <w:tab w:val="center" w:pos="5826"/>
              </w:tabs>
              <w:spacing w:line="259" w:lineRule="auto"/>
              <w:jc w:val="center"/>
              <w:rPr>
                <w:sz w:val="20"/>
                <w:szCs w:val="20"/>
              </w:rPr>
            </w:pPr>
            <w:r w:rsidRPr="00845591">
              <w:rPr>
                <w:sz w:val="20"/>
                <w:szCs w:val="20"/>
              </w:rPr>
              <w:t>State Law Restrictions on HIV Positive-to-Positive Transplantation</w:t>
            </w:r>
          </w:p>
        </w:tc>
        <w:tc>
          <w:tcPr>
            <w:tcW w:w="1572" w:type="dxa"/>
            <w:tcBorders>
              <w:top w:val="nil"/>
              <w:left w:val="nil"/>
              <w:bottom w:val="nil"/>
              <w:right w:val="nil"/>
            </w:tcBorders>
            <w:vAlign w:val="center"/>
          </w:tcPr>
          <w:p w14:paraId="3CCBE121" w14:textId="77777777" w:rsidR="00541E40" w:rsidRDefault="00541E40" w:rsidP="00541E40">
            <w:pPr>
              <w:tabs>
                <w:tab w:val="center" w:pos="720"/>
                <w:tab w:val="center" w:pos="5826"/>
              </w:tabs>
              <w:spacing w:line="259" w:lineRule="auto"/>
              <w:ind w:right="98"/>
              <w:jc w:val="center"/>
              <w:rPr>
                <w:sz w:val="20"/>
                <w:szCs w:val="20"/>
              </w:rPr>
            </w:pPr>
            <w:r>
              <w:rPr>
                <w:sz w:val="20"/>
                <w:szCs w:val="20"/>
              </w:rPr>
              <w:t xml:space="preserve">2017 </w:t>
            </w:r>
            <w:r w:rsidRPr="00923614">
              <w:rPr>
                <w:sz w:val="20"/>
                <w:szCs w:val="20"/>
              </w:rPr>
              <w:t>American Transplant Congress</w:t>
            </w:r>
          </w:p>
        </w:tc>
        <w:tc>
          <w:tcPr>
            <w:tcW w:w="1300" w:type="dxa"/>
            <w:tcBorders>
              <w:top w:val="nil"/>
              <w:left w:val="nil"/>
              <w:bottom w:val="nil"/>
              <w:right w:val="nil"/>
            </w:tcBorders>
            <w:vAlign w:val="center"/>
          </w:tcPr>
          <w:p w14:paraId="74888FCB" w14:textId="0D84765A" w:rsidR="00541E40" w:rsidRPr="001422EE" w:rsidRDefault="00541E40" w:rsidP="003C1DD6">
            <w:pPr>
              <w:tabs>
                <w:tab w:val="center" w:pos="720"/>
                <w:tab w:val="center" w:pos="5826"/>
              </w:tabs>
              <w:spacing w:line="259" w:lineRule="auto"/>
              <w:jc w:val="center"/>
              <w:rPr>
                <w:sz w:val="20"/>
                <w:szCs w:val="20"/>
                <w:highlight w:val="yellow"/>
              </w:rPr>
            </w:pPr>
            <w:r w:rsidRPr="00577E24">
              <w:rPr>
                <w:sz w:val="20"/>
                <w:szCs w:val="20"/>
              </w:rPr>
              <w:t>AST</w:t>
            </w:r>
          </w:p>
        </w:tc>
        <w:tc>
          <w:tcPr>
            <w:tcW w:w="1193" w:type="dxa"/>
            <w:tcBorders>
              <w:top w:val="nil"/>
              <w:left w:val="nil"/>
              <w:bottom w:val="nil"/>
              <w:right w:val="nil"/>
            </w:tcBorders>
            <w:vAlign w:val="center"/>
          </w:tcPr>
          <w:p w14:paraId="360152A9" w14:textId="77777777" w:rsidR="00541E40" w:rsidRDefault="00541E40" w:rsidP="00541E40">
            <w:pPr>
              <w:tabs>
                <w:tab w:val="center" w:pos="720"/>
                <w:tab w:val="center" w:pos="5826"/>
              </w:tabs>
              <w:spacing w:line="259" w:lineRule="auto"/>
              <w:jc w:val="center"/>
              <w:rPr>
                <w:sz w:val="20"/>
                <w:szCs w:val="20"/>
              </w:rPr>
            </w:pPr>
            <w:r>
              <w:rPr>
                <w:sz w:val="20"/>
                <w:szCs w:val="20"/>
              </w:rPr>
              <w:t>Chicago, IL</w:t>
            </w:r>
          </w:p>
        </w:tc>
      </w:tr>
      <w:tr w:rsidR="00541E40" w:rsidRPr="00923614" w14:paraId="43711F9F" w14:textId="77777777" w:rsidTr="001225B4">
        <w:trPr>
          <w:trHeight w:val="250"/>
        </w:trPr>
        <w:tc>
          <w:tcPr>
            <w:tcW w:w="717" w:type="dxa"/>
            <w:tcBorders>
              <w:top w:val="nil"/>
              <w:left w:val="nil"/>
              <w:bottom w:val="nil"/>
              <w:right w:val="nil"/>
            </w:tcBorders>
            <w:vAlign w:val="center"/>
          </w:tcPr>
          <w:p w14:paraId="31358A78" w14:textId="77777777" w:rsidR="00541E40" w:rsidRDefault="00541E40" w:rsidP="00541E40">
            <w:pPr>
              <w:tabs>
                <w:tab w:val="center" w:pos="630"/>
                <w:tab w:val="center" w:pos="5826"/>
              </w:tabs>
              <w:spacing w:line="259" w:lineRule="auto"/>
              <w:ind w:right="-16"/>
              <w:jc w:val="center"/>
              <w:rPr>
                <w:sz w:val="20"/>
                <w:szCs w:val="20"/>
              </w:rPr>
            </w:pPr>
            <w:r w:rsidRPr="008276DC">
              <w:rPr>
                <w:sz w:val="20"/>
                <w:szCs w:val="20"/>
              </w:rPr>
              <w:t>05/2017</w:t>
            </w:r>
          </w:p>
        </w:tc>
        <w:tc>
          <w:tcPr>
            <w:tcW w:w="3070" w:type="dxa"/>
            <w:tcBorders>
              <w:top w:val="nil"/>
              <w:left w:val="nil"/>
              <w:bottom w:val="nil"/>
              <w:right w:val="nil"/>
            </w:tcBorders>
            <w:vAlign w:val="center"/>
          </w:tcPr>
          <w:p w14:paraId="6E0DF721" w14:textId="77777777" w:rsidR="00541E40" w:rsidRPr="00923614" w:rsidRDefault="00541E40" w:rsidP="00541E40">
            <w:pPr>
              <w:tabs>
                <w:tab w:val="center" w:pos="720"/>
                <w:tab w:val="center" w:pos="5826"/>
              </w:tabs>
              <w:spacing w:line="259" w:lineRule="auto"/>
              <w:jc w:val="center"/>
              <w:rPr>
                <w:sz w:val="20"/>
                <w:szCs w:val="20"/>
                <w:u w:val="single" w:color="000000"/>
              </w:rPr>
            </w:pPr>
            <w:r w:rsidRPr="00845591">
              <w:rPr>
                <w:sz w:val="20"/>
                <w:szCs w:val="20"/>
                <w:u w:val="single" w:color="000000"/>
              </w:rPr>
              <w:t>Thomas A</w:t>
            </w:r>
            <w:r w:rsidRPr="00845591">
              <w:rPr>
                <w:sz w:val="20"/>
                <w:szCs w:val="20"/>
              </w:rPr>
              <w:t xml:space="preserve">, Massie AB, Garonzik-Wang JM, Lentine K., </w:t>
            </w:r>
            <w:r w:rsidRPr="00845591">
              <w:rPr>
                <w:b/>
                <w:sz w:val="20"/>
                <w:szCs w:val="20"/>
              </w:rPr>
              <w:t>Henderson ML</w:t>
            </w:r>
            <w:r w:rsidRPr="00845591">
              <w:rPr>
                <w:sz w:val="20"/>
                <w:szCs w:val="20"/>
              </w:rPr>
              <w:t>, Segev DL</w:t>
            </w:r>
          </w:p>
        </w:tc>
        <w:tc>
          <w:tcPr>
            <w:tcW w:w="2223" w:type="dxa"/>
            <w:tcBorders>
              <w:top w:val="nil"/>
              <w:left w:val="nil"/>
              <w:bottom w:val="nil"/>
              <w:right w:val="nil"/>
            </w:tcBorders>
            <w:vAlign w:val="center"/>
          </w:tcPr>
          <w:p w14:paraId="28CEAF84" w14:textId="77777777" w:rsidR="00541E40" w:rsidRPr="00923614" w:rsidRDefault="00541E40" w:rsidP="00541E40">
            <w:pPr>
              <w:tabs>
                <w:tab w:val="center" w:pos="720"/>
                <w:tab w:val="center" w:pos="5826"/>
              </w:tabs>
              <w:spacing w:line="259" w:lineRule="auto"/>
              <w:jc w:val="center"/>
              <w:rPr>
                <w:sz w:val="20"/>
                <w:szCs w:val="20"/>
              </w:rPr>
            </w:pPr>
            <w:r>
              <w:rPr>
                <w:sz w:val="20"/>
                <w:szCs w:val="20"/>
              </w:rPr>
              <w:t xml:space="preserve">Landscape of </w:t>
            </w:r>
            <w:r w:rsidRPr="00845591">
              <w:rPr>
                <w:sz w:val="20"/>
                <w:szCs w:val="20"/>
              </w:rPr>
              <w:t>Multiple Donations from a Living Donor in the US</w:t>
            </w:r>
          </w:p>
        </w:tc>
        <w:tc>
          <w:tcPr>
            <w:tcW w:w="1572" w:type="dxa"/>
            <w:tcBorders>
              <w:top w:val="nil"/>
              <w:left w:val="nil"/>
              <w:bottom w:val="nil"/>
              <w:right w:val="nil"/>
            </w:tcBorders>
            <w:vAlign w:val="center"/>
          </w:tcPr>
          <w:p w14:paraId="1C301E9E" w14:textId="77777777" w:rsidR="00541E40" w:rsidRDefault="00541E40" w:rsidP="00541E40">
            <w:pPr>
              <w:tabs>
                <w:tab w:val="center" w:pos="720"/>
                <w:tab w:val="center" w:pos="5826"/>
              </w:tabs>
              <w:spacing w:line="259" w:lineRule="auto"/>
              <w:ind w:right="98"/>
              <w:jc w:val="center"/>
              <w:rPr>
                <w:sz w:val="20"/>
                <w:szCs w:val="20"/>
              </w:rPr>
            </w:pPr>
            <w:r>
              <w:rPr>
                <w:sz w:val="20"/>
                <w:szCs w:val="20"/>
              </w:rPr>
              <w:t xml:space="preserve">2017 </w:t>
            </w:r>
            <w:r w:rsidRPr="00923614">
              <w:rPr>
                <w:sz w:val="20"/>
                <w:szCs w:val="20"/>
              </w:rPr>
              <w:t>American Transplant Congress</w:t>
            </w:r>
          </w:p>
        </w:tc>
        <w:tc>
          <w:tcPr>
            <w:tcW w:w="1300" w:type="dxa"/>
            <w:tcBorders>
              <w:top w:val="nil"/>
              <w:left w:val="nil"/>
              <w:bottom w:val="nil"/>
              <w:right w:val="nil"/>
            </w:tcBorders>
            <w:vAlign w:val="center"/>
          </w:tcPr>
          <w:p w14:paraId="7D1347B2" w14:textId="4959B9B5" w:rsidR="00541E40" w:rsidRPr="001422EE" w:rsidRDefault="00541E40" w:rsidP="003C1DD6">
            <w:pPr>
              <w:tabs>
                <w:tab w:val="center" w:pos="720"/>
                <w:tab w:val="center" w:pos="5826"/>
              </w:tabs>
              <w:spacing w:line="259" w:lineRule="auto"/>
              <w:jc w:val="center"/>
              <w:rPr>
                <w:sz w:val="20"/>
                <w:szCs w:val="20"/>
                <w:highlight w:val="yellow"/>
              </w:rPr>
            </w:pPr>
            <w:r w:rsidRPr="00577E24">
              <w:rPr>
                <w:sz w:val="20"/>
                <w:szCs w:val="20"/>
              </w:rPr>
              <w:t>AST</w:t>
            </w:r>
          </w:p>
        </w:tc>
        <w:tc>
          <w:tcPr>
            <w:tcW w:w="1193" w:type="dxa"/>
            <w:tcBorders>
              <w:top w:val="nil"/>
              <w:left w:val="nil"/>
              <w:bottom w:val="nil"/>
              <w:right w:val="nil"/>
            </w:tcBorders>
            <w:vAlign w:val="center"/>
          </w:tcPr>
          <w:p w14:paraId="67B26F9F" w14:textId="77777777" w:rsidR="00541E40" w:rsidRDefault="00541E40" w:rsidP="00541E40">
            <w:pPr>
              <w:tabs>
                <w:tab w:val="center" w:pos="720"/>
                <w:tab w:val="center" w:pos="5826"/>
              </w:tabs>
              <w:spacing w:line="259" w:lineRule="auto"/>
              <w:jc w:val="center"/>
              <w:rPr>
                <w:sz w:val="20"/>
                <w:szCs w:val="20"/>
              </w:rPr>
            </w:pPr>
            <w:r>
              <w:rPr>
                <w:sz w:val="20"/>
                <w:szCs w:val="20"/>
              </w:rPr>
              <w:t>Chicago, IL</w:t>
            </w:r>
          </w:p>
        </w:tc>
      </w:tr>
      <w:tr w:rsidR="00541E40" w:rsidRPr="00923614" w14:paraId="5A2F62A3" w14:textId="77777777" w:rsidTr="001225B4">
        <w:trPr>
          <w:trHeight w:val="250"/>
        </w:trPr>
        <w:tc>
          <w:tcPr>
            <w:tcW w:w="717" w:type="dxa"/>
            <w:tcBorders>
              <w:top w:val="nil"/>
              <w:left w:val="nil"/>
              <w:bottom w:val="nil"/>
              <w:right w:val="nil"/>
            </w:tcBorders>
            <w:vAlign w:val="center"/>
          </w:tcPr>
          <w:p w14:paraId="65D6F013" w14:textId="77777777" w:rsidR="00541E40" w:rsidRPr="00923614" w:rsidRDefault="00541E40" w:rsidP="00541E40">
            <w:pPr>
              <w:tabs>
                <w:tab w:val="center" w:pos="630"/>
                <w:tab w:val="center" w:pos="5826"/>
              </w:tabs>
              <w:spacing w:line="259" w:lineRule="auto"/>
              <w:ind w:right="-16"/>
              <w:jc w:val="center"/>
              <w:rPr>
                <w:sz w:val="20"/>
                <w:szCs w:val="20"/>
              </w:rPr>
            </w:pPr>
            <w:r>
              <w:rPr>
                <w:sz w:val="20"/>
                <w:szCs w:val="20"/>
              </w:rPr>
              <w:t>05/2017</w:t>
            </w:r>
          </w:p>
        </w:tc>
        <w:tc>
          <w:tcPr>
            <w:tcW w:w="3070" w:type="dxa"/>
            <w:tcBorders>
              <w:top w:val="nil"/>
              <w:left w:val="nil"/>
              <w:bottom w:val="nil"/>
              <w:right w:val="nil"/>
            </w:tcBorders>
            <w:vAlign w:val="center"/>
          </w:tcPr>
          <w:p w14:paraId="01C4F687"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 xml:space="preserve">Purnell TS, Kucikra L, Xun L, </w:t>
            </w:r>
            <w:r w:rsidRPr="00923614">
              <w:rPr>
                <w:b/>
                <w:sz w:val="20"/>
                <w:szCs w:val="20"/>
              </w:rPr>
              <w:t>Henderson ML</w:t>
            </w:r>
            <w:r w:rsidRPr="00923614">
              <w:rPr>
                <w:sz w:val="20"/>
                <w:szCs w:val="20"/>
              </w:rPr>
              <w:t>, Gordon EG, Boulware E, Segev DL</w:t>
            </w:r>
          </w:p>
        </w:tc>
        <w:tc>
          <w:tcPr>
            <w:tcW w:w="2223" w:type="dxa"/>
            <w:tcBorders>
              <w:top w:val="nil"/>
              <w:left w:val="nil"/>
              <w:bottom w:val="nil"/>
              <w:right w:val="nil"/>
            </w:tcBorders>
            <w:vAlign w:val="center"/>
          </w:tcPr>
          <w:p w14:paraId="7C32428D"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Getting Worse: Racial and Ethnic Disparities in Access to Live Donor Kidney Transplantation in the US Over the Last Twenty Years</w:t>
            </w:r>
          </w:p>
        </w:tc>
        <w:tc>
          <w:tcPr>
            <w:tcW w:w="1572" w:type="dxa"/>
            <w:tcBorders>
              <w:top w:val="nil"/>
              <w:left w:val="nil"/>
              <w:bottom w:val="nil"/>
              <w:right w:val="nil"/>
            </w:tcBorders>
            <w:vAlign w:val="center"/>
          </w:tcPr>
          <w:p w14:paraId="2F300D31" w14:textId="77777777" w:rsidR="00541E40" w:rsidRPr="00923614" w:rsidRDefault="00541E40" w:rsidP="00541E40">
            <w:pPr>
              <w:tabs>
                <w:tab w:val="center" w:pos="720"/>
                <w:tab w:val="center" w:pos="5826"/>
              </w:tabs>
              <w:spacing w:line="259" w:lineRule="auto"/>
              <w:ind w:right="98"/>
              <w:jc w:val="center"/>
              <w:rPr>
                <w:b/>
                <w:bCs/>
                <w:sz w:val="20"/>
                <w:szCs w:val="20"/>
              </w:rPr>
            </w:pPr>
            <w:r>
              <w:rPr>
                <w:sz w:val="20"/>
                <w:szCs w:val="20"/>
              </w:rPr>
              <w:t xml:space="preserve">2017 </w:t>
            </w:r>
            <w:r w:rsidRPr="00923614">
              <w:rPr>
                <w:sz w:val="20"/>
                <w:szCs w:val="20"/>
              </w:rPr>
              <w:t>American Transplant Congress</w:t>
            </w:r>
          </w:p>
        </w:tc>
        <w:tc>
          <w:tcPr>
            <w:tcW w:w="1300" w:type="dxa"/>
            <w:tcBorders>
              <w:top w:val="nil"/>
              <w:left w:val="nil"/>
              <w:bottom w:val="nil"/>
              <w:right w:val="nil"/>
            </w:tcBorders>
            <w:vAlign w:val="center"/>
          </w:tcPr>
          <w:p w14:paraId="6176E5D8" w14:textId="43EB4BC9" w:rsidR="00541E40" w:rsidRPr="00923614" w:rsidRDefault="00541E40" w:rsidP="003C1DD6">
            <w:pPr>
              <w:tabs>
                <w:tab w:val="center" w:pos="720"/>
                <w:tab w:val="center" w:pos="5826"/>
              </w:tabs>
              <w:spacing w:line="259" w:lineRule="auto"/>
              <w:jc w:val="center"/>
              <w:rPr>
                <w:b/>
                <w:bCs/>
                <w:sz w:val="20"/>
                <w:szCs w:val="20"/>
              </w:rPr>
            </w:pPr>
            <w:r w:rsidRPr="00577E24">
              <w:rPr>
                <w:sz w:val="20"/>
                <w:szCs w:val="20"/>
              </w:rPr>
              <w:t>AST</w:t>
            </w:r>
          </w:p>
        </w:tc>
        <w:tc>
          <w:tcPr>
            <w:tcW w:w="1193" w:type="dxa"/>
            <w:tcBorders>
              <w:top w:val="nil"/>
              <w:left w:val="nil"/>
              <w:bottom w:val="nil"/>
              <w:right w:val="nil"/>
            </w:tcBorders>
            <w:vAlign w:val="center"/>
          </w:tcPr>
          <w:p w14:paraId="295C6F87"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Chicago, IL</w:t>
            </w:r>
          </w:p>
        </w:tc>
      </w:tr>
      <w:tr w:rsidR="004128BD" w:rsidRPr="00923614" w14:paraId="6BDF9237" w14:textId="77777777" w:rsidTr="001225B4">
        <w:trPr>
          <w:trHeight w:val="250"/>
        </w:trPr>
        <w:tc>
          <w:tcPr>
            <w:tcW w:w="717" w:type="dxa"/>
            <w:tcBorders>
              <w:top w:val="nil"/>
              <w:left w:val="nil"/>
              <w:bottom w:val="nil"/>
              <w:right w:val="nil"/>
            </w:tcBorders>
            <w:vAlign w:val="center"/>
          </w:tcPr>
          <w:p w14:paraId="66E7E3D3" w14:textId="77777777" w:rsidR="004128BD" w:rsidRDefault="004128BD" w:rsidP="00BD7617">
            <w:pPr>
              <w:tabs>
                <w:tab w:val="center" w:pos="630"/>
                <w:tab w:val="center" w:pos="5826"/>
              </w:tabs>
              <w:spacing w:line="259" w:lineRule="auto"/>
              <w:ind w:right="-16"/>
              <w:jc w:val="center"/>
              <w:rPr>
                <w:sz w:val="20"/>
                <w:szCs w:val="20"/>
              </w:rPr>
            </w:pPr>
            <w:r>
              <w:rPr>
                <w:sz w:val="20"/>
                <w:szCs w:val="20"/>
              </w:rPr>
              <w:t>01/2018</w:t>
            </w:r>
          </w:p>
        </w:tc>
        <w:tc>
          <w:tcPr>
            <w:tcW w:w="3070" w:type="dxa"/>
            <w:tcBorders>
              <w:top w:val="nil"/>
              <w:left w:val="nil"/>
              <w:bottom w:val="nil"/>
              <w:right w:val="nil"/>
            </w:tcBorders>
            <w:vAlign w:val="center"/>
          </w:tcPr>
          <w:p w14:paraId="691C02F8" w14:textId="61E0223D" w:rsidR="004128BD" w:rsidRPr="00607B6F" w:rsidRDefault="00E95802" w:rsidP="00BD7617">
            <w:pPr>
              <w:tabs>
                <w:tab w:val="center" w:pos="720"/>
                <w:tab w:val="center" w:pos="5826"/>
              </w:tabs>
              <w:spacing w:line="259" w:lineRule="auto"/>
              <w:jc w:val="center"/>
              <w:rPr>
                <w:sz w:val="20"/>
                <w:szCs w:val="20"/>
              </w:rPr>
            </w:pPr>
            <w:r w:rsidRPr="00E95802">
              <w:rPr>
                <w:sz w:val="20"/>
                <w:szCs w:val="20"/>
                <w:u w:val="single" w:color="000000"/>
              </w:rPr>
              <w:t>Eno AK</w:t>
            </w:r>
            <w:r w:rsidR="004128BD" w:rsidRPr="00607B6F">
              <w:rPr>
                <w:sz w:val="20"/>
                <w:szCs w:val="20"/>
              </w:rPr>
              <w:t xml:space="preserve">, </w:t>
            </w:r>
            <w:r w:rsidRPr="00E95802">
              <w:rPr>
                <w:sz w:val="20"/>
                <w:szCs w:val="20"/>
                <w:u w:val="single" w:color="000000"/>
              </w:rPr>
              <w:t>Thomas AG</w:t>
            </w:r>
            <w:r w:rsidR="004128BD" w:rsidRPr="00607B6F">
              <w:rPr>
                <w:sz w:val="20"/>
                <w:szCs w:val="20"/>
              </w:rPr>
              <w:t xml:space="preserve">, </w:t>
            </w:r>
            <w:r w:rsidR="005B035E" w:rsidRPr="005B035E">
              <w:rPr>
                <w:sz w:val="20"/>
                <w:szCs w:val="20"/>
                <w:u w:val="single" w:color="000000"/>
              </w:rPr>
              <w:t>Ruck JM</w:t>
            </w:r>
            <w:r w:rsidR="004128BD" w:rsidRPr="00607B6F">
              <w:rPr>
                <w:sz w:val="20"/>
                <w:szCs w:val="20"/>
              </w:rPr>
              <w:t xml:space="preserve">, </w:t>
            </w:r>
            <w:r w:rsidRPr="00E95802">
              <w:rPr>
                <w:sz w:val="20"/>
                <w:szCs w:val="20"/>
                <w:u w:val="single"/>
              </w:rPr>
              <w:t>Van Pilsum Rasmussen SE</w:t>
            </w:r>
            <w:r w:rsidR="004128BD" w:rsidRPr="00607B6F">
              <w:rPr>
                <w:sz w:val="20"/>
                <w:szCs w:val="20"/>
              </w:rPr>
              <w:t xml:space="preserve">, Halpern SE, Segev DL, </w:t>
            </w:r>
            <w:r w:rsidR="004128BD" w:rsidRPr="00607B6F">
              <w:rPr>
                <w:b/>
                <w:sz w:val="20"/>
                <w:szCs w:val="20"/>
              </w:rPr>
              <w:t xml:space="preserve">Henderson ML. </w:t>
            </w:r>
            <w:r w:rsidR="004128BD" w:rsidRPr="00607B6F">
              <w:rPr>
                <w:sz w:val="20"/>
                <w:szCs w:val="20"/>
              </w:rPr>
              <w:t xml:space="preserve"> </w:t>
            </w:r>
          </w:p>
        </w:tc>
        <w:tc>
          <w:tcPr>
            <w:tcW w:w="2223" w:type="dxa"/>
            <w:tcBorders>
              <w:top w:val="nil"/>
              <w:left w:val="nil"/>
              <w:bottom w:val="nil"/>
              <w:right w:val="nil"/>
            </w:tcBorders>
            <w:vAlign w:val="center"/>
          </w:tcPr>
          <w:p w14:paraId="72AAE4D1" w14:textId="77777777" w:rsidR="004128BD" w:rsidRPr="00607B6F" w:rsidRDefault="004128BD" w:rsidP="00BD7617">
            <w:pPr>
              <w:tabs>
                <w:tab w:val="center" w:pos="720"/>
                <w:tab w:val="center" w:pos="5826"/>
              </w:tabs>
              <w:spacing w:line="259" w:lineRule="auto"/>
              <w:jc w:val="center"/>
              <w:rPr>
                <w:sz w:val="20"/>
                <w:szCs w:val="20"/>
              </w:rPr>
            </w:pPr>
            <w:r w:rsidRPr="00607B6F">
              <w:rPr>
                <w:sz w:val="20"/>
                <w:szCs w:val="20"/>
              </w:rPr>
              <w:t>Attitudes and Perceptions of Using Mobile Health Technology for Living Kidney Donor Follow-up and Care Management</w:t>
            </w:r>
          </w:p>
        </w:tc>
        <w:tc>
          <w:tcPr>
            <w:tcW w:w="1572" w:type="dxa"/>
            <w:tcBorders>
              <w:top w:val="nil"/>
              <w:left w:val="nil"/>
              <w:bottom w:val="nil"/>
              <w:right w:val="nil"/>
            </w:tcBorders>
            <w:vAlign w:val="center"/>
          </w:tcPr>
          <w:p w14:paraId="21192861" w14:textId="77777777" w:rsidR="004128BD" w:rsidRDefault="004128BD" w:rsidP="00BD7617">
            <w:pPr>
              <w:tabs>
                <w:tab w:val="center" w:pos="720"/>
                <w:tab w:val="center" w:pos="5826"/>
              </w:tabs>
              <w:spacing w:line="259" w:lineRule="auto"/>
              <w:ind w:right="98"/>
              <w:jc w:val="center"/>
              <w:rPr>
                <w:sz w:val="20"/>
                <w:szCs w:val="20"/>
              </w:rPr>
            </w:pPr>
            <w:r>
              <w:rPr>
                <w:sz w:val="20"/>
                <w:szCs w:val="20"/>
              </w:rPr>
              <w:t>2018 ASTS Winter Symposium</w:t>
            </w:r>
          </w:p>
        </w:tc>
        <w:tc>
          <w:tcPr>
            <w:tcW w:w="1300" w:type="dxa"/>
            <w:tcBorders>
              <w:top w:val="nil"/>
              <w:left w:val="nil"/>
              <w:bottom w:val="nil"/>
              <w:right w:val="nil"/>
            </w:tcBorders>
            <w:vAlign w:val="center"/>
          </w:tcPr>
          <w:p w14:paraId="5D2ECDDB" w14:textId="77777777" w:rsidR="004128BD" w:rsidRPr="001422EE" w:rsidRDefault="004128BD" w:rsidP="00BD7617">
            <w:pPr>
              <w:tabs>
                <w:tab w:val="center" w:pos="720"/>
                <w:tab w:val="center" w:pos="5826"/>
              </w:tabs>
              <w:spacing w:line="259" w:lineRule="auto"/>
              <w:jc w:val="center"/>
              <w:rPr>
                <w:sz w:val="20"/>
                <w:szCs w:val="20"/>
                <w:highlight w:val="yellow"/>
              </w:rPr>
            </w:pPr>
            <w:r w:rsidRPr="005B78EC">
              <w:rPr>
                <w:sz w:val="20"/>
                <w:szCs w:val="20"/>
              </w:rPr>
              <w:t>ASTS</w:t>
            </w:r>
          </w:p>
        </w:tc>
        <w:tc>
          <w:tcPr>
            <w:tcW w:w="1193" w:type="dxa"/>
            <w:tcBorders>
              <w:top w:val="nil"/>
              <w:left w:val="nil"/>
              <w:bottom w:val="nil"/>
              <w:right w:val="nil"/>
            </w:tcBorders>
            <w:vAlign w:val="center"/>
          </w:tcPr>
          <w:p w14:paraId="679C225F"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0794C183" w14:textId="77777777" w:rsidTr="001225B4">
        <w:trPr>
          <w:trHeight w:val="250"/>
        </w:trPr>
        <w:tc>
          <w:tcPr>
            <w:tcW w:w="717" w:type="dxa"/>
            <w:tcBorders>
              <w:top w:val="nil"/>
              <w:left w:val="nil"/>
              <w:bottom w:val="nil"/>
              <w:right w:val="nil"/>
            </w:tcBorders>
          </w:tcPr>
          <w:p w14:paraId="7AF943E9" w14:textId="77777777" w:rsidR="004128BD" w:rsidRDefault="004128BD" w:rsidP="00BD7617">
            <w:pPr>
              <w:tabs>
                <w:tab w:val="center" w:pos="630"/>
                <w:tab w:val="center" w:pos="5826"/>
              </w:tabs>
              <w:spacing w:line="259" w:lineRule="auto"/>
              <w:ind w:right="-16"/>
              <w:jc w:val="center"/>
              <w:rPr>
                <w:sz w:val="20"/>
                <w:szCs w:val="20"/>
              </w:rPr>
            </w:pPr>
            <w:r w:rsidRPr="004867F0">
              <w:rPr>
                <w:sz w:val="20"/>
                <w:szCs w:val="20"/>
              </w:rPr>
              <w:t>01/2018</w:t>
            </w:r>
          </w:p>
        </w:tc>
        <w:tc>
          <w:tcPr>
            <w:tcW w:w="3070" w:type="dxa"/>
            <w:tcBorders>
              <w:top w:val="nil"/>
              <w:left w:val="nil"/>
              <w:bottom w:val="nil"/>
              <w:right w:val="nil"/>
            </w:tcBorders>
            <w:vAlign w:val="center"/>
          </w:tcPr>
          <w:p w14:paraId="47AF2C44" w14:textId="6B1CACC2" w:rsidR="004128BD" w:rsidRPr="00607B6F" w:rsidRDefault="004128BD" w:rsidP="00BD7617">
            <w:pPr>
              <w:jc w:val="center"/>
              <w:rPr>
                <w:sz w:val="20"/>
                <w:szCs w:val="20"/>
              </w:rPr>
            </w:pPr>
            <w:r w:rsidRPr="00607B6F">
              <w:rPr>
                <w:b/>
                <w:sz w:val="20"/>
                <w:szCs w:val="20"/>
              </w:rPr>
              <w:t xml:space="preserve">Henderson ML, </w:t>
            </w:r>
            <w:r w:rsidRPr="00607B6F">
              <w:rPr>
                <w:sz w:val="20"/>
                <w:szCs w:val="20"/>
              </w:rPr>
              <w:t xml:space="preserve">Adler J, </w:t>
            </w:r>
            <w:r w:rsidRPr="00607B6F">
              <w:rPr>
                <w:sz w:val="20"/>
                <w:szCs w:val="20"/>
                <w:u w:val="single" w:color="000000"/>
              </w:rPr>
              <w:t>Rasmussen S</w:t>
            </w:r>
            <w:r w:rsidRPr="00607B6F">
              <w:rPr>
                <w:sz w:val="20"/>
                <w:szCs w:val="20"/>
              </w:rPr>
              <w:t xml:space="preserve">, </w:t>
            </w:r>
            <w:r w:rsidR="00E95802" w:rsidRPr="00E95802">
              <w:rPr>
                <w:sz w:val="20"/>
                <w:szCs w:val="20"/>
                <w:u w:val="single" w:color="000000"/>
              </w:rPr>
              <w:t>Thomas AG</w:t>
            </w:r>
            <w:r w:rsidRPr="00607B6F">
              <w:rPr>
                <w:sz w:val="20"/>
                <w:szCs w:val="20"/>
              </w:rPr>
              <w:t xml:space="preserve">, </w:t>
            </w:r>
            <w:r w:rsidR="005B035E" w:rsidRPr="005B035E">
              <w:rPr>
                <w:sz w:val="20"/>
                <w:szCs w:val="20"/>
                <w:u w:val="single" w:color="000000"/>
              </w:rPr>
              <w:t>Ruck JM</w:t>
            </w:r>
            <w:r w:rsidRPr="00607B6F">
              <w:rPr>
                <w:sz w:val="20"/>
                <w:szCs w:val="20"/>
              </w:rPr>
              <w:t xml:space="preserve">, </w:t>
            </w:r>
            <w:r w:rsidR="00E95802" w:rsidRPr="00E95802">
              <w:rPr>
                <w:sz w:val="20"/>
                <w:szCs w:val="20"/>
                <w:u w:val="single" w:color="000000"/>
              </w:rPr>
              <w:t>Eno AK</w:t>
            </w:r>
            <w:r w:rsidRPr="00607B6F">
              <w:rPr>
                <w:sz w:val="20"/>
                <w:szCs w:val="20"/>
              </w:rPr>
              <w:t xml:space="preserve">, Purnell TS, </w:t>
            </w:r>
            <w:r w:rsidR="00E95802" w:rsidRPr="00E95802">
              <w:rPr>
                <w:sz w:val="20"/>
                <w:szCs w:val="20"/>
                <w:u w:val="single" w:color="000000"/>
              </w:rPr>
              <w:t>DiBrito SR</w:t>
            </w:r>
            <w:r w:rsidRPr="00607B6F">
              <w:rPr>
                <w:sz w:val="20"/>
                <w:szCs w:val="20"/>
              </w:rPr>
              <w:t xml:space="preserve">, </w:t>
            </w:r>
            <w:r w:rsidRPr="00607B6F">
              <w:rPr>
                <w:sz w:val="20"/>
                <w:szCs w:val="20"/>
                <w:u w:val="single" w:color="000000"/>
              </w:rPr>
              <w:t>Haugen</w:t>
            </w:r>
          </w:p>
          <w:p w14:paraId="264218D4" w14:textId="77777777" w:rsidR="004128BD" w:rsidRPr="00607B6F" w:rsidRDefault="004128BD" w:rsidP="00BD7617">
            <w:pPr>
              <w:jc w:val="center"/>
              <w:rPr>
                <w:sz w:val="20"/>
                <w:szCs w:val="20"/>
              </w:rPr>
            </w:pPr>
            <w:r w:rsidRPr="00607B6F">
              <w:rPr>
                <w:sz w:val="20"/>
                <w:szCs w:val="20"/>
                <w:u w:val="single" w:color="000000"/>
              </w:rPr>
              <w:t>CE</w:t>
            </w:r>
            <w:r w:rsidRPr="00607B6F">
              <w:rPr>
                <w:sz w:val="20"/>
                <w:szCs w:val="20"/>
              </w:rPr>
              <w:t>, Alimi Y, Konel J, Garonzik-Wang JM, Gordon E, Lentine K, Schaffer R, Massie AB, Cameron A,</w:t>
            </w:r>
          </w:p>
          <w:p w14:paraId="50BF349D" w14:textId="77777777" w:rsidR="004128BD" w:rsidRPr="00607B6F" w:rsidRDefault="004128BD" w:rsidP="00BD7617">
            <w:pPr>
              <w:tabs>
                <w:tab w:val="center" w:pos="720"/>
                <w:tab w:val="center" w:pos="5826"/>
              </w:tabs>
              <w:spacing w:line="259" w:lineRule="auto"/>
              <w:jc w:val="center"/>
              <w:rPr>
                <w:sz w:val="20"/>
                <w:szCs w:val="20"/>
              </w:rPr>
            </w:pPr>
            <w:r w:rsidRPr="00607B6F">
              <w:rPr>
                <w:sz w:val="20"/>
                <w:szCs w:val="20"/>
              </w:rPr>
              <w:t>Segev DL</w:t>
            </w:r>
          </w:p>
        </w:tc>
        <w:tc>
          <w:tcPr>
            <w:tcW w:w="2223" w:type="dxa"/>
            <w:tcBorders>
              <w:top w:val="nil"/>
              <w:left w:val="nil"/>
              <w:bottom w:val="nil"/>
              <w:right w:val="nil"/>
            </w:tcBorders>
            <w:vAlign w:val="center"/>
          </w:tcPr>
          <w:p w14:paraId="52523C55" w14:textId="77777777" w:rsidR="004128BD" w:rsidRPr="00607B6F" w:rsidRDefault="004128BD" w:rsidP="00BD7617">
            <w:pPr>
              <w:tabs>
                <w:tab w:val="center" w:pos="720"/>
                <w:tab w:val="center" w:pos="5826"/>
              </w:tabs>
              <w:spacing w:line="259" w:lineRule="auto"/>
              <w:jc w:val="center"/>
              <w:rPr>
                <w:sz w:val="20"/>
                <w:szCs w:val="20"/>
              </w:rPr>
            </w:pPr>
            <w:r w:rsidRPr="00607B6F">
              <w:rPr>
                <w:sz w:val="20"/>
                <w:szCs w:val="20"/>
              </w:rPr>
              <w:t>How Should Social Media be Used in Transplantation?</w:t>
            </w:r>
          </w:p>
        </w:tc>
        <w:tc>
          <w:tcPr>
            <w:tcW w:w="1572" w:type="dxa"/>
            <w:tcBorders>
              <w:top w:val="nil"/>
              <w:left w:val="nil"/>
              <w:bottom w:val="nil"/>
              <w:right w:val="nil"/>
            </w:tcBorders>
            <w:vAlign w:val="center"/>
          </w:tcPr>
          <w:p w14:paraId="37E165CA" w14:textId="77777777" w:rsidR="004128BD" w:rsidRDefault="004128BD" w:rsidP="00BD7617">
            <w:pPr>
              <w:tabs>
                <w:tab w:val="center" w:pos="720"/>
                <w:tab w:val="center" w:pos="5826"/>
              </w:tabs>
              <w:spacing w:line="259" w:lineRule="auto"/>
              <w:ind w:right="98"/>
              <w:jc w:val="center"/>
              <w:rPr>
                <w:sz w:val="20"/>
                <w:szCs w:val="20"/>
              </w:rPr>
            </w:pPr>
            <w:r w:rsidRPr="004F2A03">
              <w:rPr>
                <w:sz w:val="20"/>
                <w:szCs w:val="20"/>
              </w:rPr>
              <w:t>2018 ASTS Winter Symposium</w:t>
            </w:r>
          </w:p>
        </w:tc>
        <w:tc>
          <w:tcPr>
            <w:tcW w:w="1300" w:type="dxa"/>
            <w:tcBorders>
              <w:top w:val="nil"/>
              <w:left w:val="nil"/>
              <w:bottom w:val="nil"/>
              <w:right w:val="nil"/>
            </w:tcBorders>
            <w:vAlign w:val="center"/>
          </w:tcPr>
          <w:p w14:paraId="5D0AD936" w14:textId="77777777" w:rsidR="004128BD" w:rsidRPr="001422EE" w:rsidRDefault="004128BD" w:rsidP="00BD7617">
            <w:pPr>
              <w:tabs>
                <w:tab w:val="center" w:pos="720"/>
                <w:tab w:val="center" w:pos="5826"/>
              </w:tabs>
              <w:spacing w:line="259" w:lineRule="auto"/>
              <w:jc w:val="center"/>
              <w:rPr>
                <w:sz w:val="20"/>
                <w:szCs w:val="20"/>
                <w:highlight w:val="yellow"/>
              </w:rPr>
            </w:pPr>
            <w:r w:rsidRPr="004F3F55">
              <w:rPr>
                <w:sz w:val="20"/>
                <w:szCs w:val="20"/>
              </w:rPr>
              <w:t>ASTS</w:t>
            </w:r>
          </w:p>
        </w:tc>
        <w:tc>
          <w:tcPr>
            <w:tcW w:w="1193" w:type="dxa"/>
            <w:tcBorders>
              <w:top w:val="nil"/>
              <w:left w:val="nil"/>
              <w:bottom w:val="nil"/>
              <w:right w:val="nil"/>
            </w:tcBorders>
            <w:vAlign w:val="center"/>
          </w:tcPr>
          <w:p w14:paraId="043BDCDD" w14:textId="77777777" w:rsidR="004128BD" w:rsidRPr="00923614" w:rsidRDefault="004128BD" w:rsidP="00BD7617">
            <w:pPr>
              <w:tabs>
                <w:tab w:val="center" w:pos="720"/>
                <w:tab w:val="center" w:pos="5826"/>
              </w:tabs>
              <w:spacing w:line="259" w:lineRule="auto"/>
              <w:jc w:val="center"/>
              <w:rPr>
                <w:sz w:val="20"/>
                <w:szCs w:val="20"/>
              </w:rPr>
            </w:pPr>
            <w:r w:rsidRPr="002E3734">
              <w:rPr>
                <w:sz w:val="20"/>
                <w:szCs w:val="20"/>
              </w:rPr>
              <w:t>Miami, FL</w:t>
            </w:r>
          </w:p>
        </w:tc>
      </w:tr>
      <w:tr w:rsidR="004128BD" w:rsidRPr="00923614" w14:paraId="2BE388ED" w14:textId="77777777" w:rsidTr="001225B4">
        <w:trPr>
          <w:trHeight w:val="250"/>
        </w:trPr>
        <w:tc>
          <w:tcPr>
            <w:tcW w:w="717" w:type="dxa"/>
            <w:tcBorders>
              <w:top w:val="nil"/>
              <w:left w:val="nil"/>
              <w:bottom w:val="nil"/>
              <w:right w:val="nil"/>
            </w:tcBorders>
          </w:tcPr>
          <w:p w14:paraId="70D06D0B" w14:textId="77777777" w:rsidR="004128BD" w:rsidRDefault="004128BD" w:rsidP="00BD7617">
            <w:pPr>
              <w:tabs>
                <w:tab w:val="center" w:pos="630"/>
                <w:tab w:val="center" w:pos="5826"/>
              </w:tabs>
              <w:spacing w:line="259" w:lineRule="auto"/>
              <w:ind w:right="-16"/>
              <w:jc w:val="center"/>
              <w:rPr>
                <w:sz w:val="20"/>
                <w:szCs w:val="20"/>
              </w:rPr>
            </w:pPr>
            <w:r w:rsidRPr="004867F0">
              <w:rPr>
                <w:sz w:val="20"/>
                <w:szCs w:val="20"/>
              </w:rPr>
              <w:t>01/2018</w:t>
            </w:r>
          </w:p>
        </w:tc>
        <w:tc>
          <w:tcPr>
            <w:tcW w:w="3070" w:type="dxa"/>
            <w:tcBorders>
              <w:top w:val="nil"/>
              <w:left w:val="nil"/>
              <w:bottom w:val="nil"/>
              <w:right w:val="nil"/>
            </w:tcBorders>
            <w:vAlign w:val="center"/>
          </w:tcPr>
          <w:p w14:paraId="06F43084" w14:textId="29F534EA" w:rsidR="004128BD" w:rsidRPr="00607B6F" w:rsidRDefault="00E95802" w:rsidP="00BD7617">
            <w:pPr>
              <w:tabs>
                <w:tab w:val="center" w:pos="720"/>
                <w:tab w:val="center" w:pos="5826"/>
              </w:tabs>
              <w:spacing w:line="259" w:lineRule="auto"/>
              <w:jc w:val="center"/>
              <w:rPr>
                <w:sz w:val="20"/>
                <w:szCs w:val="20"/>
              </w:rPr>
            </w:pPr>
            <w:r w:rsidRPr="00E95802">
              <w:rPr>
                <w:sz w:val="20"/>
                <w:szCs w:val="20"/>
                <w:u w:val="single" w:color="000000"/>
              </w:rPr>
              <w:t>Waldram MM</w:t>
            </w:r>
            <w:r w:rsidR="004128BD" w:rsidRPr="00845591">
              <w:rPr>
                <w:sz w:val="20"/>
                <w:szCs w:val="20"/>
              </w:rPr>
              <w:t xml:space="preserve">, </w:t>
            </w:r>
            <w:r w:rsidR="004128BD" w:rsidRPr="00845591">
              <w:rPr>
                <w:b/>
                <w:sz w:val="20"/>
                <w:szCs w:val="20"/>
              </w:rPr>
              <w:t xml:space="preserve">Henderson </w:t>
            </w:r>
            <w:r w:rsidR="004128BD" w:rsidRPr="00845591">
              <w:rPr>
                <w:sz w:val="20"/>
                <w:szCs w:val="20"/>
              </w:rPr>
              <w:t xml:space="preserve">ML, </w:t>
            </w:r>
            <w:r w:rsidRPr="00E95802">
              <w:rPr>
                <w:sz w:val="20"/>
                <w:szCs w:val="20"/>
                <w:u w:val="single" w:color="000000"/>
              </w:rPr>
              <w:t>DiBrito SR</w:t>
            </w:r>
            <w:r w:rsidR="004128BD" w:rsidRPr="00845591">
              <w:rPr>
                <w:sz w:val="20"/>
                <w:szCs w:val="20"/>
              </w:rPr>
              <w:t xml:space="preserve">, </w:t>
            </w:r>
            <w:r w:rsidRPr="00E95802">
              <w:rPr>
                <w:sz w:val="20"/>
                <w:szCs w:val="20"/>
                <w:u w:val="single" w:color="000000"/>
              </w:rPr>
              <w:t>Thomas AG</w:t>
            </w:r>
            <w:r w:rsidR="004128BD" w:rsidRPr="00845591">
              <w:rPr>
                <w:sz w:val="20"/>
                <w:szCs w:val="20"/>
              </w:rPr>
              <w:t xml:space="preserve">, </w:t>
            </w:r>
            <w:r w:rsidRPr="00E95802">
              <w:rPr>
                <w:sz w:val="20"/>
                <w:szCs w:val="20"/>
                <w:u w:val="single" w:color="000000"/>
              </w:rPr>
              <w:t>Holscher CM</w:t>
            </w:r>
            <w:r w:rsidR="004128BD" w:rsidRPr="00845591">
              <w:rPr>
                <w:sz w:val="20"/>
                <w:szCs w:val="20"/>
              </w:rPr>
              <w:t>, Shaffer A, Bowring MG, Purnell TS, Massie AB, Garonzik-Wang JM, Lentine K., Segev DL</w:t>
            </w:r>
          </w:p>
        </w:tc>
        <w:tc>
          <w:tcPr>
            <w:tcW w:w="2223" w:type="dxa"/>
            <w:tcBorders>
              <w:top w:val="nil"/>
              <w:left w:val="nil"/>
              <w:bottom w:val="nil"/>
              <w:right w:val="nil"/>
            </w:tcBorders>
            <w:vAlign w:val="center"/>
          </w:tcPr>
          <w:p w14:paraId="60F5F29F" w14:textId="77777777" w:rsidR="004128BD" w:rsidRPr="00607B6F" w:rsidRDefault="004128BD" w:rsidP="00BD7617">
            <w:pPr>
              <w:tabs>
                <w:tab w:val="center" w:pos="720"/>
                <w:tab w:val="center" w:pos="5826"/>
              </w:tabs>
              <w:spacing w:line="259" w:lineRule="auto"/>
              <w:jc w:val="center"/>
              <w:rPr>
                <w:sz w:val="20"/>
                <w:szCs w:val="20"/>
              </w:rPr>
            </w:pPr>
            <w:r w:rsidRPr="00845591">
              <w:rPr>
                <w:sz w:val="20"/>
                <w:szCs w:val="20"/>
              </w:rPr>
              <w:t>Landscape of Multiple Donations from a Living Donor in the US</w:t>
            </w:r>
          </w:p>
        </w:tc>
        <w:tc>
          <w:tcPr>
            <w:tcW w:w="1572" w:type="dxa"/>
            <w:tcBorders>
              <w:top w:val="nil"/>
              <w:left w:val="nil"/>
              <w:bottom w:val="nil"/>
              <w:right w:val="nil"/>
            </w:tcBorders>
            <w:vAlign w:val="center"/>
          </w:tcPr>
          <w:p w14:paraId="5669A037" w14:textId="77777777" w:rsidR="004128BD" w:rsidRDefault="004128BD" w:rsidP="00BD7617">
            <w:pPr>
              <w:tabs>
                <w:tab w:val="center" w:pos="720"/>
                <w:tab w:val="center" w:pos="5826"/>
              </w:tabs>
              <w:spacing w:line="259" w:lineRule="auto"/>
              <w:ind w:right="98"/>
              <w:jc w:val="center"/>
              <w:rPr>
                <w:sz w:val="20"/>
                <w:szCs w:val="20"/>
              </w:rPr>
            </w:pPr>
            <w:r w:rsidRPr="004F2A03">
              <w:rPr>
                <w:sz w:val="20"/>
                <w:szCs w:val="20"/>
              </w:rPr>
              <w:t>2018 ASTS Winter Symposium</w:t>
            </w:r>
          </w:p>
        </w:tc>
        <w:tc>
          <w:tcPr>
            <w:tcW w:w="1300" w:type="dxa"/>
            <w:tcBorders>
              <w:top w:val="nil"/>
              <w:left w:val="nil"/>
              <w:bottom w:val="nil"/>
              <w:right w:val="nil"/>
            </w:tcBorders>
            <w:vAlign w:val="center"/>
          </w:tcPr>
          <w:p w14:paraId="2D3451BF" w14:textId="77777777" w:rsidR="004128BD" w:rsidRPr="001422EE" w:rsidRDefault="004128BD" w:rsidP="00BD7617">
            <w:pPr>
              <w:tabs>
                <w:tab w:val="center" w:pos="720"/>
                <w:tab w:val="center" w:pos="5826"/>
              </w:tabs>
              <w:spacing w:line="259" w:lineRule="auto"/>
              <w:jc w:val="center"/>
              <w:rPr>
                <w:sz w:val="20"/>
                <w:szCs w:val="20"/>
                <w:highlight w:val="yellow"/>
              </w:rPr>
            </w:pPr>
            <w:r w:rsidRPr="004F3F55">
              <w:rPr>
                <w:sz w:val="20"/>
                <w:szCs w:val="20"/>
              </w:rPr>
              <w:t>ASTS</w:t>
            </w:r>
          </w:p>
        </w:tc>
        <w:tc>
          <w:tcPr>
            <w:tcW w:w="1193" w:type="dxa"/>
            <w:tcBorders>
              <w:top w:val="nil"/>
              <w:left w:val="nil"/>
              <w:bottom w:val="nil"/>
              <w:right w:val="nil"/>
            </w:tcBorders>
            <w:vAlign w:val="center"/>
          </w:tcPr>
          <w:p w14:paraId="4B30D837" w14:textId="77777777" w:rsidR="004128BD" w:rsidRPr="00923614" w:rsidRDefault="004128BD" w:rsidP="00BD7617">
            <w:pPr>
              <w:tabs>
                <w:tab w:val="center" w:pos="720"/>
                <w:tab w:val="center" w:pos="5826"/>
              </w:tabs>
              <w:spacing w:line="259" w:lineRule="auto"/>
              <w:jc w:val="center"/>
              <w:rPr>
                <w:sz w:val="20"/>
                <w:szCs w:val="20"/>
              </w:rPr>
            </w:pPr>
            <w:r w:rsidRPr="002E3734">
              <w:rPr>
                <w:sz w:val="20"/>
                <w:szCs w:val="20"/>
              </w:rPr>
              <w:t>Miami, FL</w:t>
            </w:r>
          </w:p>
        </w:tc>
      </w:tr>
      <w:tr w:rsidR="004128BD" w:rsidRPr="00923614" w14:paraId="3E5AA2B5" w14:textId="77777777" w:rsidTr="001225B4">
        <w:trPr>
          <w:trHeight w:val="250"/>
        </w:trPr>
        <w:tc>
          <w:tcPr>
            <w:tcW w:w="717" w:type="dxa"/>
            <w:tcBorders>
              <w:top w:val="nil"/>
              <w:left w:val="nil"/>
              <w:bottom w:val="nil"/>
              <w:right w:val="nil"/>
            </w:tcBorders>
          </w:tcPr>
          <w:p w14:paraId="5308C8DC" w14:textId="77777777" w:rsidR="004128BD" w:rsidRDefault="004128BD" w:rsidP="00BD7617">
            <w:pPr>
              <w:tabs>
                <w:tab w:val="center" w:pos="630"/>
                <w:tab w:val="center" w:pos="5826"/>
              </w:tabs>
              <w:spacing w:line="259" w:lineRule="auto"/>
              <w:ind w:right="-16"/>
              <w:jc w:val="center"/>
              <w:rPr>
                <w:sz w:val="20"/>
                <w:szCs w:val="20"/>
              </w:rPr>
            </w:pPr>
            <w:r w:rsidRPr="004867F0">
              <w:rPr>
                <w:sz w:val="20"/>
                <w:szCs w:val="20"/>
              </w:rPr>
              <w:t>01/2018</w:t>
            </w:r>
          </w:p>
        </w:tc>
        <w:tc>
          <w:tcPr>
            <w:tcW w:w="3070" w:type="dxa"/>
            <w:tcBorders>
              <w:top w:val="nil"/>
              <w:left w:val="nil"/>
              <w:bottom w:val="nil"/>
              <w:right w:val="nil"/>
            </w:tcBorders>
            <w:vAlign w:val="center"/>
          </w:tcPr>
          <w:p w14:paraId="130E74D2" w14:textId="77777777" w:rsidR="004128BD" w:rsidRPr="00607B6F" w:rsidRDefault="004128BD" w:rsidP="00BD7617">
            <w:pPr>
              <w:tabs>
                <w:tab w:val="center" w:pos="720"/>
                <w:tab w:val="center" w:pos="5826"/>
              </w:tabs>
              <w:spacing w:line="259" w:lineRule="auto"/>
              <w:ind w:right="88"/>
              <w:jc w:val="center"/>
              <w:rPr>
                <w:sz w:val="20"/>
                <w:szCs w:val="20"/>
              </w:rPr>
            </w:pPr>
            <w:r w:rsidRPr="00845591">
              <w:rPr>
                <w:sz w:val="20"/>
                <w:szCs w:val="20"/>
              </w:rPr>
              <w:t xml:space="preserve">Massie AB, Gentry S, Garonzik-Wang JM, </w:t>
            </w:r>
            <w:r w:rsidRPr="00845591">
              <w:rPr>
                <w:b/>
                <w:sz w:val="20"/>
                <w:szCs w:val="20"/>
              </w:rPr>
              <w:t>Henderson ML</w:t>
            </w:r>
            <w:r w:rsidRPr="00845591">
              <w:rPr>
                <w:sz w:val="20"/>
                <w:szCs w:val="20"/>
              </w:rPr>
              <w:t>, Segev, DL</w:t>
            </w:r>
          </w:p>
        </w:tc>
        <w:tc>
          <w:tcPr>
            <w:tcW w:w="2223" w:type="dxa"/>
            <w:tcBorders>
              <w:top w:val="nil"/>
              <w:left w:val="nil"/>
              <w:bottom w:val="nil"/>
              <w:right w:val="nil"/>
            </w:tcBorders>
            <w:vAlign w:val="center"/>
          </w:tcPr>
          <w:p w14:paraId="2CA4480C" w14:textId="77777777" w:rsidR="004128BD" w:rsidRPr="00607B6F" w:rsidRDefault="004128BD" w:rsidP="00BD7617">
            <w:pPr>
              <w:tabs>
                <w:tab w:val="center" w:pos="720"/>
                <w:tab w:val="center" w:pos="5826"/>
              </w:tabs>
              <w:spacing w:line="259" w:lineRule="auto"/>
              <w:jc w:val="center"/>
              <w:rPr>
                <w:sz w:val="20"/>
                <w:szCs w:val="20"/>
              </w:rPr>
            </w:pPr>
            <w:r w:rsidRPr="00607B6F">
              <w:rPr>
                <w:sz w:val="20"/>
                <w:szCs w:val="20"/>
              </w:rPr>
              <w:t xml:space="preserve">Differences in Center and DSA-Level Liver Transplant </w:t>
            </w:r>
            <w:proofErr w:type="gramStart"/>
            <w:r w:rsidRPr="00607B6F">
              <w:rPr>
                <w:sz w:val="20"/>
                <w:szCs w:val="20"/>
              </w:rPr>
              <w:t>volumes</w:t>
            </w:r>
            <w:proofErr w:type="gramEnd"/>
            <w:r w:rsidRPr="00607B6F">
              <w:rPr>
                <w:sz w:val="20"/>
                <w:szCs w:val="20"/>
              </w:rPr>
              <w:t xml:space="preserve"> Following Introduction of a New Transplant Program</w:t>
            </w:r>
          </w:p>
        </w:tc>
        <w:tc>
          <w:tcPr>
            <w:tcW w:w="1572" w:type="dxa"/>
            <w:tcBorders>
              <w:top w:val="nil"/>
              <w:left w:val="nil"/>
              <w:bottom w:val="nil"/>
              <w:right w:val="nil"/>
            </w:tcBorders>
            <w:vAlign w:val="center"/>
          </w:tcPr>
          <w:p w14:paraId="356CD132" w14:textId="77777777" w:rsidR="004128BD" w:rsidRDefault="004128BD" w:rsidP="00BD7617">
            <w:pPr>
              <w:tabs>
                <w:tab w:val="center" w:pos="720"/>
                <w:tab w:val="center" w:pos="5826"/>
              </w:tabs>
              <w:spacing w:line="259" w:lineRule="auto"/>
              <w:ind w:right="98"/>
              <w:jc w:val="center"/>
              <w:rPr>
                <w:sz w:val="20"/>
                <w:szCs w:val="20"/>
              </w:rPr>
            </w:pPr>
            <w:r w:rsidRPr="004F2A03">
              <w:rPr>
                <w:sz w:val="20"/>
                <w:szCs w:val="20"/>
              </w:rPr>
              <w:t>2018 ASTS Winter Symposium</w:t>
            </w:r>
          </w:p>
        </w:tc>
        <w:tc>
          <w:tcPr>
            <w:tcW w:w="1300" w:type="dxa"/>
            <w:tcBorders>
              <w:top w:val="nil"/>
              <w:left w:val="nil"/>
              <w:bottom w:val="nil"/>
              <w:right w:val="nil"/>
            </w:tcBorders>
            <w:vAlign w:val="center"/>
          </w:tcPr>
          <w:p w14:paraId="2AA24707" w14:textId="77777777" w:rsidR="004128BD" w:rsidRPr="001422EE" w:rsidRDefault="004128BD" w:rsidP="00BD7617">
            <w:pPr>
              <w:tabs>
                <w:tab w:val="center" w:pos="720"/>
                <w:tab w:val="center" w:pos="5826"/>
              </w:tabs>
              <w:spacing w:line="259" w:lineRule="auto"/>
              <w:jc w:val="center"/>
              <w:rPr>
                <w:sz w:val="20"/>
                <w:szCs w:val="20"/>
                <w:highlight w:val="yellow"/>
              </w:rPr>
            </w:pPr>
            <w:r w:rsidRPr="004F3F55">
              <w:rPr>
                <w:sz w:val="20"/>
                <w:szCs w:val="20"/>
              </w:rPr>
              <w:t>ASTS</w:t>
            </w:r>
          </w:p>
        </w:tc>
        <w:tc>
          <w:tcPr>
            <w:tcW w:w="1193" w:type="dxa"/>
            <w:tcBorders>
              <w:top w:val="nil"/>
              <w:left w:val="nil"/>
              <w:bottom w:val="nil"/>
              <w:right w:val="nil"/>
            </w:tcBorders>
            <w:vAlign w:val="center"/>
          </w:tcPr>
          <w:p w14:paraId="2E8BA58B" w14:textId="77777777" w:rsidR="004128BD" w:rsidRPr="00923614" w:rsidRDefault="004128BD" w:rsidP="00BD7617">
            <w:pPr>
              <w:tabs>
                <w:tab w:val="center" w:pos="720"/>
                <w:tab w:val="center" w:pos="5826"/>
              </w:tabs>
              <w:spacing w:line="259" w:lineRule="auto"/>
              <w:jc w:val="center"/>
              <w:rPr>
                <w:sz w:val="20"/>
                <w:szCs w:val="20"/>
              </w:rPr>
            </w:pPr>
            <w:r w:rsidRPr="002E3734">
              <w:rPr>
                <w:sz w:val="20"/>
                <w:szCs w:val="20"/>
              </w:rPr>
              <w:t>Miami, FL</w:t>
            </w:r>
          </w:p>
        </w:tc>
      </w:tr>
      <w:tr w:rsidR="004128BD" w:rsidRPr="00923614" w14:paraId="114C2F01" w14:textId="77777777" w:rsidTr="001225B4">
        <w:trPr>
          <w:trHeight w:val="250"/>
        </w:trPr>
        <w:tc>
          <w:tcPr>
            <w:tcW w:w="717" w:type="dxa"/>
            <w:tcBorders>
              <w:top w:val="nil"/>
              <w:left w:val="nil"/>
              <w:bottom w:val="nil"/>
              <w:right w:val="nil"/>
            </w:tcBorders>
          </w:tcPr>
          <w:p w14:paraId="3620D218" w14:textId="77777777" w:rsidR="004128BD" w:rsidRPr="005145F4" w:rsidRDefault="004128BD" w:rsidP="00BD7617">
            <w:pPr>
              <w:tabs>
                <w:tab w:val="center" w:pos="630"/>
                <w:tab w:val="center" w:pos="5826"/>
              </w:tabs>
              <w:spacing w:line="259" w:lineRule="auto"/>
              <w:ind w:right="-16"/>
              <w:jc w:val="center"/>
              <w:rPr>
                <w:sz w:val="20"/>
                <w:szCs w:val="20"/>
              </w:rPr>
            </w:pPr>
            <w:r w:rsidRPr="006555E8">
              <w:rPr>
                <w:sz w:val="20"/>
                <w:szCs w:val="20"/>
              </w:rPr>
              <w:t>01/2018</w:t>
            </w:r>
          </w:p>
        </w:tc>
        <w:tc>
          <w:tcPr>
            <w:tcW w:w="3070" w:type="dxa"/>
            <w:tcBorders>
              <w:top w:val="nil"/>
              <w:left w:val="nil"/>
              <w:bottom w:val="nil"/>
              <w:right w:val="nil"/>
            </w:tcBorders>
            <w:vAlign w:val="center"/>
          </w:tcPr>
          <w:p w14:paraId="2428C27B" w14:textId="58E87E4B" w:rsidR="004128BD" w:rsidRPr="00845591" w:rsidRDefault="00E95802" w:rsidP="00BD7617">
            <w:pPr>
              <w:tabs>
                <w:tab w:val="center" w:pos="720"/>
                <w:tab w:val="center" w:pos="5826"/>
              </w:tabs>
              <w:spacing w:line="259" w:lineRule="auto"/>
              <w:ind w:right="88"/>
              <w:jc w:val="center"/>
              <w:rPr>
                <w:sz w:val="20"/>
                <w:szCs w:val="20"/>
                <w:u w:val="single" w:color="000000"/>
              </w:rPr>
            </w:pPr>
            <w:r w:rsidRPr="00E95802">
              <w:rPr>
                <w:sz w:val="20"/>
                <w:szCs w:val="20"/>
                <w:u w:val="single" w:color="000000"/>
              </w:rPr>
              <w:t>DiBrito SR</w:t>
            </w:r>
            <w:r w:rsidR="004128BD" w:rsidRPr="00845591">
              <w:rPr>
                <w:sz w:val="20"/>
                <w:szCs w:val="20"/>
              </w:rPr>
              <w:t xml:space="preserve">, Bowring MG, </w:t>
            </w:r>
            <w:r w:rsidRPr="00E95802">
              <w:rPr>
                <w:sz w:val="20"/>
                <w:szCs w:val="20"/>
                <w:u w:val="single" w:color="000000"/>
              </w:rPr>
              <w:t>Holscher CM</w:t>
            </w:r>
            <w:r w:rsidR="004128BD" w:rsidRPr="00845591">
              <w:rPr>
                <w:sz w:val="20"/>
                <w:szCs w:val="20"/>
              </w:rPr>
              <w:t xml:space="preserve">, </w:t>
            </w:r>
            <w:r w:rsidR="005B035E" w:rsidRPr="005B035E">
              <w:rPr>
                <w:sz w:val="20"/>
                <w:szCs w:val="20"/>
                <w:u w:val="single" w:color="000000"/>
              </w:rPr>
              <w:t>Haugen CE</w:t>
            </w:r>
            <w:r w:rsidR="004128BD" w:rsidRPr="00845591">
              <w:rPr>
                <w:sz w:val="20"/>
                <w:szCs w:val="20"/>
              </w:rPr>
              <w:t xml:space="preserve">, Zonnenberg N, </w:t>
            </w:r>
            <w:r w:rsidR="004128BD" w:rsidRPr="00845591">
              <w:rPr>
                <w:b/>
                <w:sz w:val="20"/>
                <w:szCs w:val="20"/>
              </w:rPr>
              <w:t>Henderson ML</w:t>
            </w:r>
            <w:r w:rsidR="004128BD" w:rsidRPr="00845591">
              <w:rPr>
                <w:sz w:val="20"/>
                <w:szCs w:val="20"/>
              </w:rPr>
              <w:t>, Segev D. Garonzik-Wang JM</w:t>
            </w:r>
          </w:p>
        </w:tc>
        <w:tc>
          <w:tcPr>
            <w:tcW w:w="2223" w:type="dxa"/>
            <w:tcBorders>
              <w:top w:val="nil"/>
              <w:left w:val="nil"/>
              <w:bottom w:val="nil"/>
              <w:right w:val="nil"/>
            </w:tcBorders>
            <w:vAlign w:val="center"/>
          </w:tcPr>
          <w:p w14:paraId="4AB9A167" w14:textId="77777777" w:rsidR="004128BD" w:rsidRPr="00845591" w:rsidRDefault="004128BD" w:rsidP="00BD7617">
            <w:pPr>
              <w:tabs>
                <w:tab w:val="center" w:pos="720"/>
                <w:tab w:val="center" w:pos="5826"/>
              </w:tabs>
              <w:spacing w:line="259" w:lineRule="auto"/>
              <w:jc w:val="center"/>
              <w:rPr>
                <w:sz w:val="20"/>
                <w:szCs w:val="20"/>
              </w:rPr>
            </w:pPr>
            <w:r w:rsidRPr="00845591">
              <w:rPr>
                <w:sz w:val="20"/>
                <w:szCs w:val="20"/>
              </w:rPr>
              <w:t>Who Should Perform General Surgery on Transplant Recipients?</w:t>
            </w:r>
          </w:p>
        </w:tc>
        <w:tc>
          <w:tcPr>
            <w:tcW w:w="1572" w:type="dxa"/>
            <w:tcBorders>
              <w:top w:val="nil"/>
              <w:left w:val="nil"/>
              <w:bottom w:val="nil"/>
              <w:right w:val="nil"/>
            </w:tcBorders>
            <w:vAlign w:val="center"/>
          </w:tcPr>
          <w:p w14:paraId="4E71D983" w14:textId="77777777" w:rsidR="004128BD" w:rsidRDefault="004128BD" w:rsidP="00BD7617">
            <w:pPr>
              <w:tabs>
                <w:tab w:val="center" w:pos="720"/>
                <w:tab w:val="center" w:pos="5826"/>
              </w:tabs>
              <w:spacing w:line="259" w:lineRule="auto"/>
              <w:ind w:right="98"/>
              <w:jc w:val="center"/>
              <w:rPr>
                <w:sz w:val="20"/>
                <w:szCs w:val="20"/>
              </w:rPr>
            </w:pPr>
            <w:r w:rsidRPr="004F2A03">
              <w:rPr>
                <w:sz w:val="20"/>
                <w:szCs w:val="20"/>
              </w:rPr>
              <w:t>2018 ASTS Winter Symposium</w:t>
            </w:r>
          </w:p>
        </w:tc>
        <w:tc>
          <w:tcPr>
            <w:tcW w:w="1300" w:type="dxa"/>
            <w:tcBorders>
              <w:top w:val="nil"/>
              <w:left w:val="nil"/>
              <w:bottom w:val="nil"/>
              <w:right w:val="nil"/>
            </w:tcBorders>
            <w:vAlign w:val="center"/>
          </w:tcPr>
          <w:p w14:paraId="00B2626A" w14:textId="77777777" w:rsidR="004128BD" w:rsidRPr="001422EE" w:rsidRDefault="004128BD" w:rsidP="00BD7617">
            <w:pPr>
              <w:tabs>
                <w:tab w:val="center" w:pos="720"/>
                <w:tab w:val="center" w:pos="5826"/>
              </w:tabs>
              <w:spacing w:line="259" w:lineRule="auto"/>
              <w:jc w:val="center"/>
              <w:rPr>
                <w:sz w:val="20"/>
                <w:szCs w:val="20"/>
                <w:highlight w:val="yellow"/>
              </w:rPr>
            </w:pPr>
            <w:r w:rsidRPr="004F3F55">
              <w:rPr>
                <w:sz w:val="20"/>
                <w:szCs w:val="20"/>
              </w:rPr>
              <w:t>ASTS</w:t>
            </w:r>
          </w:p>
        </w:tc>
        <w:tc>
          <w:tcPr>
            <w:tcW w:w="1193" w:type="dxa"/>
            <w:tcBorders>
              <w:top w:val="nil"/>
              <w:left w:val="nil"/>
              <w:bottom w:val="nil"/>
              <w:right w:val="nil"/>
            </w:tcBorders>
            <w:vAlign w:val="center"/>
          </w:tcPr>
          <w:p w14:paraId="56763E98" w14:textId="77777777" w:rsidR="004128BD" w:rsidRPr="00923614" w:rsidRDefault="004128BD" w:rsidP="00BD7617">
            <w:pPr>
              <w:tabs>
                <w:tab w:val="center" w:pos="720"/>
                <w:tab w:val="center" w:pos="5826"/>
              </w:tabs>
              <w:spacing w:line="259" w:lineRule="auto"/>
              <w:jc w:val="center"/>
              <w:rPr>
                <w:sz w:val="20"/>
                <w:szCs w:val="20"/>
              </w:rPr>
            </w:pPr>
            <w:r w:rsidRPr="002E3734">
              <w:rPr>
                <w:sz w:val="20"/>
                <w:szCs w:val="20"/>
              </w:rPr>
              <w:t>Miami, FL</w:t>
            </w:r>
          </w:p>
        </w:tc>
      </w:tr>
      <w:tr w:rsidR="004128BD" w:rsidRPr="00923614" w14:paraId="57A453FD" w14:textId="77777777" w:rsidTr="001225B4">
        <w:trPr>
          <w:trHeight w:val="250"/>
        </w:trPr>
        <w:tc>
          <w:tcPr>
            <w:tcW w:w="717" w:type="dxa"/>
            <w:tcBorders>
              <w:top w:val="nil"/>
              <w:left w:val="nil"/>
              <w:bottom w:val="nil"/>
              <w:right w:val="nil"/>
            </w:tcBorders>
          </w:tcPr>
          <w:p w14:paraId="32B3F9E1" w14:textId="77777777" w:rsidR="004128BD" w:rsidRPr="005145F4" w:rsidRDefault="004128BD" w:rsidP="00BD7617">
            <w:pPr>
              <w:tabs>
                <w:tab w:val="center" w:pos="630"/>
                <w:tab w:val="center" w:pos="5826"/>
              </w:tabs>
              <w:spacing w:line="259" w:lineRule="auto"/>
              <w:ind w:right="-16"/>
              <w:jc w:val="center"/>
              <w:rPr>
                <w:sz w:val="20"/>
                <w:szCs w:val="20"/>
              </w:rPr>
            </w:pPr>
            <w:r w:rsidRPr="006555E8">
              <w:rPr>
                <w:sz w:val="20"/>
                <w:szCs w:val="20"/>
              </w:rPr>
              <w:t>01/2018</w:t>
            </w:r>
          </w:p>
        </w:tc>
        <w:tc>
          <w:tcPr>
            <w:tcW w:w="3070" w:type="dxa"/>
            <w:tcBorders>
              <w:top w:val="nil"/>
              <w:left w:val="nil"/>
              <w:bottom w:val="nil"/>
              <w:right w:val="nil"/>
            </w:tcBorders>
            <w:vAlign w:val="center"/>
          </w:tcPr>
          <w:p w14:paraId="3D85EF46" w14:textId="7DC82FC5" w:rsidR="004128BD" w:rsidRPr="00845591" w:rsidRDefault="00E95802" w:rsidP="00BD7617">
            <w:pPr>
              <w:tabs>
                <w:tab w:val="center" w:pos="720"/>
                <w:tab w:val="center" w:pos="5826"/>
              </w:tabs>
              <w:spacing w:line="259" w:lineRule="auto"/>
              <w:ind w:right="88"/>
              <w:jc w:val="center"/>
              <w:rPr>
                <w:sz w:val="20"/>
                <w:szCs w:val="20"/>
                <w:u w:val="single" w:color="000000"/>
              </w:rPr>
            </w:pPr>
            <w:r w:rsidRPr="00E95802">
              <w:rPr>
                <w:sz w:val="20"/>
                <w:szCs w:val="20"/>
                <w:u w:val="single" w:color="000000"/>
              </w:rPr>
              <w:t>Holscher CM</w:t>
            </w:r>
            <w:r w:rsidR="004128BD" w:rsidRPr="00845591">
              <w:rPr>
                <w:sz w:val="20"/>
                <w:szCs w:val="20"/>
              </w:rPr>
              <w:t xml:space="preserve">, Bae S, </w:t>
            </w:r>
            <w:r w:rsidR="004128BD" w:rsidRPr="00845591">
              <w:rPr>
                <w:b/>
                <w:sz w:val="20"/>
                <w:szCs w:val="20"/>
              </w:rPr>
              <w:t>Henderson ML</w:t>
            </w:r>
            <w:r w:rsidR="004128BD" w:rsidRPr="00845591">
              <w:rPr>
                <w:sz w:val="20"/>
                <w:szCs w:val="20"/>
              </w:rPr>
              <w:t xml:space="preserve">, </w:t>
            </w:r>
            <w:r w:rsidRPr="00E95802">
              <w:rPr>
                <w:sz w:val="20"/>
                <w:szCs w:val="20"/>
                <w:u w:val="single" w:color="000000"/>
              </w:rPr>
              <w:t>DiBrito SR</w:t>
            </w:r>
            <w:r w:rsidR="004128BD" w:rsidRPr="00845591">
              <w:rPr>
                <w:sz w:val="20"/>
                <w:szCs w:val="20"/>
              </w:rPr>
              <w:t xml:space="preserve">, </w:t>
            </w:r>
            <w:r w:rsidR="005B035E" w:rsidRPr="005B035E">
              <w:rPr>
                <w:sz w:val="20"/>
                <w:szCs w:val="20"/>
                <w:u w:val="single" w:color="000000"/>
              </w:rPr>
              <w:t>Haugen CE</w:t>
            </w:r>
            <w:r w:rsidR="004128BD" w:rsidRPr="00845591">
              <w:rPr>
                <w:sz w:val="20"/>
                <w:szCs w:val="20"/>
              </w:rPr>
              <w:t>, Muzaale A, Massie AB, Garonzik-Wang JM, Segev DL</w:t>
            </w:r>
          </w:p>
        </w:tc>
        <w:tc>
          <w:tcPr>
            <w:tcW w:w="2223" w:type="dxa"/>
            <w:tcBorders>
              <w:top w:val="nil"/>
              <w:left w:val="nil"/>
              <w:bottom w:val="nil"/>
              <w:right w:val="nil"/>
            </w:tcBorders>
            <w:vAlign w:val="center"/>
          </w:tcPr>
          <w:p w14:paraId="563935A8" w14:textId="77777777" w:rsidR="004128BD" w:rsidRPr="00845591" w:rsidRDefault="004128BD" w:rsidP="00BD7617">
            <w:pPr>
              <w:tabs>
                <w:tab w:val="center" w:pos="720"/>
                <w:tab w:val="center" w:pos="5826"/>
              </w:tabs>
              <w:spacing w:line="259" w:lineRule="auto"/>
              <w:jc w:val="center"/>
              <w:rPr>
                <w:sz w:val="20"/>
                <w:szCs w:val="20"/>
              </w:rPr>
            </w:pPr>
            <w:r w:rsidRPr="00845591">
              <w:rPr>
                <w:sz w:val="20"/>
                <w:szCs w:val="20"/>
              </w:rPr>
              <w:t>Early Hypertension, Diabetes and Proteinuria after Kidney Donation</w:t>
            </w:r>
          </w:p>
        </w:tc>
        <w:tc>
          <w:tcPr>
            <w:tcW w:w="1572" w:type="dxa"/>
            <w:tcBorders>
              <w:top w:val="nil"/>
              <w:left w:val="nil"/>
              <w:bottom w:val="nil"/>
              <w:right w:val="nil"/>
            </w:tcBorders>
            <w:vAlign w:val="center"/>
          </w:tcPr>
          <w:p w14:paraId="6BCC5714" w14:textId="77777777" w:rsidR="004128BD" w:rsidRDefault="004128BD" w:rsidP="00BD7617">
            <w:pPr>
              <w:tabs>
                <w:tab w:val="center" w:pos="720"/>
                <w:tab w:val="center" w:pos="5826"/>
              </w:tabs>
              <w:spacing w:line="259" w:lineRule="auto"/>
              <w:ind w:right="98"/>
              <w:jc w:val="center"/>
              <w:rPr>
                <w:sz w:val="20"/>
                <w:szCs w:val="20"/>
              </w:rPr>
            </w:pPr>
            <w:r w:rsidRPr="004F2A03">
              <w:rPr>
                <w:sz w:val="20"/>
                <w:szCs w:val="20"/>
              </w:rPr>
              <w:t>2018 ASTS Winter Symposium</w:t>
            </w:r>
          </w:p>
        </w:tc>
        <w:tc>
          <w:tcPr>
            <w:tcW w:w="1300" w:type="dxa"/>
            <w:tcBorders>
              <w:top w:val="nil"/>
              <w:left w:val="nil"/>
              <w:bottom w:val="nil"/>
              <w:right w:val="nil"/>
            </w:tcBorders>
            <w:vAlign w:val="center"/>
          </w:tcPr>
          <w:p w14:paraId="19358D6F" w14:textId="77777777" w:rsidR="004128BD" w:rsidRPr="001422EE" w:rsidRDefault="004128BD" w:rsidP="00BD7617">
            <w:pPr>
              <w:tabs>
                <w:tab w:val="center" w:pos="720"/>
                <w:tab w:val="center" w:pos="5826"/>
              </w:tabs>
              <w:spacing w:line="259" w:lineRule="auto"/>
              <w:jc w:val="center"/>
              <w:rPr>
                <w:sz w:val="20"/>
                <w:szCs w:val="20"/>
                <w:highlight w:val="yellow"/>
              </w:rPr>
            </w:pPr>
            <w:r w:rsidRPr="004F3F55">
              <w:rPr>
                <w:sz w:val="20"/>
                <w:szCs w:val="20"/>
              </w:rPr>
              <w:t>ASTS</w:t>
            </w:r>
          </w:p>
        </w:tc>
        <w:tc>
          <w:tcPr>
            <w:tcW w:w="1193" w:type="dxa"/>
            <w:tcBorders>
              <w:top w:val="nil"/>
              <w:left w:val="nil"/>
              <w:bottom w:val="nil"/>
              <w:right w:val="nil"/>
            </w:tcBorders>
            <w:vAlign w:val="center"/>
          </w:tcPr>
          <w:p w14:paraId="367F95D8" w14:textId="77777777" w:rsidR="004128BD" w:rsidRPr="00923614" w:rsidRDefault="004128BD" w:rsidP="00BD7617">
            <w:pPr>
              <w:tabs>
                <w:tab w:val="center" w:pos="720"/>
                <w:tab w:val="center" w:pos="5826"/>
              </w:tabs>
              <w:spacing w:line="259" w:lineRule="auto"/>
              <w:jc w:val="center"/>
              <w:rPr>
                <w:sz w:val="20"/>
                <w:szCs w:val="20"/>
              </w:rPr>
            </w:pPr>
            <w:r w:rsidRPr="002E3734">
              <w:rPr>
                <w:sz w:val="20"/>
                <w:szCs w:val="20"/>
              </w:rPr>
              <w:t>Miami, FL</w:t>
            </w:r>
          </w:p>
        </w:tc>
      </w:tr>
      <w:tr w:rsidR="004128BD" w:rsidRPr="00923614" w14:paraId="3F21EC59" w14:textId="77777777" w:rsidTr="001225B4">
        <w:trPr>
          <w:trHeight w:val="250"/>
        </w:trPr>
        <w:tc>
          <w:tcPr>
            <w:tcW w:w="717" w:type="dxa"/>
            <w:tcBorders>
              <w:top w:val="nil"/>
              <w:left w:val="nil"/>
              <w:bottom w:val="nil"/>
              <w:right w:val="nil"/>
            </w:tcBorders>
          </w:tcPr>
          <w:p w14:paraId="5636E68D" w14:textId="77777777" w:rsidR="004128BD" w:rsidRPr="005145F4" w:rsidRDefault="004128BD" w:rsidP="00BD7617">
            <w:pPr>
              <w:tabs>
                <w:tab w:val="center" w:pos="630"/>
                <w:tab w:val="center" w:pos="5826"/>
              </w:tabs>
              <w:spacing w:line="259" w:lineRule="auto"/>
              <w:ind w:right="-16"/>
              <w:jc w:val="center"/>
              <w:rPr>
                <w:sz w:val="20"/>
                <w:szCs w:val="20"/>
              </w:rPr>
            </w:pPr>
            <w:r w:rsidRPr="006555E8">
              <w:rPr>
                <w:sz w:val="20"/>
                <w:szCs w:val="20"/>
              </w:rPr>
              <w:t>01/2018</w:t>
            </w:r>
          </w:p>
        </w:tc>
        <w:tc>
          <w:tcPr>
            <w:tcW w:w="3070" w:type="dxa"/>
            <w:tcBorders>
              <w:top w:val="nil"/>
              <w:left w:val="nil"/>
              <w:bottom w:val="nil"/>
              <w:right w:val="nil"/>
            </w:tcBorders>
            <w:vAlign w:val="center"/>
          </w:tcPr>
          <w:p w14:paraId="1337A0AB" w14:textId="357B4008" w:rsidR="004128BD" w:rsidRPr="00845591" w:rsidRDefault="00E95802" w:rsidP="00BD7617">
            <w:pPr>
              <w:tabs>
                <w:tab w:val="center" w:pos="720"/>
                <w:tab w:val="center" w:pos="5826"/>
              </w:tabs>
              <w:spacing w:line="259" w:lineRule="auto"/>
              <w:ind w:right="88"/>
              <w:jc w:val="center"/>
              <w:rPr>
                <w:sz w:val="20"/>
                <w:szCs w:val="20"/>
                <w:u w:val="single" w:color="000000"/>
              </w:rPr>
            </w:pPr>
            <w:r w:rsidRPr="00E95802">
              <w:rPr>
                <w:sz w:val="20"/>
                <w:szCs w:val="20"/>
                <w:u w:val="single" w:color="000000"/>
              </w:rPr>
              <w:t>Thomas AG</w:t>
            </w:r>
            <w:r w:rsidR="004128BD" w:rsidRPr="00845591">
              <w:rPr>
                <w:sz w:val="20"/>
                <w:szCs w:val="20"/>
              </w:rPr>
              <w:t xml:space="preserve">, </w:t>
            </w:r>
            <w:r w:rsidR="004128BD" w:rsidRPr="00845591">
              <w:rPr>
                <w:b/>
                <w:sz w:val="20"/>
                <w:szCs w:val="20"/>
              </w:rPr>
              <w:t>Henderson ML</w:t>
            </w:r>
            <w:r w:rsidR="004128BD" w:rsidRPr="00845591">
              <w:rPr>
                <w:sz w:val="20"/>
                <w:szCs w:val="20"/>
              </w:rPr>
              <w:t xml:space="preserve">, Shaffer AA, Massie AB, Segev DL, </w:t>
            </w:r>
            <w:r w:rsidRPr="00E95802">
              <w:rPr>
                <w:sz w:val="20"/>
                <w:szCs w:val="20"/>
                <w:u w:val="single" w:color="000000"/>
              </w:rPr>
              <w:t>Al Ammary F</w:t>
            </w:r>
          </w:p>
        </w:tc>
        <w:tc>
          <w:tcPr>
            <w:tcW w:w="2223" w:type="dxa"/>
            <w:tcBorders>
              <w:top w:val="nil"/>
              <w:left w:val="nil"/>
              <w:bottom w:val="nil"/>
              <w:right w:val="nil"/>
            </w:tcBorders>
            <w:vAlign w:val="center"/>
          </w:tcPr>
          <w:p w14:paraId="581B73BF" w14:textId="77777777" w:rsidR="004128BD" w:rsidRPr="00845591" w:rsidRDefault="004128BD" w:rsidP="00BD7617">
            <w:pPr>
              <w:tabs>
                <w:tab w:val="center" w:pos="720"/>
                <w:tab w:val="center" w:pos="5826"/>
              </w:tabs>
              <w:spacing w:line="259" w:lineRule="auto"/>
              <w:jc w:val="center"/>
              <w:rPr>
                <w:sz w:val="20"/>
                <w:szCs w:val="20"/>
              </w:rPr>
            </w:pPr>
            <w:r w:rsidRPr="00845591">
              <w:rPr>
                <w:sz w:val="20"/>
                <w:szCs w:val="20"/>
              </w:rPr>
              <w:t>International Donors and Living Donor Transplants in the United States.</w:t>
            </w:r>
          </w:p>
        </w:tc>
        <w:tc>
          <w:tcPr>
            <w:tcW w:w="1572" w:type="dxa"/>
            <w:tcBorders>
              <w:top w:val="nil"/>
              <w:left w:val="nil"/>
              <w:bottom w:val="nil"/>
              <w:right w:val="nil"/>
            </w:tcBorders>
            <w:vAlign w:val="center"/>
          </w:tcPr>
          <w:p w14:paraId="303445FF" w14:textId="77777777" w:rsidR="004128BD" w:rsidRDefault="004128BD" w:rsidP="00BD7617">
            <w:pPr>
              <w:tabs>
                <w:tab w:val="center" w:pos="720"/>
                <w:tab w:val="center" w:pos="5826"/>
              </w:tabs>
              <w:spacing w:line="259" w:lineRule="auto"/>
              <w:ind w:right="98"/>
              <w:jc w:val="center"/>
              <w:rPr>
                <w:sz w:val="20"/>
                <w:szCs w:val="20"/>
              </w:rPr>
            </w:pPr>
            <w:r w:rsidRPr="004F2A03">
              <w:rPr>
                <w:sz w:val="20"/>
                <w:szCs w:val="20"/>
              </w:rPr>
              <w:t>2018 ASTS Winter Symposium</w:t>
            </w:r>
          </w:p>
        </w:tc>
        <w:tc>
          <w:tcPr>
            <w:tcW w:w="1300" w:type="dxa"/>
            <w:tcBorders>
              <w:top w:val="nil"/>
              <w:left w:val="nil"/>
              <w:bottom w:val="nil"/>
              <w:right w:val="nil"/>
            </w:tcBorders>
            <w:vAlign w:val="center"/>
          </w:tcPr>
          <w:p w14:paraId="606E18C8" w14:textId="77777777" w:rsidR="004128BD" w:rsidRPr="001422EE" w:rsidRDefault="004128BD" w:rsidP="003C1DD6">
            <w:pPr>
              <w:tabs>
                <w:tab w:val="center" w:pos="720"/>
                <w:tab w:val="center" w:pos="5826"/>
              </w:tabs>
              <w:spacing w:line="259" w:lineRule="auto"/>
              <w:jc w:val="center"/>
              <w:rPr>
                <w:sz w:val="20"/>
                <w:szCs w:val="20"/>
                <w:highlight w:val="yellow"/>
              </w:rPr>
            </w:pPr>
            <w:r w:rsidRPr="004F3F55">
              <w:rPr>
                <w:sz w:val="20"/>
                <w:szCs w:val="20"/>
              </w:rPr>
              <w:t>ASTS</w:t>
            </w:r>
          </w:p>
        </w:tc>
        <w:tc>
          <w:tcPr>
            <w:tcW w:w="1193" w:type="dxa"/>
            <w:tcBorders>
              <w:top w:val="nil"/>
              <w:left w:val="nil"/>
              <w:bottom w:val="nil"/>
              <w:right w:val="nil"/>
            </w:tcBorders>
            <w:vAlign w:val="center"/>
          </w:tcPr>
          <w:p w14:paraId="7AB9A5FE" w14:textId="77777777" w:rsidR="004128BD" w:rsidRPr="00923614" w:rsidRDefault="004128BD" w:rsidP="00BD7617">
            <w:pPr>
              <w:tabs>
                <w:tab w:val="center" w:pos="720"/>
                <w:tab w:val="center" w:pos="5826"/>
              </w:tabs>
              <w:spacing w:line="259" w:lineRule="auto"/>
              <w:jc w:val="center"/>
              <w:rPr>
                <w:sz w:val="20"/>
                <w:szCs w:val="20"/>
              </w:rPr>
            </w:pPr>
            <w:r w:rsidRPr="002E3734">
              <w:rPr>
                <w:sz w:val="20"/>
                <w:szCs w:val="20"/>
              </w:rPr>
              <w:t>Miami, FL</w:t>
            </w:r>
          </w:p>
        </w:tc>
      </w:tr>
      <w:tr w:rsidR="004128BD" w:rsidRPr="00923614" w14:paraId="19021620" w14:textId="77777777" w:rsidTr="001225B4">
        <w:trPr>
          <w:trHeight w:val="87"/>
        </w:trPr>
        <w:tc>
          <w:tcPr>
            <w:tcW w:w="717" w:type="dxa"/>
            <w:tcBorders>
              <w:top w:val="nil"/>
              <w:left w:val="nil"/>
              <w:bottom w:val="nil"/>
              <w:right w:val="nil"/>
            </w:tcBorders>
          </w:tcPr>
          <w:p w14:paraId="1374DB8A" w14:textId="77777777" w:rsidR="004128BD" w:rsidRPr="005145F4" w:rsidRDefault="004128BD" w:rsidP="00BD7617">
            <w:pPr>
              <w:tabs>
                <w:tab w:val="center" w:pos="630"/>
                <w:tab w:val="center" w:pos="5826"/>
              </w:tabs>
              <w:spacing w:line="259" w:lineRule="auto"/>
              <w:ind w:right="-16"/>
              <w:jc w:val="center"/>
              <w:rPr>
                <w:sz w:val="20"/>
                <w:szCs w:val="20"/>
              </w:rPr>
            </w:pPr>
            <w:r w:rsidRPr="006555E8">
              <w:rPr>
                <w:sz w:val="20"/>
                <w:szCs w:val="20"/>
              </w:rPr>
              <w:t>01/2018</w:t>
            </w:r>
          </w:p>
        </w:tc>
        <w:tc>
          <w:tcPr>
            <w:tcW w:w="3070" w:type="dxa"/>
            <w:tcBorders>
              <w:top w:val="nil"/>
              <w:left w:val="nil"/>
              <w:bottom w:val="nil"/>
              <w:right w:val="nil"/>
            </w:tcBorders>
            <w:vAlign w:val="center"/>
          </w:tcPr>
          <w:p w14:paraId="0517025F" w14:textId="77777777" w:rsidR="004128BD" w:rsidRPr="00845591" w:rsidRDefault="004128BD" w:rsidP="00BD7617">
            <w:pPr>
              <w:tabs>
                <w:tab w:val="center" w:pos="720"/>
                <w:tab w:val="center" w:pos="5826"/>
              </w:tabs>
              <w:spacing w:line="259" w:lineRule="auto"/>
              <w:ind w:right="88"/>
              <w:jc w:val="center"/>
              <w:rPr>
                <w:sz w:val="20"/>
                <w:szCs w:val="20"/>
                <w:u w:val="single" w:color="000000"/>
              </w:rPr>
            </w:pPr>
            <w:r w:rsidRPr="00845591">
              <w:rPr>
                <w:sz w:val="20"/>
                <w:szCs w:val="20"/>
              </w:rPr>
              <w:t xml:space="preserve">Weeks S, Kumar K, Konel J, King E, </w:t>
            </w:r>
            <w:r w:rsidRPr="00845591">
              <w:rPr>
                <w:b/>
                <w:sz w:val="20"/>
                <w:szCs w:val="20"/>
              </w:rPr>
              <w:t>Henderson ML</w:t>
            </w:r>
            <w:r w:rsidRPr="00845591">
              <w:rPr>
                <w:sz w:val="20"/>
                <w:szCs w:val="20"/>
              </w:rPr>
              <w:t>, Cameron A, Garonzik-Wang JM</w:t>
            </w:r>
          </w:p>
        </w:tc>
        <w:tc>
          <w:tcPr>
            <w:tcW w:w="2223" w:type="dxa"/>
            <w:tcBorders>
              <w:top w:val="nil"/>
              <w:left w:val="nil"/>
              <w:bottom w:val="nil"/>
              <w:right w:val="nil"/>
            </w:tcBorders>
            <w:vAlign w:val="center"/>
          </w:tcPr>
          <w:p w14:paraId="5EC2A3B1" w14:textId="77777777" w:rsidR="004128BD" w:rsidRPr="00845591" w:rsidRDefault="004128BD" w:rsidP="00BD7617">
            <w:pPr>
              <w:tabs>
                <w:tab w:val="center" w:pos="720"/>
                <w:tab w:val="center" w:pos="5826"/>
              </w:tabs>
              <w:spacing w:line="259" w:lineRule="auto"/>
              <w:jc w:val="center"/>
              <w:rPr>
                <w:sz w:val="20"/>
                <w:szCs w:val="20"/>
              </w:rPr>
            </w:pPr>
            <w:r w:rsidRPr="00845591">
              <w:rPr>
                <w:sz w:val="20"/>
                <w:szCs w:val="20"/>
              </w:rPr>
              <w:t>Potential Living Donors Identified Through Social Media</w:t>
            </w:r>
          </w:p>
        </w:tc>
        <w:tc>
          <w:tcPr>
            <w:tcW w:w="1572" w:type="dxa"/>
            <w:tcBorders>
              <w:top w:val="nil"/>
              <w:left w:val="nil"/>
              <w:bottom w:val="nil"/>
              <w:right w:val="nil"/>
            </w:tcBorders>
            <w:vAlign w:val="center"/>
          </w:tcPr>
          <w:p w14:paraId="6C0EAB71" w14:textId="77777777" w:rsidR="004128BD" w:rsidRDefault="004128BD" w:rsidP="00BD7617">
            <w:pPr>
              <w:tabs>
                <w:tab w:val="center" w:pos="720"/>
                <w:tab w:val="center" w:pos="5826"/>
              </w:tabs>
              <w:spacing w:line="259" w:lineRule="auto"/>
              <w:ind w:right="98"/>
              <w:jc w:val="center"/>
              <w:rPr>
                <w:sz w:val="20"/>
                <w:szCs w:val="20"/>
              </w:rPr>
            </w:pPr>
            <w:r w:rsidRPr="004F2A03">
              <w:rPr>
                <w:sz w:val="20"/>
                <w:szCs w:val="20"/>
              </w:rPr>
              <w:t>2018 ASTS Winter Symposium</w:t>
            </w:r>
          </w:p>
        </w:tc>
        <w:tc>
          <w:tcPr>
            <w:tcW w:w="1300" w:type="dxa"/>
            <w:tcBorders>
              <w:top w:val="nil"/>
              <w:left w:val="nil"/>
              <w:bottom w:val="nil"/>
              <w:right w:val="nil"/>
            </w:tcBorders>
            <w:vAlign w:val="center"/>
          </w:tcPr>
          <w:p w14:paraId="09D40EB5" w14:textId="77777777" w:rsidR="004128BD" w:rsidRPr="001422EE" w:rsidRDefault="004128BD" w:rsidP="003C1DD6">
            <w:pPr>
              <w:tabs>
                <w:tab w:val="center" w:pos="720"/>
                <w:tab w:val="center" w:pos="5826"/>
              </w:tabs>
              <w:spacing w:line="259" w:lineRule="auto"/>
              <w:jc w:val="center"/>
              <w:rPr>
                <w:sz w:val="20"/>
                <w:szCs w:val="20"/>
                <w:highlight w:val="yellow"/>
              </w:rPr>
            </w:pPr>
            <w:r w:rsidRPr="004F3F55">
              <w:rPr>
                <w:sz w:val="20"/>
                <w:szCs w:val="20"/>
              </w:rPr>
              <w:t>ASTS</w:t>
            </w:r>
          </w:p>
        </w:tc>
        <w:tc>
          <w:tcPr>
            <w:tcW w:w="1193" w:type="dxa"/>
            <w:tcBorders>
              <w:top w:val="nil"/>
              <w:left w:val="nil"/>
              <w:bottom w:val="nil"/>
              <w:right w:val="nil"/>
            </w:tcBorders>
            <w:vAlign w:val="center"/>
          </w:tcPr>
          <w:p w14:paraId="2744E496" w14:textId="77777777" w:rsidR="004128BD" w:rsidRPr="00923614" w:rsidRDefault="004128BD" w:rsidP="00BD7617">
            <w:pPr>
              <w:tabs>
                <w:tab w:val="center" w:pos="720"/>
                <w:tab w:val="center" w:pos="5826"/>
              </w:tabs>
              <w:spacing w:line="259" w:lineRule="auto"/>
              <w:jc w:val="center"/>
              <w:rPr>
                <w:sz w:val="20"/>
                <w:szCs w:val="20"/>
              </w:rPr>
            </w:pPr>
            <w:r w:rsidRPr="002E3734">
              <w:rPr>
                <w:sz w:val="20"/>
                <w:szCs w:val="20"/>
              </w:rPr>
              <w:t>Miami, FL</w:t>
            </w:r>
          </w:p>
        </w:tc>
      </w:tr>
      <w:tr w:rsidR="00541E40" w:rsidRPr="00923614" w14:paraId="716F97F7" w14:textId="77777777" w:rsidTr="001225B4">
        <w:trPr>
          <w:trHeight w:val="250"/>
        </w:trPr>
        <w:tc>
          <w:tcPr>
            <w:tcW w:w="717" w:type="dxa"/>
            <w:tcBorders>
              <w:top w:val="nil"/>
              <w:left w:val="nil"/>
              <w:bottom w:val="nil"/>
              <w:right w:val="nil"/>
            </w:tcBorders>
            <w:vAlign w:val="center"/>
          </w:tcPr>
          <w:p w14:paraId="001795FB" w14:textId="77777777" w:rsidR="00541E40" w:rsidRPr="004867F0" w:rsidRDefault="00541E40" w:rsidP="00541E40">
            <w:pPr>
              <w:tabs>
                <w:tab w:val="center" w:pos="630"/>
                <w:tab w:val="center" w:pos="5826"/>
              </w:tabs>
              <w:spacing w:line="259" w:lineRule="auto"/>
              <w:ind w:right="-16"/>
              <w:jc w:val="center"/>
              <w:rPr>
                <w:sz w:val="20"/>
                <w:szCs w:val="20"/>
              </w:rPr>
            </w:pPr>
            <w:r w:rsidRPr="005145F4">
              <w:rPr>
                <w:sz w:val="20"/>
                <w:szCs w:val="20"/>
              </w:rPr>
              <w:t>06/2018</w:t>
            </w:r>
          </w:p>
        </w:tc>
        <w:tc>
          <w:tcPr>
            <w:tcW w:w="3070" w:type="dxa"/>
            <w:tcBorders>
              <w:top w:val="nil"/>
              <w:left w:val="nil"/>
              <w:bottom w:val="nil"/>
              <w:right w:val="nil"/>
            </w:tcBorders>
            <w:vAlign w:val="center"/>
          </w:tcPr>
          <w:p w14:paraId="23E1752F" w14:textId="41A3A677" w:rsidR="00541E40" w:rsidRPr="00845591" w:rsidRDefault="00541E40" w:rsidP="00541E40">
            <w:pPr>
              <w:tabs>
                <w:tab w:val="center" w:pos="720"/>
                <w:tab w:val="center" w:pos="5826"/>
              </w:tabs>
              <w:spacing w:line="259" w:lineRule="auto"/>
              <w:ind w:right="88"/>
              <w:jc w:val="center"/>
              <w:rPr>
                <w:sz w:val="20"/>
                <w:szCs w:val="20"/>
              </w:rPr>
            </w:pPr>
            <w:r w:rsidRPr="00845591">
              <w:rPr>
                <w:sz w:val="20"/>
                <w:szCs w:val="20"/>
                <w:u w:val="single" w:color="000000"/>
              </w:rPr>
              <w:t>Rasmussen S</w:t>
            </w:r>
            <w:r w:rsidRPr="00845591">
              <w:rPr>
                <w:sz w:val="20"/>
                <w:szCs w:val="20"/>
              </w:rPr>
              <w:t xml:space="preserve">, </w:t>
            </w:r>
            <w:r w:rsidR="00E95802" w:rsidRPr="00E95802">
              <w:rPr>
                <w:sz w:val="20"/>
                <w:szCs w:val="20"/>
                <w:u w:val="single" w:color="000000"/>
              </w:rPr>
              <w:t>Thomas AG</w:t>
            </w:r>
            <w:r w:rsidRPr="00845591">
              <w:rPr>
                <w:sz w:val="20"/>
                <w:szCs w:val="20"/>
              </w:rPr>
              <w:t xml:space="preserve">, Garonzik-Wang JM, </w:t>
            </w:r>
            <w:r w:rsidRPr="00845591">
              <w:rPr>
                <w:b/>
                <w:sz w:val="20"/>
                <w:szCs w:val="20"/>
              </w:rPr>
              <w:t>Henderson ML</w:t>
            </w:r>
            <w:r w:rsidRPr="00845591">
              <w:rPr>
                <w:sz w:val="20"/>
                <w:szCs w:val="20"/>
              </w:rPr>
              <w:t>, Stith S, Segev DL, Hersch Nicholas L</w:t>
            </w:r>
          </w:p>
        </w:tc>
        <w:tc>
          <w:tcPr>
            <w:tcW w:w="2223" w:type="dxa"/>
            <w:tcBorders>
              <w:top w:val="nil"/>
              <w:left w:val="nil"/>
              <w:bottom w:val="nil"/>
              <w:right w:val="nil"/>
            </w:tcBorders>
            <w:vAlign w:val="center"/>
          </w:tcPr>
          <w:p w14:paraId="1B594BFE" w14:textId="77777777" w:rsidR="00541E40" w:rsidRPr="00607B6F" w:rsidRDefault="00541E40" w:rsidP="00541E40">
            <w:pPr>
              <w:tabs>
                <w:tab w:val="center" w:pos="720"/>
                <w:tab w:val="center" w:pos="5826"/>
              </w:tabs>
              <w:spacing w:line="259" w:lineRule="auto"/>
              <w:jc w:val="center"/>
              <w:rPr>
                <w:sz w:val="20"/>
                <w:szCs w:val="20"/>
              </w:rPr>
            </w:pPr>
            <w:r w:rsidRPr="00845591">
              <w:rPr>
                <w:sz w:val="20"/>
                <w:szCs w:val="20"/>
              </w:rPr>
              <w:t>Reported Effects of the SRTR 5-Tier Rating System on US Transplant Centers</w:t>
            </w:r>
          </w:p>
        </w:tc>
        <w:tc>
          <w:tcPr>
            <w:tcW w:w="1572" w:type="dxa"/>
            <w:tcBorders>
              <w:top w:val="nil"/>
              <w:left w:val="nil"/>
              <w:bottom w:val="nil"/>
              <w:right w:val="nil"/>
            </w:tcBorders>
            <w:vAlign w:val="center"/>
          </w:tcPr>
          <w:p w14:paraId="4BC50E10" w14:textId="77777777" w:rsidR="00541E40" w:rsidRPr="004F2A03" w:rsidRDefault="00541E40" w:rsidP="00541E40">
            <w:pPr>
              <w:tabs>
                <w:tab w:val="center" w:pos="720"/>
                <w:tab w:val="center" w:pos="5826"/>
              </w:tabs>
              <w:spacing w:line="259" w:lineRule="auto"/>
              <w:ind w:right="98"/>
              <w:jc w:val="center"/>
              <w:rPr>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61B95DE4" w14:textId="01C30407" w:rsidR="00541E40" w:rsidRPr="004F3F55" w:rsidRDefault="00541E40" w:rsidP="003C1DD6">
            <w:pPr>
              <w:tabs>
                <w:tab w:val="center" w:pos="720"/>
                <w:tab w:val="center" w:pos="5826"/>
              </w:tabs>
              <w:spacing w:line="259" w:lineRule="auto"/>
              <w:jc w:val="center"/>
              <w:rPr>
                <w:sz w:val="20"/>
                <w:szCs w:val="20"/>
              </w:rPr>
            </w:pPr>
            <w:r w:rsidRPr="009115B0">
              <w:rPr>
                <w:sz w:val="20"/>
                <w:szCs w:val="20"/>
              </w:rPr>
              <w:t>AST</w:t>
            </w:r>
          </w:p>
        </w:tc>
        <w:tc>
          <w:tcPr>
            <w:tcW w:w="1193" w:type="dxa"/>
            <w:tcBorders>
              <w:top w:val="nil"/>
              <w:left w:val="nil"/>
              <w:bottom w:val="nil"/>
              <w:right w:val="nil"/>
            </w:tcBorders>
            <w:vAlign w:val="center"/>
          </w:tcPr>
          <w:p w14:paraId="1F53EB1E" w14:textId="77777777" w:rsidR="00541E40" w:rsidRPr="002E373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0423B155" w14:textId="77777777" w:rsidTr="001225B4">
        <w:trPr>
          <w:trHeight w:val="250"/>
        </w:trPr>
        <w:tc>
          <w:tcPr>
            <w:tcW w:w="717" w:type="dxa"/>
            <w:tcBorders>
              <w:top w:val="nil"/>
              <w:left w:val="nil"/>
              <w:bottom w:val="nil"/>
              <w:right w:val="nil"/>
            </w:tcBorders>
            <w:vAlign w:val="center"/>
          </w:tcPr>
          <w:p w14:paraId="6125D62A" w14:textId="77777777" w:rsidR="00541E40" w:rsidRPr="004867F0" w:rsidRDefault="00541E40" w:rsidP="00541E40">
            <w:pPr>
              <w:tabs>
                <w:tab w:val="center" w:pos="630"/>
                <w:tab w:val="center" w:pos="5826"/>
              </w:tabs>
              <w:spacing w:line="259" w:lineRule="auto"/>
              <w:ind w:right="-16"/>
              <w:jc w:val="center"/>
              <w:rPr>
                <w:sz w:val="20"/>
                <w:szCs w:val="20"/>
              </w:rPr>
            </w:pPr>
            <w:r w:rsidRPr="005145F4">
              <w:rPr>
                <w:sz w:val="20"/>
                <w:szCs w:val="20"/>
              </w:rPr>
              <w:lastRenderedPageBreak/>
              <w:t>06/2018</w:t>
            </w:r>
          </w:p>
        </w:tc>
        <w:tc>
          <w:tcPr>
            <w:tcW w:w="3070" w:type="dxa"/>
            <w:tcBorders>
              <w:top w:val="nil"/>
              <w:left w:val="nil"/>
              <w:bottom w:val="nil"/>
              <w:right w:val="nil"/>
            </w:tcBorders>
            <w:vAlign w:val="center"/>
          </w:tcPr>
          <w:p w14:paraId="0395F7C8" w14:textId="77777777" w:rsidR="00541E40" w:rsidRPr="00845591" w:rsidRDefault="00541E40" w:rsidP="00541E40">
            <w:pPr>
              <w:tabs>
                <w:tab w:val="center" w:pos="720"/>
                <w:tab w:val="center" w:pos="5826"/>
              </w:tabs>
              <w:spacing w:line="259" w:lineRule="auto"/>
              <w:ind w:right="88"/>
              <w:jc w:val="center"/>
              <w:rPr>
                <w:sz w:val="20"/>
                <w:szCs w:val="20"/>
              </w:rPr>
            </w:pPr>
            <w:r w:rsidRPr="00845591">
              <w:rPr>
                <w:sz w:val="20"/>
                <w:szCs w:val="20"/>
                <w:u w:val="single" w:color="000000"/>
              </w:rPr>
              <w:t>Rasmussen S</w:t>
            </w:r>
            <w:r w:rsidRPr="00845591">
              <w:rPr>
                <w:sz w:val="20"/>
                <w:szCs w:val="20"/>
              </w:rPr>
              <w:t xml:space="preserve">, </w:t>
            </w:r>
            <w:r w:rsidRPr="00845591">
              <w:rPr>
                <w:b/>
                <w:sz w:val="20"/>
                <w:szCs w:val="20"/>
              </w:rPr>
              <w:t>Henderson ML</w:t>
            </w:r>
            <w:r w:rsidRPr="00845591">
              <w:rPr>
                <w:sz w:val="20"/>
                <w:szCs w:val="20"/>
              </w:rPr>
              <w:t>, Cooney C, Shores J, Lee W, Segev DL, Brandacher G</w:t>
            </w:r>
          </w:p>
        </w:tc>
        <w:tc>
          <w:tcPr>
            <w:tcW w:w="2223" w:type="dxa"/>
            <w:tcBorders>
              <w:top w:val="nil"/>
              <w:left w:val="nil"/>
              <w:bottom w:val="nil"/>
              <w:right w:val="nil"/>
            </w:tcBorders>
            <w:vAlign w:val="center"/>
          </w:tcPr>
          <w:p w14:paraId="2B4F6410" w14:textId="77777777" w:rsidR="00541E40" w:rsidRPr="00607B6F" w:rsidRDefault="00541E40" w:rsidP="00541E40">
            <w:pPr>
              <w:tabs>
                <w:tab w:val="center" w:pos="720"/>
                <w:tab w:val="center" w:pos="5826"/>
              </w:tabs>
              <w:spacing w:line="259" w:lineRule="auto"/>
              <w:jc w:val="center"/>
              <w:rPr>
                <w:sz w:val="20"/>
                <w:szCs w:val="20"/>
              </w:rPr>
            </w:pPr>
            <w:r w:rsidRPr="00845591">
              <w:rPr>
                <w:sz w:val="20"/>
                <w:szCs w:val="20"/>
              </w:rPr>
              <w:t>Psychosocial Factors Affecting Recipients of Vascular Composite Allotransplantation</w:t>
            </w:r>
          </w:p>
        </w:tc>
        <w:tc>
          <w:tcPr>
            <w:tcW w:w="1572" w:type="dxa"/>
            <w:tcBorders>
              <w:top w:val="nil"/>
              <w:left w:val="nil"/>
              <w:bottom w:val="nil"/>
              <w:right w:val="nil"/>
            </w:tcBorders>
            <w:vAlign w:val="center"/>
          </w:tcPr>
          <w:p w14:paraId="1FBE7A54" w14:textId="77777777" w:rsidR="00541E40" w:rsidRPr="004F2A03" w:rsidRDefault="00541E40" w:rsidP="00541E40">
            <w:pPr>
              <w:tabs>
                <w:tab w:val="center" w:pos="720"/>
                <w:tab w:val="center" w:pos="5826"/>
              </w:tabs>
              <w:spacing w:line="259" w:lineRule="auto"/>
              <w:ind w:right="98"/>
              <w:jc w:val="center"/>
              <w:rPr>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6967AB0D" w14:textId="50F1FD40" w:rsidR="00541E40" w:rsidRPr="004F3F55" w:rsidRDefault="00541E40" w:rsidP="003C1DD6">
            <w:pPr>
              <w:tabs>
                <w:tab w:val="center" w:pos="720"/>
                <w:tab w:val="center" w:pos="5826"/>
              </w:tabs>
              <w:spacing w:line="259" w:lineRule="auto"/>
              <w:jc w:val="center"/>
              <w:rPr>
                <w:sz w:val="20"/>
                <w:szCs w:val="20"/>
              </w:rPr>
            </w:pPr>
            <w:r w:rsidRPr="009115B0">
              <w:rPr>
                <w:sz w:val="20"/>
                <w:szCs w:val="20"/>
              </w:rPr>
              <w:t>AST</w:t>
            </w:r>
          </w:p>
        </w:tc>
        <w:tc>
          <w:tcPr>
            <w:tcW w:w="1193" w:type="dxa"/>
            <w:tcBorders>
              <w:top w:val="nil"/>
              <w:left w:val="nil"/>
              <w:bottom w:val="nil"/>
              <w:right w:val="nil"/>
            </w:tcBorders>
            <w:vAlign w:val="center"/>
          </w:tcPr>
          <w:p w14:paraId="4919F6F3" w14:textId="77777777" w:rsidR="00541E40" w:rsidRPr="002E373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1251DB43" w14:textId="77777777" w:rsidTr="001225B4">
        <w:trPr>
          <w:trHeight w:val="250"/>
        </w:trPr>
        <w:tc>
          <w:tcPr>
            <w:tcW w:w="717" w:type="dxa"/>
            <w:tcBorders>
              <w:top w:val="nil"/>
              <w:left w:val="nil"/>
              <w:bottom w:val="nil"/>
              <w:right w:val="nil"/>
            </w:tcBorders>
            <w:vAlign w:val="center"/>
          </w:tcPr>
          <w:p w14:paraId="6856B051" w14:textId="77777777" w:rsidR="00541E40" w:rsidRPr="004867F0" w:rsidRDefault="00541E40" w:rsidP="00541E40">
            <w:pPr>
              <w:tabs>
                <w:tab w:val="center" w:pos="630"/>
                <w:tab w:val="center" w:pos="5826"/>
              </w:tabs>
              <w:spacing w:line="259" w:lineRule="auto"/>
              <w:ind w:right="-16"/>
              <w:jc w:val="center"/>
              <w:rPr>
                <w:sz w:val="20"/>
                <w:szCs w:val="20"/>
              </w:rPr>
            </w:pPr>
            <w:r w:rsidRPr="005145F4">
              <w:rPr>
                <w:sz w:val="20"/>
                <w:szCs w:val="20"/>
              </w:rPr>
              <w:t>06/2018</w:t>
            </w:r>
          </w:p>
        </w:tc>
        <w:tc>
          <w:tcPr>
            <w:tcW w:w="3070" w:type="dxa"/>
            <w:tcBorders>
              <w:top w:val="nil"/>
              <w:left w:val="nil"/>
              <w:bottom w:val="nil"/>
              <w:right w:val="nil"/>
            </w:tcBorders>
            <w:vAlign w:val="center"/>
          </w:tcPr>
          <w:p w14:paraId="60B6F43B" w14:textId="2AD92292" w:rsidR="00541E40" w:rsidRPr="00845591" w:rsidRDefault="00541E40" w:rsidP="00541E40">
            <w:pPr>
              <w:tabs>
                <w:tab w:val="center" w:pos="720"/>
                <w:tab w:val="center" w:pos="5826"/>
              </w:tabs>
              <w:spacing w:line="259" w:lineRule="auto"/>
              <w:ind w:right="88"/>
              <w:jc w:val="center"/>
              <w:rPr>
                <w:sz w:val="20"/>
                <w:szCs w:val="20"/>
              </w:rPr>
            </w:pPr>
            <w:r w:rsidRPr="00845591">
              <w:rPr>
                <w:sz w:val="20"/>
                <w:szCs w:val="20"/>
              </w:rPr>
              <w:t xml:space="preserve">Massie AB, </w:t>
            </w:r>
            <w:r w:rsidR="00E95802" w:rsidRPr="00E95802">
              <w:rPr>
                <w:sz w:val="20"/>
                <w:szCs w:val="20"/>
                <w:u w:val="single" w:color="000000"/>
              </w:rPr>
              <w:t>DiBrito SR</w:t>
            </w:r>
            <w:r w:rsidRPr="00845591">
              <w:rPr>
                <w:sz w:val="20"/>
                <w:szCs w:val="20"/>
              </w:rPr>
              <w:t xml:space="preserve">, Motter J, </w:t>
            </w:r>
            <w:r w:rsidRPr="00845591">
              <w:rPr>
                <w:b/>
                <w:sz w:val="20"/>
                <w:szCs w:val="20"/>
              </w:rPr>
              <w:t>Henderson ML</w:t>
            </w:r>
            <w:r w:rsidRPr="00845591">
              <w:rPr>
                <w:sz w:val="20"/>
                <w:szCs w:val="20"/>
              </w:rPr>
              <w:t xml:space="preserve">, Zhou S, </w:t>
            </w:r>
            <w:r w:rsidR="005B035E" w:rsidRPr="005B035E">
              <w:rPr>
                <w:sz w:val="20"/>
                <w:szCs w:val="20"/>
                <w:u w:val="single"/>
              </w:rPr>
              <w:t>Jackson KR</w:t>
            </w:r>
            <w:r w:rsidRPr="00845591">
              <w:rPr>
                <w:sz w:val="20"/>
                <w:szCs w:val="20"/>
              </w:rPr>
              <w:t>, Segev DL, Gentry S</w:t>
            </w:r>
          </w:p>
        </w:tc>
        <w:tc>
          <w:tcPr>
            <w:tcW w:w="2223" w:type="dxa"/>
            <w:tcBorders>
              <w:top w:val="nil"/>
              <w:left w:val="nil"/>
              <w:bottom w:val="nil"/>
              <w:right w:val="nil"/>
            </w:tcBorders>
            <w:vAlign w:val="center"/>
          </w:tcPr>
          <w:p w14:paraId="65C46F58" w14:textId="77777777" w:rsidR="00541E40" w:rsidRPr="00607B6F" w:rsidRDefault="00541E40" w:rsidP="00541E40">
            <w:pPr>
              <w:tabs>
                <w:tab w:val="center" w:pos="720"/>
                <w:tab w:val="center" w:pos="5826"/>
              </w:tabs>
              <w:spacing w:line="259" w:lineRule="auto"/>
              <w:jc w:val="center"/>
              <w:rPr>
                <w:sz w:val="20"/>
                <w:szCs w:val="20"/>
              </w:rPr>
            </w:pPr>
            <w:r w:rsidRPr="00845591">
              <w:rPr>
                <w:sz w:val="20"/>
                <w:szCs w:val="20"/>
              </w:rPr>
              <w:t>Differences in Liver Waitlist Mortality Due to Geographic Disparity in Organ Availability</w:t>
            </w:r>
          </w:p>
        </w:tc>
        <w:tc>
          <w:tcPr>
            <w:tcW w:w="1572" w:type="dxa"/>
            <w:tcBorders>
              <w:top w:val="nil"/>
              <w:left w:val="nil"/>
              <w:bottom w:val="nil"/>
              <w:right w:val="nil"/>
            </w:tcBorders>
            <w:vAlign w:val="center"/>
          </w:tcPr>
          <w:p w14:paraId="3BF08319" w14:textId="77777777" w:rsidR="00541E40" w:rsidRPr="004F2A03" w:rsidRDefault="00541E40" w:rsidP="00541E40">
            <w:pPr>
              <w:tabs>
                <w:tab w:val="center" w:pos="720"/>
                <w:tab w:val="center" w:pos="5826"/>
              </w:tabs>
              <w:spacing w:line="259" w:lineRule="auto"/>
              <w:ind w:right="98"/>
              <w:jc w:val="center"/>
              <w:rPr>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14E220CA" w14:textId="3FF6D3D4" w:rsidR="00541E40" w:rsidRPr="004F3F55" w:rsidRDefault="00541E40" w:rsidP="003C1DD6">
            <w:pPr>
              <w:tabs>
                <w:tab w:val="center" w:pos="720"/>
                <w:tab w:val="center" w:pos="5826"/>
              </w:tabs>
              <w:spacing w:line="259" w:lineRule="auto"/>
              <w:jc w:val="center"/>
              <w:rPr>
                <w:sz w:val="20"/>
                <w:szCs w:val="20"/>
              </w:rPr>
            </w:pPr>
            <w:r w:rsidRPr="009115B0">
              <w:rPr>
                <w:sz w:val="20"/>
                <w:szCs w:val="20"/>
              </w:rPr>
              <w:t>AST</w:t>
            </w:r>
          </w:p>
        </w:tc>
        <w:tc>
          <w:tcPr>
            <w:tcW w:w="1193" w:type="dxa"/>
            <w:tcBorders>
              <w:top w:val="nil"/>
              <w:left w:val="nil"/>
              <w:bottom w:val="nil"/>
              <w:right w:val="nil"/>
            </w:tcBorders>
            <w:vAlign w:val="center"/>
          </w:tcPr>
          <w:p w14:paraId="42109C88" w14:textId="77777777" w:rsidR="00541E40" w:rsidRPr="002E373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6DB882E0" w14:textId="77777777" w:rsidTr="001225B4">
        <w:trPr>
          <w:trHeight w:val="250"/>
        </w:trPr>
        <w:tc>
          <w:tcPr>
            <w:tcW w:w="717" w:type="dxa"/>
            <w:tcBorders>
              <w:top w:val="nil"/>
              <w:left w:val="nil"/>
              <w:bottom w:val="nil"/>
              <w:right w:val="nil"/>
            </w:tcBorders>
            <w:vAlign w:val="center"/>
          </w:tcPr>
          <w:p w14:paraId="69554240" w14:textId="77777777" w:rsidR="00541E40" w:rsidRPr="004867F0" w:rsidRDefault="00541E40" w:rsidP="00541E40">
            <w:pPr>
              <w:tabs>
                <w:tab w:val="center" w:pos="630"/>
                <w:tab w:val="center" w:pos="5826"/>
              </w:tabs>
              <w:spacing w:line="259" w:lineRule="auto"/>
              <w:ind w:right="-16"/>
              <w:jc w:val="center"/>
              <w:rPr>
                <w:sz w:val="20"/>
                <w:szCs w:val="20"/>
              </w:rPr>
            </w:pPr>
            <w:r w:rsidRPr="005145F4">
              <w:rPr>
                <w:sz w:val="20"/>
                <w:szCs w:val="20"/>
              </w:rPr>
              <w:t>06/2018</w:t>
            </w:r>
          </w:p>
        </w:tc>
        <w:tc>
          <w:tcPr>
            <w:tcW w:w="3070" w:type="dxa"/>
            <w:tcBorders>
              <w:top w:val="nil"/>
              <w:left w:val="nil"/>
              <w:bottom w:val="nil"/>
              <w:right w:val="nil"/>
            </w:tcBorders>
            <w:vAlign w:val="center"/>
          </w:tcPr>
          <w:p w14:paraId="06DB71D6" w14:textId="12D39106" w:rsidR="00541E40" w:rsidRPr="00845591" w:rsidRDefault="007A145F" w:rsidP="00541E40">
            <w:pPr>
              <w:tabs>
                <w:tab w:val="center" w:pos="720"/>
                <w:tab w:val="center" w:pos="5826"/>
              </w:tabs>
              <w:spacing w:line="259" w:lineRule="auto"/>
              <w:ind w:right="88"/>
              <w:jc w:val="center"/>
              <w:rPr>
                <w:sz w:val="20"/>
                <w:szCs w:val="20"/>
              </w:rPr>
            </w:pPr>
            <w:r w:rsidRPr="007A145F">
              <w:rPr>
                <w:sz w:val="20"/>
                <w:szCs w:val="20"/>
                <w:u w:val="single"/>
              </w:rPr>
              <w:t>Johnson M</w:t>
            </w:r>
            <w:r w:rsidR="00541E40" w:rsidRPr="00845591">
              <w:rPr>
                <w:sz w:val="20"/>
                <w:szCs w:val="20"/>
              </w:rPr>
              <w:t xml:space="preserve">, Purnell T, Luo X, Cooper L, </w:t>
            </w:r>
            <w:r w:rsidR="00E95802" w:rsidRPr="00E95802">
              <w:rPr>
                <w:sz w:val="20"/>
                <w:szCs w:val="20"/>
                <w:u w:val="single" w:color="000000"/>
              </w:rPr>
              <w:t>Waldram MM</w:t>
            </w:r>
            <w:r w:rsidR="00541E40" w:rsidRPr="00845591">
              <w:rPr>
                <w:sz w:val="20"/>
                <w:szCs w:val="20"/>
              </w:rPr>
              <w:t xml:space="preserve">, Crews D, </w:t>
            </w:r>
            <w:r w:rsidR="00541E40" w:rsidRPr="00845591">
              <w:rPr>
                <w:b/>
                <w:sz w:val="20"/>
                <w:szCs w:val="20"/>
              </w:rPr>
              <w:t>Henderson ML</w:t>
            </w:r>
            <w:r w:rsidR="00541E40" w:rsidRPr="00845591">
              <w:rPr>
                <w:sz w:val="20"/>
                <w:szCs w:val="20"/>
              </w:rPr>
              <w:t>, Massie AB, Segev DL</w:t>
            </w:r>
          </w:p>
        </w:tc>
        <w:tc>
          <w:tcPr>
            <w:tcW w:w="2223" w:type="dxa"/>
            <w:tcBorders>
              <w:top w:val="nil"/>
              <w:left w:val="nil"/>
              <w:bottom w:val="nil"/>
              <w:right w:val="nil"/>
            </w:tcBorders>
            <w:vAlign w:val="center"/>
          </w:tcPr>
          <w:p w14:paraId="2BAAD764" w14:textId="77777777" w:rsidR="00541E40" w:rsidRPr="00607B6F" w:rsidRDefault="00541E40" w:rsidP="00541E40">
            <w:pPr>
              <w:tabs>
                <w:tab w:val="center" w:pos="720"/>
                <w:tab w:val="center" w:pos="5826"/>
              </w:tabs>
              <w:spacing w:line="259" w:lineRule="auto"/>
              <w:jc w:val="center"/>
              <w:rPr>
                <w:sz w:val="20"/>
                <w:szCs w:val="20"/>
              </w:rPr>
            </w:pPr>
            <w:r w:rsidRPr="00845591">
              <w:rPr>
                <w:sz w:val="20"/>
                <w:szCs w:val="20"/>
              </w:rPr>
              <w:t>Race/Ethnicity and Hypertension Self-Care Behaviors among US Living Kidney Donors</w:t>
            </w:r>
          </w:p>
        </w:tc>
        <w:tc>
          <w:tcPr>
            <w:tcW w:w="1572" w:type="dxa"/>
            <w:tcBorders>
              <w:top w:val="nil"/>
              <w:left w:val="nil"/>
              <w:bottom w:val="nil"/>
              <w:right w:val="nil"/>
            </w:tcBorders>
            <w:vAlign w:val="center"/>
          </w:tcPr>
          <w:p w14:paraId="5415D717" w14:textId="77777777" w:rsidR="00541E40" w:rsidRPr="004F2A03" w:rsidRDefault="00541E40" w:rsidP="00541E40">
            <w:pPr>
              <w:tabs>
                <w:tab w:val="center" w:pos="720"/>
                <w:tab w:val="center" w:pos="5826"/>
              </w:tabs>
              <w:spacing w:line="259" w:lineRule="auto"/>
              <w:ind w:right="98"/>
              <w:jc w:val="center"/>
              <w:rPr>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64E97D4C" w14:textId="7A5B295D" w:rsidR="00541E40" w:rsidRPr="004F3F55" w:rsidRDefault="00541E40" w:rsidP="003C1DD6">
            <w:pPr>
              <w:tabs>
                <w:tab w:val="center" w:pos="720"/>
                <w:tab w:val="center" w:pos="5826"/>
              </w:tabs>
              <w:spacing w:line="259" w:lineRule="auto"/>
              <w:jc w:val="center"/>
              <w:rPr>
                <w:sz w:val="20"/>
                <w:szCs w:val="20"/>
              </w:rPr>
            </w:pPr>
            <w:r w:rsidRPr="009115B0">
              <w:rPr>
                <w:sz w:val="20"/>
                <w:szCs w:val="20"/>
              </w:rPr>
              <w:t>AST</w:t>
            </w:r>
          </w:p>
        </w:tc>
        <w:tc>
          <w:tcPr>
            <w:tcW w:w="1193" w:type="dxa"/>
            <w:tcBorders>
              <w:top w:val="nil"/>
              <w:left w:val="nil"/>
              <w:bottom w:val="nil"/>
              <w:right w:val="nil"/>
            </w:tcBorders>
            <w:vAlign w:val="center"/>
          </w:tcPr>
          <w:p w14:paraId="6C78B4AF" w14:textId="77777777" w:rsidR="00541E40" w:rsidRPr="002E373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08F6B523" w14:textId="77777777" w:rsidTr="001225B4">
        <w:trPr>
          <w:trHeight w:val="250"/>
        </w:trPr>
        <w:tc>
          <w:tcPr>
            <w:tcW w:w="717" w:type="dxa"/>
            <w:tcBorders>
              <w:top w:val="nil"/>
              <w:left w:val="nil"/>
              <w:bottom w:val="nil"/>
              <w:right w:val="nil"/>
            </w:tcBorders>
            <w:vAlign w:val="center"/>
          </w:tcPr>
          <w:p w14:paraId="5A81BB64" w14:textId="77777777" w:rsidR="00541E40" w:rsidRPr="004867F0" w:rsidRDefault="00541E40" w:rsidP="00541E40">
            <w:pPr>
              <w:tabs>
                <w:tab w:val="center" w:pos="630"/>
                <w:tab w:val="center" w:pos="5826"/>
              </w:tabs>
              <w:spacing w:line="259" w:lineRule="auto"/>
              <w:ind w:right="-16"/>
              <w:jc w:val="center"/>
              <w:rPr>
                <w:sz w:val="20"/>
                <w:szCs w:val="20"/>
              </w:rPr>
            </w:pPr>
            <w:r w:rsidRPr="005145F4">
              <w:rPr>
                <w:sz w:val="20"/>
                <w:szCs w:val="20"/>
              </w:rPr>
              <w:t>06/2018</w:t>
            </w:r>
          </w:p>
        </w:tc>
        <w:tc>
          <w:tcPr>
            <w:tcW w:w="3070" w:type="dxa"/>
            <w:tcBorders>
              <w:top w:val="nil"/>
              <w:left w:val="nil"/>
              <w:bottom w:val="nil"/>
              <w:right w:val="nil"/>
            </w:tcBorders>
            <w:vAlign w:val="center"/>
          </w:tcPr>
          <w:p w14:paraId="3DFEDA72" w14:textId="77777777" w:rsidR="00541E40" w:rsidRPr="00845591" w:rsidRDefault="00541E40" w:rsidP="00541E40">
            <w:pPr>
              <w:tabs>
                <w:tab w:val="center" w:pos="720"/>
                <w:tab w:val="center" w:pos="5826"/>
              </w:tabs>
              <w:spacing w:line="259" w:lineRule="auto"/>
              <w:ind w:right="88"/>
              <w:jc w:val="center"/>
              <w:rPr>
                <w:sz w:val="20"/>
                <w:szCs w:val="20"/>
              </w:rPr>
            </w:pPr>
            <w:r w:rsidRPr="00845591">
              <w:rPr>
                <w:sz w:val="20"/>
                <w:szCs w:val="20"/>
              </w:rPr>
              <w:t xml:space="preserve">Konel J, Weeks S, Kumar K, Helfer D, Segev DL, Garonzik-Wang JM, </w:t>
            </w:r>
            <w:r w:rsidRPr="00845591">
              <w:rPr>
                <w:b/>
                <w:sz w:val="20"/>
                <w:szCs w:val="20"/>
              </w:rPr>
              <w:t>Henderson ML</w:t>
            </w:r>
            <w:r w:rsidRPr="00845591">
              <w:rPr>
                <w:sz w:val="20"/>
                <w:szCs w:val="20"/>
              </w:rPr>
              <w:t>, Cameron A</w:t>
            </w:r>
          </w:p>
        </w:tc>
        <w:tc>
          <w:tcPr>
            <w:tcW w:w="2223" w:type="dxa"/>
            <w:tcBorders>
              <w:top w:val="nil"/>
              <w:left w:val="nil"/>
              <w:bottom w:val="nil"/>
              <w:right w:val="nil"/>
            </w:tcBorders>
            <w:vAlign w:val="center"/>
          </w:tcPr>
          <w:p w14:paraId="750F2F90" w14:textId="77777777" w:rsidR="00541E40" w:rsidRPr="00607B6F" w:rsidRDefault="00541E40" w:rsidP="00541E40">
            <w:pPr>
              <w:tabs>
                <w:tab w:val="center" w:pos="720"/>
                <w:tab w:val="center" w:pos="5826"/>
              </w:tabs>
              <w:spacing w:line="259" w:lineRule="auto"/>
              <w:jc w:val="center"/>
              <w:rPr>
                <w:sz w:val="20"/>
                <w:szCs w:val="20"/>
              </w:rPr>
            </w:pPr>
            <w:r w:rsidRPr="00845591">
              <w:rPr>
                <w:sz w:val="20"/>
                <w:szCs w:val="20"/>
              </w:rPr>
              <w:t>Qualitative Analysis of Facebook Posts Created via the Donor Application</w:t>
            </w:r>
          </w:p>
        </w:tc>
        <w:tc>
          <w:tcPr>
            <w:tcW w:w="1572" w:type="dxa"/>
            <w:tcBorders>
              <w:top w:val="nil"/>
              <w:left w:val="nil"/>
              <w:bottom w:val="nil"/>
              <w:right w:val="nil"/>
            </w:tcBorders>
            <w:vAlign w:val="center"/>
          </w:tcPr>
          <w:p w14:paraId="62A09395" w14:textId="77777777" w:rsidR="00541E40" w:rsidRPr="004F2A03" w:rsidRDefault="00541E40" w:rsidP="00541E40">
            <w:pPr>
              <w:tabs>
                <w:tab w:val="center" w:pos="720"/>
                <w:tab w:val="center" w:pos="5826"/>
              </w:tabs>
              <w:spacing w:line="259" w:lineRule="auto"/>
              <w:ind w:right="98"/>
              <w:jc w:val="center"/>
              <w:rPr>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454AA71A" w14:textId="7FF68A7B" w:rsidR="00541E40" w:rsidRPr="004F3F55" w:rsidRDefault="00541E40" w:rsidP="003C1DD6">
            <w:pPr>
              <w:tabs>
                <w:tab w:val="center" w:pos="720"/>
                <w:tab w:val="center" w:pos="5826"/>
              </w:tabs>
              <w:spacing w:line="259" w:lineRule="auto"/>
              <w:jc w:val="center"/>
              <w:rPr>
                <w:sz w:val="20"/>
                <w:szCs w:val="20"/>
              </w:rPr>
            </w:pPr>
            <w:r w:rsidRPr="0030512E">
              <w:rPr>
                <w:sz w:val="20"/>
                <w:szCs w:val="20"/>
              </w:rPr>
              <w:t>AST</w:t>
            </w:r>
          </w:p>
        </w:tc>
        <w:tc>
          <w:tcPr>
            <w:tcW w:w="1193" w:type="dxa"/>
            <w:tcBorders>
              <w:top w:val="nil"/>
              <w:left w:val="nil"/>
              <w:bottom w:val="nil"/>
              <w:right w:val="nil"/>
            </w:tcBorders>
            <w:vAlign w:val="center"/>
          </w:tcPr>
          <w:p w14:paraId="5BF96078" w14:textId="77777777" w:rsidR="00541E40" w:rsidRPr="002E373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110C7431" w14:textId="77777777" w:rsidTr="001225B4">
        <w:trPr>
          <w:trHeight w:val="250"/>
        </w:trPr>
        <w:tc>
          <w:tcPr>
            <w:tcW w:w="717" w:type="dxa"/>
            <w:tcBorders>
              <w:top w:val="nil"/>
              <w:left w:val="nil"/>
              <w:bottom w:val="nil"/>
              <w:right w:val="nil"/>
            </w:tcBorders>
            <w:vAlign w:val="center"/>
          </w:tcPr>
          <w:p w14:paraId="7B8FB583" w14:textId="77777777" w:rsidR="00541E40" w:rsidRPr="004867F0" w:rsidRDefault="00541E40" w:rsidP="00541E40">
            <w:pPr>
              <w:tabs>
                <w:tab w:val="center" w:pos="630"/>
                <w:tab w:val="center" w:pos="5826"/>
              </w:tabs>
              <w:spacing w:line="259" w:lineRule="auto"/>
              <w:ind w:right="-16"/>
              <w:jc w:val="center"/>
              <w:rPr>
                <w:sz w:val="20"/>
                <w:szCs w:val="20"/>
              </w:rPr>
            </w:pPr>
            <w:r w:rsidRPr="0047148D">
              <w:rPr>
                <w:sz w:val="20"/>
                <w:szCs w:val="20"/>
              </w:rPr>
              <w:t>06/</w:t>
            </w:r>
            <w:r>
              <w:rPr>
                <w:sz w:val="20"/>
                <w:szCs w:val="20"/>
              </w:rPr>
              <w:t>20</w:t>
            </w:r>
            <w:r w:rsidRPr="0047148D">
              <w:rPr>
                <w:sz w:val="20"/>
                <w:szCs w:val="20"/>
              </w:rPr>
              <w:t>18</w:t>
            </w:r>
          </w:p>
        </w:tc>
        <w:tc>
          <w:tcPr>
            <w:tcW w:w="3070" w:type="dxa"/>
            <w:tcBorders>
              <w:top w:val="nil"/>
              <w:left w:val="nil"/>
              <w:bottom w:val="nil"/>
              <w:right w:val="nil"/>
            </w:tcBorders>
            <w:vAlign w:val="center"/>
          </w:tcPr>
          <w:p w14:paraId="53334C76" w14:textId="76D013E8" w:rsidR="00541E40" w:rsidRPr="00845591" w:rsidRDefault="00E95802" w:rsidP="00541E40">
            <w:pPr>
              <w:tabs>
                <w:tab w:val="center" w:pos="720"/>
                <w:tab w:val="center" w:pos="5826"/>
              </w:tabs>
              <w:spacing w:line="259" w:lineRule="auto"/>
              <w:jc w:val="center"/>
              <w:rPr>
                <w:sz w:val="20"/>
                <w:szCs w:val="20"/>
              </w:rPr>
            </w:pPr>
            <w:r w:rsidRPr="00E95802">
              <w:rPr>
                <w:sz w:val="20"/>
                <w:szCs w:val="20"/>
                <w:u w:val="single" w:color="000000"/>
              </w:rPr>
              <w:t>Eno AK</w:t>
            </w:r>
            <w:r w:rsidR="00541E40" w:rsidRPr="00845591">
              <w:rPr>
                <w:sz w:val="20"/>
                <w:szCs w:val="20"/>
              </w:rPr>
              <w:t xml:space="preserve">, </w:t>
            </w:r>
            <w:r w:rsidR="005B035E" w:rsidRPr="005B035E">
              <w:rPr>
                <w:sz w:val="20"/>
                <w:szCs w:val="20"/>
                <w:u w:val="single" w:color="000000"/>
              </w:rPr>
              <w:t>Ruck JM</w:t>
            </w:r>
            <w:r w:rsidR="00541E40" w:rsidRPr="00845591">
              <w:rPr>
                <w:sz w:val="20"/>
                <w:szCs w:val="20"/>
              </w:rPr>
              <w:t xml:space="preserve">, </w:t>
            </w:r>
            <w:r w:rsidR="00541E40" w:rsidRPr="00845591">
              <w:rPr>
                <w:sz w:val="20"/>
                <w:szCs w:val="20"/>
                <w:u w:val="single" w:color="000000"/>
              </w:rPr>
              <w:t>Rasmussen S</w:t>
            </w:r>
            <w:r w:rsidR="00541E40" w:rsidRPr="00845591">
              <w:rPr>
                <w:sz w:val="20"/>
                <w:szCs w:val="20"/>
              </w:rPr>
              <w:t xml:space="preserve">, Segev DL, </w:t>
            </w:r>
            <w:r w:rsidR="00541E40" w:rsidRPr="00845591">
              <w:rPr>
                <w:b/>
                <w:sz w:val="20"/>
                <w:szCs w:val="20"/>
              </w:rPr>
              <w:t>Henderson, ML</w:t>
            </w:r>
          </w:p>
        </w:tc>
        <w:tc>
          <w:tcPr>
            <w:tcW w:w="2223" w:type="dxa"/>
            <w:tcBorders>
              <w:top w:val="nil"/>
              <w:left w:val="nil"/>
              <w:bottom w:val="nil"/>
              <w:right w:val="nil"/>
            </w:tcBorders>
            <w:vAlign w:val="center"/>
          </w:tcPr>
          <w:p w14:paraId="72093E07" w14:textId="77777777" w:rsidR="00541E40" w:rsidRPr="00607B6F" w:rsidRDefault="00541E40" w:rsidP="00541E40">
            <w:pPr>
              <w:tabs>
                <w:tab w:val="center" w:pos="720"/>
                <w:tab w:val="center" w:pos="5826"/>
              </w:tabs>
              <w:spacing w:line="259" w:lineRule="auto"/>
              <w:jc w:val="center"/>
              <w:rPr>
                <w:sz w:val="20"/>
                <w:szCs w:val="20"/>
              </w:rPr>
            </w:pPr>
            <w:r w:rsidRPr="00845591">
              <w:rPr>
                <w:sz w:val="20"/>
                <w:szCs w:val="20"/>
              </w:rPr>
              <w:t>Implementing Mobile Health Technology for Living Kidney Donor Follow-Up: Transplant Provider Perspectives.</w:t>
            </w:r>
          </w:p>
        </w:tc>
        <w:tc>
          <w:tcPr>
            <w:tcW w:w="1572" w:type="dxa"/>
            <w:tcBorders>
              <w:top w:val="nil"/>
              <w:left w:val="nil"/>
              <w:bottom w:val="nil"/>
              <w:right w:val="nil"/>
            </w:tcBorders>
            <w:vAlign w:val="center"/>
          </w:tcPr>
          <w:p w14:paraId="679D99B6" w14:textId="77777777" w:rsidR="00541E40" w:rsidRPr="004F2A03" w:rsidRDefault="00541E40" w:rsidP="00541E40">
            <w:pPr>
              <w:tabs>
                <w:tab w:val="center" w:pos="720"/>
                <w:tab w:val="center" w:pos="5826"/>
              </w:tabs>
              <w:spacing w:line="259" w:lineRule="auto"/>
              <w:ind w:right="98"/>
              <w:jc w:val="center"/>
              <w:rPr>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241ECF09" w14:textId="10068160" w:rsidR="00541E40" w:rsidRPr="004F3F55" w:rsidRDefault="00541E40" w:rsidP="003C1DD6">
            <w:pPr>
              <w:tabs>
                <w:tab w:val="center" w:pos="720"/>
                <w:tab w:val="center" w:pos="5826"/>
              </w:tabs>
              <w:spacing w:line="259" w:lineRule="auto"/>
              <w:jc w:val="center"/>
              <w:rPr>
                <w:sz w:val="20"/>
                <w:szCs w:val="20"/>
              </w:rPr>
            </w:pPr>
            <w:r w:rsidRPr="0030512E">
              <w:rPr>
                <w:sz w:val="20"/>
                <w:szCs w:val="20"/>
              </w:rPr>
              <w:t>AST</w:t>
            </w:r>
          </w:p>
        </w:tc>
        <w:tc>
          <w:tcPr>
            <w:tcW w:w="1193" w:type="dxa"/>
            <w:tcBorders>
              <w:top w:val="nil"/>
              <w:left w:val="nil"/>
              <w:bottom w:val="nil"/>
              <w:right w:val="nil"/>
            </w:tcBorders>
            <w:vAlign w:val="center"/>
          </w:tcPr>
          <w:p w14:paraId="4CF93FAB" w14:textId="77777777" w:rsidR="00541E40" w:rsidRPr="002E373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44E587A3" w14:textId="77777777" w:rsidTr="001225B4">
        <w:trPr>
          <w:trHeight w:val="250"/>
        </w:trPr>
        <w:tc>
          <w:tcPr>
            <w:tcW w:w="717" w:type="dxa"/>
            <w:tcBorders>
              <w:top w:val="nil"/>
              <w:left w:val="nil"/>
              <w:bottom w:val="nil"/>
              <w:right w:val="nil"/>
            </w:tcBorders>
            <w:vAlign w:val="center"/>
          </w:tcPr>
          <w:p w14:paraId="25D232F3" w14:textId="77777777" w:rsidR="00541E40" w:rsidRPr="004867F0" w:rsidRDefault="00541E40" w:rsidP="00541E40">
            <w:pPr>
              <w:tabs>
                <w:tab w:val="center" w:pos="630"/>
                <w:tab w:val="center" w:pos="5826"/>
              </w:tabs>
              <w:spacing w:line="259" w:lineRule="auto"/>
              <w:ind w:right="-16"/>
              <w:jc w:val="center"/>
              <w:rPr>
                <w:sz w:val="20"/>
                <w:szCs w:val="20"/>
              </w:rPr>
            </w:pPr>
            <w:r w:rsidRPr="00213CE6">
              <w:rPr>
                <w:sz w:val="20"/>
                <w:szCs w:val="20"/>
              </w:rPr>
              <w:t>06/2018</w:t>
            </w:r>
          </w:p>
        </w:tc>
        <w:tc>
          <w:tcPr>
            <w:tcW w:w="3070" w:type="dxa"/>
            <w:tcBorders>
              <w:top w:val="nil"/>
              <w:left w:val="nil"/>
              <w:bottom w:val="nil"/>
              <w:right w:val="nil"/>
            </w:tcBorders>
            <w:vAlign w:val="center"/>
          </w:tcPr>
          <w:p w14:paraId="0BF96222" w14:textId="3568EDAC" w:rsidR="00541E40" w:rsidRPr="00845591" w:rsidRDefault="00E95802" w:rsidP="00541E40">
            <w:pPr>
              <w:tabs>
                <w:tab w:val="center" w:pos="720"/>
                <w:tab w:val="center" w:pos="5826"/>
              </w:tabs>
              <w:spacing w:line="259" w:lineRule="auto"/>
              <w:ind w:right="88"/>
              <w:jc w:val="center"/>
              <w:rPr>
                <w:sz w:val="20"/>
                <w:szCs w:val="20"/>
              </w:rPr>
            </w:pPr>
            <w:r w:rsidRPr="00E95802">
              <w:rPr>
                <w:sz w:val="20"/>
                <w:szCs w:val="20"/>
                <w:u w:val="single" w:color="000000"/>
              </w:rPr>
              <w:t>Eno AK</w:t>
            </w:r>
            <w:r w:rsidR="00541E40" w:rsidRPr="00845591">
              <w:rPr>
                <w:sz w:val="20"/>
                <w:szCs w:val="20"/>
              </w:rPr>
              <w:t xml:space="preserve">, </w:t>
            </w:r>
            <w:r w:rsidRPr="00E95802">
              <w:rPr>
                <w:sz w:val="20"/>
                <w:szCs w:val="20"/>
                <w:u w:val="single" w:color="000000"/>
              </w:rPr>
              <w:t>Thomas AG</w:t>
            </w:r>
            <w:r w:rsidR="00541E40" w:rsidRPr="00845591">
              <w:rPr>
                <w:sz w:val="20"/>
                <w:szCs w:val="20"/>
              </w:rPr>
              <w:t xml:space="preserve">, </w:t>
            </w:r>
            <w:r w:rsidR="005B035E" w:rsidRPr="005B035E">
              <w:rPr>
                <w:sz w:val="20"/>
                <w:szCs w:val="20"/>
                <w:u w:val="single" w:color="000000"/>
              </w:rPr>
              <w:t>Ruck JM</w:t>
            </w:r>
            <w:r w:rsidR="00541E40" w:rsidRPr="00845591">
              <w:rPr>
                <w:sz w:val="20"/>
                <w:szCs w:val="20"/>
              </w:rPr>
              <w:t xml:space="preserve">, </w:t>
            </w:r>
            <w:r w:rsidR="00541E40" w:rsidRPr="00845591">
              <w:rPr>
                <w:sz w:val="20"/>
                <w:szCs w:val="20"/>
                <w:u w:val="single" w:color="000000"/>
              </w:rPr>
              <w:t>Rasmussen S</w:t>
            </w:r>
            <w:r w:rsidR="00541E40" w:rsidRPr="00845591">
              <w:rPr>
                <w:sz w:val="20"/>
                <w:szCs w:val="20"/>
              </w:rPr>
              <w:t xml:space="preserve">, Halpern S, Segev DL, </w:t>
            </w:r>
            <w:r w:rsidR="00541E40" w:rsidRPr="00845591">
              <w:rPr>
                <w:b/>
                <w:sz w:val="20"/>
                <w:szCs w:val="20"/>
              </w:rPr>
              <w:t>Henderson ML</w:t>
            </w:r>
          </w:p>
        </w:tc>
        <w:tc>
          <w:tcPr>
            <w:tcW w:w="2223" w:type="dxa"/>
            <w:tcBorders>
              <w:top w:val="nil"/>
              <w:left w:val="nil"/>
              <w:bottom w:val="nil"/>
              <w:right w:val="nil"/>
            </w:tcBorders>
            <w:vAlign w:val="center"/>
          </w:tcPr>
          <w:p w14:paraId="79365B42" w14:textId="77777777" w:rsidR="00541E40" w:rsidRPr="00607B6F" w:rsidRDefault="00541E40" w:rsidP="00541E40">
            <w:pPr>
              <w:tabs>
                <w:tab w:val="center" w:pos="720"/>
                <w:tab w:val="center" w:pos="5826"/>
              </w:tabs>
              <w:spacing w:line="259" w:lineRule="auto"/>
              <w:jc w:val="center"/>
              <w:rPr>
                <w:sz w:val="20"/>
                <w:szCs w:val="20"/>
              </w:rPr>
            </w:pPr>
            <w:r w:rsidRPr="00845591">
              <w:rPr>
                <w:sz w:val="20"/>
                <w:szCs w:val="20"/>
              </w:rPr>
              <w:t>Patient Attitudes and Perceptions of Using Mobile Health Technology for Living Kidney Donor Follow-Up and Care Management</w:t>
            </w:r>
          </w:p>
        </w:tc>
        <w:tc>
          <w:tcPr>
            <w:tcW w:w="1572" w:type="dxa"/>
            <w:tcBorders>
              <w:top w:val="nil"/>
              <w:left w:val="nil"/>
              <w:bottom w:val="nil"/>
              <w:right w:val="nil"/>
            </w:tcBorders>
            <w:vAlign w:val="center"/>
          </w:tcPr>
          <w:p w14:paraId="3557F9EC" w14:textId="77777777" w:rsidR="00541E40" w:rsidRPr="004F2A03" w:rsidRDefault="00541E40" w:rsidP="00541E40">
            <w:pPr>
              <w:tabs>
                <w:tab w:val="center" w:pos="720"/>
                <w:tab w:val="center" w:pos="5826"/>
              </w:tabs>
              <w:spacing w:line="259" w:lineRule="auto"/>
              <w:ind w:right="98"/>
              <w:jc w:val="center"/>
              <w:rPr>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0B1BB1D2" w14:textId="18FE0759" w:rsidR="00541E40" w:rsidRPr="004F3F55" w:rsidRDefault="00541E40" w:rsidP="003C1DD6">
            <w:pPr>
              <w:tabs>
                <w:tab w:val="center" w:pos="720"/>
                <w:tab w:val="center" w:pos="5826"/>
              </w:tabs>
              <w:spacing w:line="259" w:lineRule="auto"/>
              <w:jc w:val="center"/>
              <w:rPr>
                <w:sz w:val="20"/>
                <w:szCs w:val="20"/>
              </w:rPr>
            </w:pPr>
            <w:r w:rsidRPr="0030512E">
              <w:rPr>
                <w:sz w:val="20"/>
                <w:szCs w:val="20"/>
              </w:rPr>
              <w:t>AST</w:t>
            </w:r>
          </w:p>
        </w:tc>
        <w:tc>
          <w:tcPr>
            <w:tcW w:w="1193" w:type="dxa"/>
            <w:tcBorders>
              <w:top w:val="nil"/>
              <w:left w:val="nil"/>
              <w:bottom w:val="nil"/>
              <w:right w:val="nil"/>
            </w:tcBorders>
            <w:vAlign w:val="center"/>
          </w:tcPr>
          <w:p w14:paraId="40818C06" w14:textId="77777777" w:rsidR="00541E40" w:rsidRPr="002E373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6AC3C9BB" w14:textId="77777777" w:rsidTr="001225B4">
        <w:trPr>
          <w:trHeight w:val="250"/>
        </w:trPr>
        <w:tc>
          <w:tcPr>
            <w:tcW w:w="717" w:type="dxa"/>
            <w:tcBorders>
              <w:top w:val="nil"/>
              <w:left w:val="nil"/>
              <w:bottom w:val="nil"/>
              <w:right w:val="nil"/>
            </w:tcBorders>
            <w:vAlign w:val="center"/>
          </w:tcPr>
          <w:p w14:paraId="349160AA" w14:textId="77777777" w:rsidR="00541E40" w:rsidRPr="004867F0" w:rsidRDefault="00541E40" w:rsidP="00541E40">
            <w:pPr>
              <w:tabs>
                <w:tab w:val="center" w:pos="630"/>
                <w:tab w:val="center" w:pos="5826"/>
              </w:tabs>
              <w:spacing w:line="259" w:lineRule="auto"/>
              <w:ind w:right="-16"/>
              <w:jc w:val="center"/>
              <w:rPr>
                <w:sz w:val="20"/>
                <w:szCs w:val="20"/>
              </w:rPr>
            </w:pPr>
            <w:r w:rsidRPr="00213CE6">
              <w:rPr>
                <w:sz w:val="20"/>
                <w:szCs w:val="20"/>
              </w:rPr>
              <w:t>06/2018</w:t>
            </w:r>
          </w:p>
        </w:tc>
        <w:tc>
          <w:tcPr>
            <w:tcW w:w="3070" w:type="dxa"/>
            <w:tcBorders>
              <w:top w:val="nil"/>
              <w:left w:val="nil"/>
              <w:bottom w:val="nil"/>
              <w:right w:val="nil"/>
            </w:tcBorders>
            <w:vAlign w:val="center"/>
          </w:tcPr>
          <w:p w14:paraId="48363B8A" w14:textId="46BC3395" w:rsidR="00541E40" w:rsidRPr="00845591" w:rsidRDefault="00541E40" w:rsidP="00541E40">
            <w:pPr>
              <w:tabs>
                <w:tab w:val="center" w:pos="720"/>
                <w:tab w:val="center" w:pos="5826"/>
              </w:tabs>
              <w:spacing w:line="259" w:lineRule="auto"/>
              <w:ind w:right="88"/>
              <w:jc w:val="center"/>
              <w:rPr>
                <w:sz w:val="20"/>
                <w:szCs w:val="20"/>
              </w:rPr>
            </w:pPr>
            <w:r w:rsidRPr="00845591">
              <w:rPr>
                <w:sz w:val="20"/>
                <w:szCs w:val="20"/>
              </w:rPr>
              <w:t xml:space="preserve">Massie AB, </w:t>
            </w:r>
            <w:r w:rsidRPr="00845591">
              <w:rPr>
                <w:b/>
                <w:sz w:val="20"/>
                <w:szCs w:val="20"/>
              </w:rPr>
              <w:t>Henderson ML</w:t>
            </w:r>
            <w:r w:rsidRPr="00845591">
              <w:rPr>
                <w:sz w:val="20"/>
                <w:szCs w:val="20"/>
              </w:rPr>
              <w:t xml:space="preserve">, </w:t>
            </w:r>
            <w:r w:rsidR="00E95802" w:rsidRPr="00E95802">
              <w:rPr>
                <w:sz w:val="20"/>
                <w:szCs w:val="20"/>
                <w:u w:val="single" w:color="000000"/>
              </w:rPr>
              <w:t>Al Ammary F</w:t>
            </w:r>
            <w:r w:rsidRPr="00845591">
              <w:rPr>
                <w:sz w:val="20"/>
                <w:szCs w:val="20"/>
              </w:rPr>
              <w:t>, Snyder J, Segev DL</w:t>
            </w:r>
          </w:p>
        </w:tc>
        <w:tc>
          <w:tcPr>
            <w:tcW w:w="2223" w:type="dxa"/>
            <w:tcBorders>
              <w:top w:val="nil"/>
              <w:left w:val="nil"/>
              <w:bottom w:val="nil"/>
              <w:right w:val="nil"/>
            </w:tcBorders>
            <w:vAlign w:val="center"/>
          </w:tcPr>
          <w:p w14:paraId="6396F88B" w14:textId="77777777" w:rsidR="00541E40" w:rsidRPr="00607B6F" w:rsidRDefault="00541E40" w:rsidP="00541E40">
            <w:pPr>
              <w:tabs>
                <w:tab w:val="center" w:pos="720"/>
                <w:tab w:val="center" w:pos="5826"/>
              </w:tabs>
              <w:spacing w:line="259" w:lineRule="auto"/>
              <w:jc w:val="center"/>
              <w:rPr>
                <w:sz w:val="20"/>
                <w:szCs w:val="20"/>
              </w:rPr>
            </w:pPr>
            <w:r w:rsidRPr="00845591">
              <w:rPr>
                <w:sz w:val="20"/>
                <w:szCs w:val="20"/>
              </w:rPr>
              <w:t>Clinical Utility and Interpretation of CKD Stages in Living Kidney Donors</w:t>
            </w:r>
          </w:p>
        </w:tc>
        <w:tc>
          <w:tcPr>
            <w:tcW w:w="1572" w:type="dxa"/>
            <w:tcBorders>
              <w:top w:val="nil"/>
              <w:left w:val="nil"/>
              <w:bottom w:val="nil"/>
              <w:right w:val="nil"/>
            </w:tcBorders>
            <w:vAlign w:val="center"/>
          </w:tcPr>
          <w:p w14:paraId="31C9DD6A" w14:textId="77777777" w:rsidR="00541E40" w:rsidRPr="004F2A03" w:rsidRDefault="00541E40" w:rsidP="00541E40">
            <w:pPr>
              <w:tabs>
                <w:tab w:val="center" w:pos="720"/>
                <w:tab w:val="center" w:pos="5826"/>
              </w:tabs>
              <w:spacing w:line="259" w:lineRule="auto"/>
              <w:ind w:right="98"/>
              <w:jc w:val="center"/>
              <w:rPr>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283FFB15" w14:textId="341FC02D" w:rsidR="00541E40" w:rsidRPr="004F3F55" w:rsidRDefault="00541E40" w:rsidP="003C1DD6">
            <w:pPr>
              <w:tabs>
                <w:tab w:val="center" w:pos="720"/>
                <w:tab w:val="center" w:pos="5826"/>
              </w:tabs>
              <w:spacing w:line="259" w:lineRule="auto"/>
              <w:jc w:val="center"/>
              <w:rPr>
                <w:sz w:val="20"/>
                <w:szCs w:val="20"/>
              </w:rPr>
            </w:pPr>
            <w:r w:rsidRPr="0030512E">
              <w:rPr>
                <w:sz w:val="20"/>
                <w:szCs w:val="20"/>
              </w:rPr>
              <w:t>AST</w:t>
            </w:r>
          </w:p>
        </w:tc>
        <w:tc>
          <w:tcPr>
            <w:tcW w:w="1193" w:type="dxa"/>
            <w:tcBorders>
              <w:top w:val="nil"/>
              <w:left w:val="nil"/>
              <w:bottom w:val="nil"/>
              <w:right w:val="nil"/>
            </w:tcBorders>
            <w:vAlign w:val="center"/>
          </w:tcPr>
          <w:p w14:paraId="39902AB9" w14:textId="77777777" w:rsidR="00541E40" w:rsidRPr="002E373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74694533" w14:textId="77777777" w:rsidTr="001225B4">
        <w:trPr>
          <w:trHeight w:val="250"/>
        </w:trPr>
        <w:tc>
          <w:tcPr>
            <w:tcW w:w="717" w:type="dxa"/>
            <w:tcBorders>
              <w:top w:val="nil"/>
              <w:left w:val="nil"/>
              <w:bottom w:val="nil"/>
              <w:right w:val="nil"/>
            </w:tcBorders>
            <w:vAlign w:val="center"/>
          </w:tcPr>
          <w:p w14:paraId="741EF28E" w14:textId="77777777" w:rsidR="00541E40" w:rsidRPr="004867F0" w:rsidRDefault="00541E40" w:rsidP="00541E40">
            <w:pPr>
              <w:tabs>
                <w:tab w:val="center" w:pos="630"/>
                <w:tab w:val="center" w:pos="5826"/>
              </w:tabs>
              <w:spacing w:line="259" w:lineRule="auto"/>
              <w:ind w:right="-16"/>
              <w:jc w:val="center"/>
              <w:rPr>
                <w:sz w:val="20"/>
                <w:szCs w:val="20"/>
              </w:rPr>
            </w:pPr>
            <w:r w:rsidRPr="00213CE6">
              <w:rPr>
                <w:sz w:val="20"/>
                <w:szCs w:val="20"/>
              </w:rPr>
              <w:t>06/2018</w:t>
            </w:r>
          </w:p>
        </w:tc>
        <w:tc>
          <w:tcPr>
            <w:tcW w:w="3070" w:type="dxa"/>
            <w:tcBorders>
              <w:top w:val="nil"/>
              <w:left w:val="nil"/>
              <w:bottom w:val="nil"/>
              <w:right w:val="nil"/>
            </w:tcBorders>
            <w:vAlign w:val="center"/>
          </w:tcPr>
          <w:p w14:paraId="624C39CE" w14:textId="1BCE5A07" w:rsidR="00541E40" w:rsidRPr="00845591" w:rsidRDefault="00E95802" w:rsidP="00541E40">
            <w:pPr>
              <w:spacing w:line="259" w:lineRule="auto"/>
              <w:jc w:val="center"/>
              <w:rPr>
                <w:sz w:val="20"/>
                <w:szCs w:val="20"/>
              </w:rPr>
            </w:pPr>
            <w:r w:rsidRPr="00E95802">
              <w:rPr>
                <w:sz w:val="20"/>
                <w:szCs w:val="20"/>
                <w:u w:val="single" w:color="000000"/>
              </w:rPr>
              <w:t>Waldram MM</w:t>
            </w:r>
            <w:r w:rsidR="00541E40" w:rsidRPr="00845591">
              <w:rPr>
                <w:sz w:val="20"/>
                <w:szCs w:val="20"/>
              </w:rPr>
              <w:t xml:space="preserve">, </w:t>
            </w:r>
            <w:r w:rsidRPr="00E95802">
              <w:rPr>
                <w:sz w:val="20"/>
                <w:szCs w:val="20"/>
                <w:u w:val="single" w:color="000000"/>
              </w:rPr>
              <w:t>Eno AK</w:t>
            </w:r>
            <w:r w:rsidR="00541E40" w:rsidRPr="00845591">
              <w:rPr>
                <w:sz w:val="20"/>
                <w:szCs w:val="20"/>
              </w:rPr>
              <w:t xml:space="preserve">, Lee E, Seaman S, Nguyen A, Halpern S, Anjum S, Sugarman J, </w:t>
            </w:r>
            <w:r w:rsidR="00541E40" w:rsidRPr="00845591">
              <w:rPr>
                <w:b/>
                <w:sz w:val="20"/>
                <w:szCs w:val="20"/>
              </w:rPr>
              <w:t>Henderson</w:t>
            </w:r>
          </w:p>
          <w:p w14:paraId="2152765E" w14:textId="77777777" w:rsidR="00541E40" w:rsidRPr="00845591" w:rsidRDefault="00541E40" w:rsidP="00541E40">
            <w:pPr>
              <w:tabs>
                <w:tab w:val="center" w:pos="720"/>
                <w:tab w:val="center" w:pos="5826"/>
              </w:tabs>
              <w:spacing w:line="259" w:lineRule="auto"/>
              <w:ind w:right="88"/>
              <w:jc w:val="center"/>
              <w:rPr>
                <w:sz w:val="20"/>
                <w:szCs w:val="20"/>
              </w:rPr>
            </w:pPr>
            <w:r w:rsidRPr="00845591">
              <w:rPr>
                <w:b/>
                <w:sz w:val="20"/>
                <w:szCs w:val="20"/>
              </w:rPr>
              <w:t>ML</w:t>
            </w:r>
            <w:r w:rsidRPr="00845591">
              <w:rPr>
                <w:sz w:val="20"/>
                <w:szCs w:val="20"/>
              </w:rPr>
              <w:t>, Tobian A, Segev DL, Durand C.</w:t>
            </w:r>
          </w:p>
        </w:tc>
        <w:tc>
          <w:tcPr>
            <w:tcW w:w="2223" w:type="dxa"/>
            <w:tcBorders>
              <w:top w:val="nil"/>
              <w:left w:val="nil"/>
              <w:bottom w:val="nil"/>
              <w:right w:val="nil"/>
            </w:tcBorders>
            <w:vAlign w:val="center"/>
          </w:tcPr>
          <w:p w14:paraId="7393C884" w14:textId="77777777" w:rsidR="00541E40" w:rsidRPr="00607B6F" w:rsidRDefault="00541E40" w:rsidP="00541E40">
            <w:pPr>
              <w:tabs>
                <w:tab w:val="center" w:pos="720"/>
                <w:tab w:val="center" w:pos="5826"/>
              </w:tabs>
              <w:spacing w:line="259" w:lineRule="auto"/>
              <w:jc w:val="center"/>
              <w:rPr>
                <w:sz w:val="20"/>
                <w:szCs w:val="20"/>
              </w:rPr>
            </w:pPr>
            <w:r w:rsidRPr="00845591">
              <w:rPr>
                <w:sz w:val="20"/>
                <w:szCs w:val="20"/>
              </w:rPr>
              <w:t>Willingness to Accept HIV-Positive and Increased Infectious Risk Donor Organs among HIV-Positive Transplant Candidates</w:t>
            </w:r>
          </w:p>
        </w:tc>
        <w:tc>
          <w:tcPr>
            <w:tcW w:w="1572" w:type="dxa"/>
            <w:tcBorders>
              <w:top w:val="nil"/>
              <w:left w:val="nil"/>
              <w:bottom w:val="nil"/>
              <w:right w:val="nil"/>
            </w:tcBorders>
            <w:vAlign w:val="center"/>
          </w:tcPr>
          <w:p w14:paraId="07805E07" w14:textId="77777777" w:rsidR="00541E40" w:rsidRPr="004F2A03" w:rsidRDefault="00541E40" w:rsidP="00541E40">
            <w:pPr>
              <w:tabs>
                <w:tab w:val="center" w:pos="720"/>
                <w:tab w:val="center" w:pos="5826"/>
              </w:tabs>
              <w:spacing w:line="259" w:lineRule="auto"/>
              <w:ind w:right="98"/>
              <w:jc w:val="center"/>
              <w:rPr>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62A3DF93" w14:textId="73F20354" w:rsidR="00541E40" w:rsidRPr="004F3F55" w:rsidRDefault="00541E40" w:rsidP="003C1DD6">
            <w:pPr>
              <w:tabs>
                <w:tab w:val="center" w:pos="720"/>
                <w:tab w:val="center" w:pos="5826"/>
              </w:tabs>
              <w:spacing w:line="259" w:lineRule="auto"/>
              <w:jc w:val="center"/>
              <w:rPr>
                <w:sz w:val="20"/>
                <w:szCs w:val="20"/>
              </w:rPr>
            </w:pPr>
            <w:r w:rsidRPr="0030512E">
              <w:rPr>
                <w:sz w:val="20"/>
                <w:szCs w:val="20"/>
              </w:rPr>
              <w:t>AST</w:t>
            </w:r>
          </w:p>
        </w:tc>
        <w:tc>
          <w:tcPr>
            <w:tcW w:w="1193" w:type="dxa"/>
            <w:tcBorders>
              <w:top w:val="nil"/>
              <w:left w:val="nil"/>
              <w:bottom w:val="nil"/>
              <w:right w:val="nil"/>
            </w:tcBorders>
            <w:vAlign w:val="center"/>
          </w:tcPr>
          <w:p w14:paraId="43C4EA9C" w14:textId="77777777" w:rsidR="00541E40" w:rsidRPr="002E373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30A5720C" w14:textId="77777777" w:rsidTr="001225B4">
        <w:trPr>
          <w:trHeight w:val="250"/>
        </w:trPr>
        <w:tc>
          <w:tcPr>
            <w:tcW w:w="717" w:type="dxa"/>
            <w:tcBorders>
              <w:top w:val="nil"/>
              <w:left w:val="nil"/>
              <w:bottom w:val="nil"/>
              <w:right w:val="nil"/>
            </w:tcBorders>
            <w:vAlign w:val="center"/>
          </w:tcPr>
          <w:p w14:paraId="0590B044" w14:textId="77777777" w:rsidR="00541E40" w:rsidRPr="004867F0" w:rsidRDefault="00541E40" w:rsidP="00541E40">
            <w:pPr>
              <w:tabs>
                <w:tab w:val="center" w:pos="630"/>
                <w:tab w:val="center" w:pos="5826"/>
              </w:tabs>
              <w:spacing w:line="259" w:lineRule="auto"/>
              <w:ind w:right="-16"/>
              <w:jc w:val="center"/>
              <w:rPr>
                <w:sz w:val="20"/>
                <w:szCs w:val="20"/>
              </w:rPr>
            </w:pPr>
            <w:r w:rsidRPr="00213CE6">
              <w:rPr>
                <w:sz w:val="20"/>
                <w:szCs w:val="20"/>
              </w:rPr>
              <w:t>06/2018</w:t>
            </w:r>
          </w:p>
        </w:tc>
        <w:tc>
          <w:tcPr>
            <w:tcW w:w="3070" w:type="dxa"/>
            <w:tcBorders>
              <w:top w:val="nil"/>
              <w:left w:val="nil"/>
              <w:bottom w:val="nil"/>
              <w:right w:val="nil"/>
            </w:tcBorders>
            <w:vAlign w:val="center"/>
          </w:tcPr>
          <w:p w14:paraId="1AC6C233" w14:textId="77777777" w:rsidR="00541E40" w:rsidRPr="00845591" w:rsidRDefault="00541E40" w:rsidP="00541E40">
            <w:pPr>
              <w:tabs>
                <w:tab w:val="center" w:pos="720"/>
                <w:tab w:val="center" w:pos="5826"/>
              </w:tabs>
              <w:spacing w:line="259" w:lineRule="auto"/>
              <w:ind w:right="-2"/>
              <w:jc w:val="center"/>
              <w:rPr>
                <w:sz w:val="20"/>
                <w:szCs w:val="20"/>
              </w:rPr>
            </w:pPr>
            <w:r w:rsidRPr="00845591">
              <w:rPr>
                <w:sz w:val="20"/>
                <w:szCs w:val="20"/>
                <w:u w:val="single" w:color="000000"/>
              </w:rPr>
              <w:t>Rasmussen S</w:t>
            </w:r>
            <w:r w:rsidRPr="00845591">
              <w:rPr>
                <w:sz w:val="20"/>
                <w:szCs w:val="20"/>
              </w:rPr>
              <w:t>,</w:t>
            </w:r>
            <w:r w:rsidRPr="00845591">
              <w:rPr>
                <w:b/>
                <w:sz w:val="20"/>
                <w:szCs w:val="20"/>
              </w:rPr>
              <w:t xml:space="preserve"> Henderson ML</w:t>
            </w:r>
            <w:r w:rsidRPr="00845591">
              <w:rPr>
                <w:sz w:val="20"/>
                <w:szCs w:val="20"/>
              </w:rPr>
              <w:t>, Bollinger J, Seaman S, Durand C, Segev DL, Sugarman J</w:t>
            </w:r>
          </w:p>
        </w:tc>
        <w:tc>
          <w:tcPr>
            <w:tcW w:w="2223" w:type="dxa"/>
            <w:tcBorders>
              <w:top w:val="nil"/>
              <w:left w:val="nil"/>
              <w:bottom w:val="nil"/>
              <w:right w:val="nil"/>
            </w:tcBorders>
            <w:vAlign w:val="center"/>
          </w:tcPr>
          <w:p w14:paraId="5614D96C" w14:textId="77777777" w:rsidR="00541E40" w:rsidRPr="00607B6F" w:rsidRDefault="00541E40" w:rsidP="00541E40">
            <w:pPr>
              <w:tabs>
                <w:tab w:val="center" w:pos="720"/>
                <w:tab w:val="center" w:pos="5826"/>
              </w:tabs>
              <w:spacing w:line="259" w:lineRule="auto"/>
              <w:jc w:val="center"/>
              <w:rPr>
                <w:sz w:val="20"/>
                <w:szCs w:val="20"/>
              </w:rPr>
            </w:pPr>
            <w:r w:rsidRPr="00845591">
              <w:rPr>
                <w:sz w:val="20"/>
                <w:szCs w:val="20"/>
              </w:rPr>
              <w:t>Perceptions, Motivations, and Concerns about Living Organ Donation among People Living with HIV</w:t>
            </w:r>
          </w:p>
        </w:tc>
        <w:tc>
          <w:tcPr>
            <w:tcW w:w="1572" w:type="dxa"/>
            <w:tcBorders>
              <w:top w:val="nil"/>
              <w:left w:val="nil"/>
              <w:bottom w:val="nil"/>
              <w:right w:val="nil"/>
            </w:tcBorders>
            <w:vAlign w:val="center"/>
          </w:tcPr>
          <w:p w14:paraId="78E5D53B" w14:textId="77777777" w:rsidR="00541E40" w:rsidRPr="004F2A03" w:rsidRDefault="00541E40" w:rsidP="00541E40">
            <w:pPr>
              <w:tabs>
                <w:tab w:val="center" w:pos="720"/>
                <w:tab w:val="center" w:pos="5826"/>
              </w:tabs>
              <w:spacing w:line="259" w:lineRule="auto"/>
              <w:ind w:right="98"/>
              <w:jc w:val="center"/>
              <w:rPr>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24321FD6" w14:textId="2E7B05A1" w:rsidR="00541E40" w:rsidRPr="004F3F55" w:rsidRDefault="00541E40" w:rsidP="003C1DD6">
            <w:pPr>
              <w:tabs>
                <w:tab w:val="center" w:pos="720"/>
                <w:tab w:val="center" w:pos="5826"/>
              </w:tabs>
              <w:spacing w:line="259" w:lineRule="auto"/>
              <w:jc w:val="center"/>
              <w:rPr>
                <w:sz w:val="20"/>
                <w:szCs w:val="20"/>
              </w:rPr>
            </w:pPr>
            <w:r w:rsidRPr="0030512E">
              <w:rPr>
                <w:sz w:val="20"/>
                <w:szCs w:val="20"/>
              </w:rPr>
              <w:t>AST</w:t>
            </w:r>
          </w:p>
        </w:tc>
        <w:tc>
          <w:tcPr>
            <w:tcW w:w="1193" w:type="dxa"/>
            <w:tcBorders>
              <w:top w:val="nil"/>
              <w:left w:val="nil"/>
              <w:bottom w:val="nil"/>
              <w:right w:val="nil"/>
            </w:tcBorders>
            <w:vAlign w:val="center"/>
          </w:tcPr>
          <w:p w14:paraId="31FC21B2" w14:textId="77777777" w:rsidR="00541E40" w:rsidRPr="002E373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06A0B31D" w14:textId="77777777" w:rsidTr="001225B4">
        <w:trPr>
          <w:trHeight w:val="250"/>
        </w:trPr>
        <w:tc>
          <w:tcPr>
            <w:tcW w:w="717" w:type="dxa"/>
            <w:tcBorders>
              <w:top w:val="nil"/>
              <w:left w:val="nil"/>
              <w:bottom w:val="nil"/>
              <w:right w:val="nil"/>
            </w:tcBorders>
            <w:vAlign w:val="center"/>
          </w:tcPr>
          <w:p w14:paraId="5614FBAB" w14:textId="77777777" w:rsidR="00541E40" w:rsidRPr="00923614" w:rsidRDefault="00541E40" w:rsidP="00541E40">
            <w:pPr>
              <w:tabs>
                <w:tab w:val="center" w:pos="630"/>
                <w:tab w:val="center" w:pos="5826"/>
              </w:tabs>
              <w:spacing w:line="259" w:lineRule="auto"/>
              <w:ind w:right="-16"/>
              <w:jc w:val="center"/>
              <w:rPr>
                <w:sz w:val="20"/>
                <w:szCs w:val="20"/>
              </w:rPr>
            </w:pPr>
            <w:r w:rsidRPr="00213CE6">
              <w:rPr>
                <w:sz w:val="20"/>
                <w:szCs w:val="20"/>
              </w:rPr>
              <w:t>06/2018</w:t>
            </w:r>
          </w:p>
        </w:tc>
        <w:tc>
          <w:tcPr>
            <w:tcW w:w="3070" w:type="dxa"/>
            <w:tcBorders>
              <w:top w:val="nil"/>
              <w:left w:val="nil"/>
              <w:bottom w:val="nil"/>
              <w:right w:val="nil"/>
            </w:tcBorders>
            <w:vAlign w:val="center"/>
          </w:tcPr>
          <w:p w14:paraId="7E07A9A2" w14:textId="77777777" w:rsidR="00541E40" w:rsidRPr="00607B6F" w:rsidRDefault="00541E40" w:rsidP="00541E40">
            <w:pPr>
              <w:tabs>
                <w:tab w:val="center" w:pos="720"/>
                <w:tab w:val="center" w:pos="5826"/>
              </w:tabs>
              <w:spacing w:line="259" w:lineRule="auto"/>
              <w:jc w:val="center"/>
              <w:rPr>
                <w:b/>
                <w:bCs/>
                <w:sz w:val="20"/>
                <w:szCs w:val="20"/>
              </w:rPr>
            </w:pPr>
            <w:r w:rsidRPr="00607B6F">
              <w:rPr>
                <w:sz w:val="20"/>
                <w:szCs w:val="20"/>
              </w:rPr>
              <w:t xml:space="preserve">Weeks S, Kumar K, Konel J, King E, </w:t>
            </w:r>
            <w:r w:rsidRPr="00607B6F">
              <w:rPr>
                <w:b/>
                <w:sz w:val="20"/>
                <w:szCs w:val="20"/>
              </w:rPr>
              <w:t>Henderson ML</w:t>
            </w:r>
            <w:r w:rsidRPr="00607B6F">
              <w:rPr>
                <w:sz w:val="20"/>
                <w:szCs w:val="20"/>
              </w:rPr>
              <w:t>, Cameron A, Garonzik-Wang JM</w:t>
            </w:r>
          </w:p>
        </w:tc>
        <w:tc>
          <w:tcPr>
            <w:tcW w:w="2223" w:type="dxa"/>
            <w:tcBorders>
              <w:top w:val="nil"/>
              <w:left w:val="nil"/>
              <w:bottom w:val="nil"/>
              <w:right w:val="nil"/>
            </w:tcBorders>
            <w:vAlign w:val="center"/>
          </w:tcPr>
          <w:p w14:paraId="070395E1" w14:textId="77777777" w:rsidR="00541E40" w:rsidRPr="00607B6F" w:rsidRDefault="00541E40" w:rsidP="00541E40">
            <w:pPr>
              <w:tabs>
                <w:tab w:val="center" w:pos="720"/>
                <w:tab w:val="center" w:pos="5826"/>
              </w:tabs>
              <w:spacing w:line="259" w:lineRule="auto"/>
              <w:jc w:val="center"/>
              <w:rPr>
                <w:b/>
                <w:bCs/>
                <w:sz w:val="20"/>
                <w:szCs w:val="20"/>
              </w:rPr>
            </w:pPr>
            <w:r w:rsidRPr="00607B6F">
              <w:rPr>
                <w:sz w:val="20"/>
                <w:szCs w:val="20"/>
              </w:rPr>
              <w:t xml:space="preserve">Potential Donors Identified </w:t>
            </w:r>
            <w:proofErr w:type="gramStart"/>
            <w:r w:rsidRPr="00607B6F">
              <w:rPr>
                <w:sz w:val="20"/>
                <w:szCs w:val="20"/>
              </w:rPr>
              <w:t>through</w:t>
            </w:r>
            <w:proofErr w:type="gramEnd"/>
            <w:r w:rsidRPr="00607B6F">
              <w:rPr>
                <w:sz w:val="20"/>
                <w:szCs w:val="20"/>
              </w:rPr>
              <w:t xml:space="preserve"> Social Media</w:t>
            </w:r>
          </w:p>
        </w:tc>
        <w:tc>
          <w:tcPr>
            <w:tcW w:w="1572" w:type="dxa"/>
            <w:tcBorders>
              <w:top w:val="nil"/>
              <w:left w:val="nil"/>
              <w:bottom w:val="nil"/>
              <w:right w:val="nil"/>
            </w:tcBorders>
            <w:vAlign w:val="center"/>
          </w:tcPr>
          <w:p w14:paraId="2F998D1D" w14:textId="77777777" w:rsidR="00541E40" w:rsidRPr="00923614" w:rsidRDefault="00541E40" w:rsidP="00541E40">
            <w:pPr>
              <w:tabs>
                <w:tab w:val="center" w:pos="720"/>
                <w:tab w:val="center" w:pos="5826"/>
              </w:tabs>
              <w:spacing w:line="259" w:lineRule="auto"/>
              <w:ind w:right="98"/>
              <w:jc w:val="center"/>
              <w:rPr>
                <w:b/>
                <w:bCs/>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30C76A1A" w14:textId="23AAF066" w:rsidR="00541E40" w:rsidRPr="00923614" w:rsidRDefault="00541E40" w:rsidP="003C1DD6">
            <w:pPr>
              <w:tabs>
                <w:tab w:val="center" w:pos="720"/>
                <w:tab w:val="center" w:pos="5826"/>
              </w:tabs>
              <w:spacing w:line="259" w:lineRule="auto"/>
              <w:jc w:val="center"/>
              <w:rPr>
                <w:b/>
                <w:bCs/>
                <w:sz w:val="20"/>
                <w:szCs w:val="20"/>
              </w:rPr>
            </w:pPr>
            <w:r w:rsidRPr="00E975B3">
              <w:rPr>
                <w:sz w:val="20"/>
                <w:szCs w:val="20"/>
              </w:rPr>
              <w:t>AST</w:t>
            </w:r>
          </w:p>
        </w:tc>
        <w:tc>
          <w:tcPr>
            <w:tcW w:w="1193" w:type="dxa"/>
            <w:tcBorders>
              <w:top w:val="nil"/>
              <w:left w:val="nil"/>
              <w:bottom w:val="nil"/>
              <w:right w:val="nil"/>
            </w:tcBorders>
            <w:vAlign w:val="center"/>
          </w:tcPr>
          <w:p w14:paraId="6D3E35BE"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0AC62E9F" w14:textId="77777777" w:rsidTr="001225B4">
        <w:trPr>
          <w:trHeight w:val="250"/>
        </w:trPr>
        <w:tc>
          <w:tcPr>
            <w:tcW w:w="717" w:type="dxa"/>
            <w:tcBorders>
              <w:top w:val="nil"/>
              <w:left w:val="nil"/>
              <w:bottom w:val="nil"/>
              <w:right w:val="nil"/>
            </w:tcBorders>
            <w:vAlign w:val="center"/>
          </w:tcPr>
          <w:p w14:paraId="5E040107" w14:textId="77777777" w:rsidR="00541E40" w:rsidRPr="00923614" w:rsidRDefault="00541E40" w:rsidP="00541E40">
            <w:pPr>
              <w:tabs>
                <w:tab w:val="center" w:pos="630"/>
                <w:tab w:val="center" w:pos="5826"/>
              </w:tabs>
              <w:spacing w:line="259" w:lineRule="auto"/>
              <w:ind w:right="-16"/>
              <w:jc w:val="center"/>
              <w:rPr>
                <w:sz w:val="20"/>
                <w:szCs w:val="20"/>
              </w:rPr>
            </w:pPr>
            <w:r w:rsidRPr="000A7766">
              <w:rPr>
                <w:sz w:val="20"/>
                <w:szCs w:val="20"/>
              </w:rPr>
              <w:t>06/2018</w:t>
            </w:r>
          </w:p>
        </w:tc>
        <w:tc>
          <w:tcPr>
            <w:tcW w:w="3070" w:type="dxa"/>
            <w:tcBorders>
              <w:top w:val="nil"/>
              <w:left w:val="nil"/>
              <w:bottom w:val="nil"/>
              <w:right w:val="nil"/>
            </w:tcBorders>
            <w:vAlign w:val="center"/>
          </w:tcPr>
          <w:p w14:paraId="5AA84ACC" w14:textId="6CF49A0E" w:rsidR="00541E40" w:rsidRPr="00923614" w:rsidRDefault="00E95802" w:rsidP="00541E40">
            <w:pPr>
              <w:tabs>
                <w:tab w:val="center" w:pos="720"/>
                <w:tab w:val="center" w:pos="5826"/>
              </w:tabs>
              <w:spacing w:line="259" w:lineRule="auto"/>
              <w:jc w:val="center"/>
              <w:rPr>
                <w:b/>
                <w:bCs/>
                <w:sz w:val="20"/>
                <w:szCs w:val="20"/>
              </w:rPr>
            </w:pPr>
            <w:r w:rsidRPr="00E95802">
              <w:rPr>
                <w:sz w:val="20"/>
                <w:szCs w:val="20"/>
                <w:u w:val="single" w:color="000000"/>
              </w:rPr>
              <w:t>Thomas AG</w:t>
            </w:r>
            <w:r w:rsidR="00541E40" w:rsidRPr="00923614">
              <w:rPr>
                <w:sz w:val="20"/>
                <w:szCs w:val="20"/>
              </w:rPr>
              <w:t xml:space="preserve">, </w:t>
            </w:r>
            <w:r w:rsidR="00541E40" w:rsidRPr="00923614">
              <w:rPr>
                <w:b/>
                <w:sz w:val="20"/>
                <w:szCs w:val="20"/>
              </w:rPr>
              <w:t>Henderson ML</w:t>
            </w:r>
            <w:r w:rsidR="00541E40" w:rsidRPr="00923614">
              <w:rPr>
                <w:sz w:val="20"/>
                <w:szCs w:val="20"/>
              </w:rPr>
              <w:t xml:space="preserve">, Shaffer A, Massie AB, </w:t>
            </w:r>
            <w:r w:rsidR="005B035E" w:rsidRPr="005B035E">
              <w:rPr>
                <w:sz w:val="20"/>
                <w:szCs w:val="20"/>
                <w:u w:val="single"/>
              </w:rPr>
              <w:t>Koons B</w:t>
            </w:r>
            <w:r w:rsidR="00541E40" w:rsidRPr="00923614">
              <w:rPr>
                <w:sz w:val="20"/>
                <w:szCs w:val="20"/>
              </w:rPr>
              <w:t>, Lentine K, Segev DL, Ammary A</w:t>
            </w:r>
          </w:p>
        </w:tc>
        <w:tc>
          <w:tcPr>
            <w:tcW w:w="2223" w:type="dxa"/>
            <w:tcBorders>
              <w:top w:val="nil"/>
              <w:left w:val="nil"/>
              <w:bottom w:val="nil"/>
              <w:right w:val="nil"/>
            </w:tcBorders>
            <w:vAlign w:val="center"/>
          </w:tcPr>
          <w:p w14:paraId="054A6B79"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Landscape of Living Donor Kidney Transplantation with International Donors in the United States</w:t>
            </w:r>
          </w:p>
        </w:tc>
        <w:tc>
          <w:tcPr>
            <w:tcW w:w="1572" w:type="dxa"/>
            <w:tcBorders>
              <w:top w:val="nil"/>
              <w:left w:val="nil"/>
              <w:bottom w:val="nil"/>
              <w:right w:val="nil"/>
            </w:tcBorders>
            <w:vAlign w:val="center"/>
          </w:tcPr>
          <w:p w14:paraId="1309C1FF" w14:textId="77777777" w:rsidR="00541E40" w:rsidRPr="00923614" w:rsidRDefault="00541E40" w:rsidP="00541E40">
            <w:pPr>
              <w:tabs>
                <w:tab w:val="center" w:pos="720"/>
                <w:tab w:val="center" w:pos="5826"/>
              </w:tabs>
              <w:spacing w:line="259" w:lineRule="auto"/>
              <w:ind w:right="98"/>
              <w:jc w:val="center"/>
              <w:rPr>
                <w:b/>
                <w:bCs/>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78642096" w14:textId="6161E055" w:rsidR="00541E40" w:rsidRPr="00923614" w:rsidRDefault="00541E40" w:rsidP="003C1DD6">
            <w:pPr>
              <w:tabs>
                <w:tab w:val="center" w:pos="720"/>
                <w:tab w:val="center" w:pos="5826"/>
              </w:tabs>
              <w:spacing w:line="259" w:lineRule="auto"/>
              <w:jc w:val="center"/>
              <w:rPr>
                <w:b/>
                <w:bCs/>
                <w:sz w:val="20"/>
                <w:szCs w:val="20"/>
              </w:rPr>
            </w:pPr>
            <w:r w:rsidRPr="00E975B3">
              <w:rPr>
                <w:sz w:val="20"/>
                <w:szCs w:val="20"/>
              </w:rPr>
              <w:t>AST</w:t>
            </w:r>
          </w:p>
        </w:tc>
        <w:tc>
          <w:tcPr>
            <w:tcW w:w="1193" w:type="dxa"/>
            <w:tcBorders>
              <w:top w:val="nil"/>
              <w:left w:val="nil"/>
              <w:bottom w:val="nil"/>
              <w:right w:val="nil"/>
            </w:tcBorders>
            <w:vAlign w:val="center"/>
          </w:tcPr>
          <w:p w14:paraId="3443093D"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342618F8" w14:textId="77777777" w:rsidTr="001225B4">
        <w:trPr>
          <w:trHeight w:val="250"/>
        </w:trPr>
        <w:tc>
          <w:tcPr>
            <w:tcW w:w="717" w:type="dxa"/>
            <w:tcBorders>
              <w:top w:val="nil"/>
              <w:left w:val="nil"/>
              <w:bottom w:val="nil"/>
              <w:right w:val="nil"/>
            </w:tcBorders>
            <w:vAlign w:val="center"/>
          </w:tcPr>
          <w:p w14:paraId="6FF74BD9" w14:textId="77777777" w:rsidR="00541E40" w:rsidRPr="00923614" w:rsidRDefault="00541E40" w:rsidP="00541E40">
            <w:pPr>
              <w:tabs>
                <w:tab w:val="center" w:pos="720"/>
                <w:tab w:val="center" w:pos="5826"/>
              </w:tabs>
              <w:spacing w:line="259" w:lineRule="auto"/>
              <w:jc w:val="center"/>
              <w:rPr>
                <w:sz w:val="20"/>
                <w:szCs w:val="20"/>
              </w:rPr>
            </w:pPr>
            <w:r w:rsidRPr="000A7766">
              <w:rPr>
                <w:sz w:val="20"/>
                <w:szCs w:val="20"/>
              </w:rPr>
              <w:t>06/2018</w:t>
            </w:r>
          </w:p>
        </w:tc>
        <w:tc>
          <w:tcPr>
            <w:tcW w:w="3070" w:type="dxa"/>
            <w:tcBorders>
              <w:top w:val="nil"/>
              <w:left w:val="nil"/>
              <w:bottom w:val="nil"/>
              <w:right w:val="nil"/>
            </w:tcBorders>
            <w:vAlign w:val="center"/>
          </w:tcPr>
          <w:p w14:paraId="7D25A59C" w14:textId="67153111" w:rsidR="00541E40" w:rsidRPr="00923614" w:rsidRDefault="00E95802" w:rsidP="00541E40">
            <w:pPr>
              <w:tabs>
                <w:tab w:val="center" w:pos="720"/>
                <w:tab w:val="center" w:pos="5826"/>
              </w:tabs>
              <w:spacing w:line="259" w:lineRule="auto"/>
              <w:jc w:val="center"/>
              <w:rPr>
                <w:b/>
                <w:bCs/>
                <w:sz w:val="20"/>
                <w:szCs w:val="20"/>
              </w:rPr>
            </w:pPr>
            <w:r w:rsidRPr="00E95802">
              <w:rPr>
                <w:sz w:val="20"/>
                <w:szCs w:val="20"/>
                <w:u w:val="single" w:color="000000"/>
              </w:rPr>
              <w:t>Holscher CM</w:t>
            </w:r>
            <w:r w:rsidR="00541E40" w:rsidRPr="00923614">
              <w:rPr>
                <w:sz w:val="20"/>
                <w:szCs w:val="20"/>
              </w:rPr>
              <w:t xml:space="preserve">, Ishaque T, </w:t>
            </w:r>
            <w:r w:rsidR="005B035E" w:rsidRPr="005B035E">
              <w:rPr>
                <w:sz w:val="20"/>
                <w:szCs w:val="20"/>
                <w:u w:val="single" w:color="000000"/>
              </w:rPr>
              <w:t>Haugen CE</w:t>
            </w:r>
            <w:r w:rsidR="00541E40" w:rsidRPr="00923614">
              <w:rPr>
                <w:sz w:val="20"/>
                <w:szCs w:val="20"/>
              </w:rPr>
              <w:t xml:space="preserve">, </w:t>
            </w:r>
            <w:r w:rsidRPr="00E95802">
              <w:rPr>
                <w:sz w:val="20"/>
                <w:szCs w:val="20"/>
                <w:u w:val="single" w:color="000000"/>
              </w:rPr>
              <w:t>DiBrito SR</w:t>
            </w:r>
            <w:r w:rsidR="00541E40" w:rsidRPr="00923614">
              <w:rPr>
                <w:sz w:val="20"/>
                <w:szCs w:val="20"/>
              </w:rPr>
              <w:t xml:space="preserve">, </w:t>
            </w:r>
            <w:r w:rsidR="005B035E" w:rsidRPr="005B035E">
              <w:rPr>
                <w:sz w:val="20"/>
                <w:szCs w:val="20"/>
                <w:u w:val="single"/>
              </w:rPr>
              <w:t>Jackson KR</w:t>
            </w:r>
            <w:r w:rsidR="00541E40" w:rsidRPr="00923614">
              <w:rPr>
                <w:sz w:val="20"/>
                <w:szCs w:val="20"/>
              </w:rPr>
              <w:t xml:space="preserve">, Muzaale A, Massie AB, </w:t>
            </w:r>
            <w:r w:rsidR="00541E40" w:rsidRPr="00923614">
              <w:rPr>
                <w:b/>
                <w:sz w:val="20"/>
                <w:szCs w:val="20"/>
              </w:rPr>
              <w:t>Henderson ML</w:t>
            </w:r>
            <w:r w:rsidR="00541E40" w:rsidRPr="00923614">
              <w:rPr>
                <w:sz w:val="20"/>
                <w:szCs w:val="20"/>
              </w:rPr>
              <w:t>, Garonzik-Wang JM, Segev DL</w:t>
            </w:r>
          </w:p>
        </w:tc>
        <w:tc>
          <w:tcPr>
            <w:tcW w:w="2223" w:type="dxa"/>
            <w:tcBorders>
              <w:top w:val="nil"/>
              <w:left w:val="nil"/>
              <w:bottom w:val="nil"/>
              <w:right w:val="nil"/>
            </w:tcBorders>
            <w:vAlign w:val="center"/>
          </w:tcPr>
          <w:p w14:paraId="284F5386"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Relationship between Living Kidney Donor Follow-Up GFR and Recipient Graft Loss</w:t>
            </w:r>
          </w:p>
        </w:tc>
        <w:tc>
          <w:tcPr>
            <w:tcW w:w="1572" w:type="dxa"/>
            <w:tcBorders>
              <w:top w:val="nil"/>
              <w:left w:val="nil"/>
              <w:bottom w:val="nil"/>
              <w:right w:val="nil"/>
            </w:tcBorders>
            <w:vAlign w:val="center"/>
          </w:tcPr>
          <w:p w14:paraId="06440D48" w14:textId="77777777" w:rsidR="00541E40" w:rsidRPr="00923614" w:rsidRDefault="00541E40" w:rsidP="00541E40">
            <w:pPr>
              <w:tabs>
                <w:tab w:val="center" w:pos="720"/>
                <w:tab w:val="center" w:pos="5826"/>
              </w:tabs>
              <w:spacing w:line="259" w:lineRule="auto"/>
              <w:ind w:right="98"/>
              <w:jc w:val="center"/>
              <w:rPr>
                <w:b/>
                <w:bCs/>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7BBE2F36" w14:textId="1C351160" w:rsidR="00541E40" w:rsidRPr="00923614" w:rsidRDefault="00541E40" w:rsidP="003C1DD6">
            <w:pPr>
              <w:tabs>
                <w:tab w:val="center" w:pos="720"/>
                <w:tab w:val="center" w:pos="5826"/>
              </w:tabs>
              <w:spacing w:line="259" w:lineRule="auto"/>
              <w:jc w:val="center"/>
              <w:rPr>
                <w:b/>
                <w:bCs/>
                <w:sz w:val="20"/>
                <w:szCs w:val="20"/>
              </w:rPr>
            </w:pPr>
            <w:r w:rsidRPr="00E975B3">
              <w:rPr>
                <w:sz w:val="20"/>
                <w:szCs w:val="20"/>
              </w:rPr>
              <w:t>AST</w:t>
            </w:r>
          </w:p>
        </w:tc>
        <w:tc>
          <w:tcPr>
            <w:tcW w:w="1193" w:type="dxa"/>
            <w:tcBorders>
              <w:top w:val="nil"/>
              <w:left w:val="nil"/>
              <w:bottom w:val="nil"/>
              <w:right w:val="nil"/>
            </w:tcBorders>
            <w:vAlign w:val="center"/>
          </w:tcPr>
          <w:p w14:paraId="4A262354"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5BF4CBA2" w14:textId="77777777" w:rsidTr="001225B4">
        <w:trPr>
          <w:trHeight w:val="250"/>
        </w:trPr>
        <w:tc>
          <w:tcPr>
            <w:tcW w:w="717" w:type="dxa"/>
            <w:tcBorders>
              <w:top w:val="nil"/>
              <w:left w:val="nil"/>
              <w:bottom w:val="nil"/>
              <w:right w:val="nil"/>
            </w:tcBorders>
            <w:vAlign w:val="center"/>
          </w:tcPr>
          <w:p w14:paraId="3498B890" w14:textId="77777777" w:rsidR="00541E40" w:rsidRPr="00923614" w:rsidRDefault="00541E40" w:rsidP="00541E40">
            <w:pPr>
              <w:tabs>
                <w:tab w:val="center" w:pos="720"/>
                <w:tab w:val="center" w:pos="5826"/>
              </w:tabs>
              <w:spacing w:line="259" w:lineRule="auto"/>
              <w:jc w:val="center"/>
              <w:rPr>
                <w:sz w:val="20"/>
                <w:szCs w:val="20"/>
              </w:rPr>
            </w:pPr>
            <w:r w:rsidRPr="000A7766">
              <w:rPr>
                <w:sz w:val="20"/>
                <w:szCs w:val="20"/>
              </w:rPr>
              <w:lastRenderedPageBreak/>
              <w:t>06/2018</w:t>
            </w:r>
          </w:p>
        </w:tc>
        <w:tc>
          <w:tcPr>
            <w:tcW w:w="3070" w:type="dxa"/>
            <w:tcBorders>
              <w:top w:val="nil"/>
              <w:left w:val="nil"/>
              <w:bottom w:val="nil"/>
              <w:right w:val="nil"/>
            </w:tcBorders>
            <w:vAlign w:val="center"/>
          </w:tcPr>
          <w:p w14:paraId="61ED3750" w14:textId="60E6E097" w:rsidR="00541E40" w:rsidRPr="00923614" w:rsidRDefault="00E95802" w:rsidP="00541E40">
            <w:pPr>
              <w:tabs>
                <w:tab w:val="center" w:pos="720"/>
                <w:tab w:val="center" w:pos="5826"/>
              </w:tabs>
              <w:spacing w:line="259" w:lineRule="auto"/>
              <w:jc w:val="center"/>
              <w:rPr>
                <w:b/>
                <w:bCs/>
                <w:sz w:val="20"/>
                <w:szCs w:val="20"/>
              </w:rPr>
            </w:pPr>
            <w:r w:rsidRPr="00E95802">
              <w:rPr>
                <w:sz w:val="20"/>
                <w:szCs w:val="20"/>
                <w:u w:val="single" w:color="000000"/>
              </w:rPr>
              <w:t>DiBrito SR</w:t>
            </w:r>
            <w:r w:rsidR="00541E40" w:rsidRPr="00923614">
              <w:rPr>
                <w:sz w:val="20"/>
                <w:szCs w:val="20"/>
              </w:rPr>
              <w:t xml:space="preserve">, Bowring M, Rasmussen S, </w:t>
            </w:r>
            <w:r w:rsidR="005B035E" w:rsidRPr="005B035E">
              <w:rPr>
                <w:sz w:val="20"/>
                <w:szCs w:val="20"/>
                <w:u w:val="single" w:color="000000"/>
              </w:rPr>
              <w:t>Haugen CE</w:t>
            </w:r>
            <w:r w:rsidR="00541E40" w:rsidRPr="00923614">
              <w:rPr>
                <w:sz w:val="20"/>
                <w:szCs w:val="20"/>
              </w:rPr>
              <w:t xml:space="preserve">, </w:t>
            </w:r>
            <w:r w:rsidRPr="00E95802">
              <w:rPr>
                <w:sz w:val="20"/>
                <w:szCs w:val="20"/>
                <w:u w:val="single" w:color="000000"/>
              </w:rPr>
              <w:t>Holscher CM</w:t>
            </w:r>
            <w:r w:rsidR="00541E40" w:rsidRPr="00923614">
              <w:rPr>
                <w:sz w:val="20"/>
                <w:szCs w:val="20"/>
              </w:rPr>
              <w:t xml:space="preserve">, Zonnenberg N, </w:t>
            </w:r>
            <w:r w:rsidR="00541E40" w:rsidRPr="00923614">
              <w:rPr>
                <w:b/>
                <w:sz w:val="20"/>
                <w:szCs w:val="20"/>
              </w:rPr>
              <w:t>Henderson ML</w:t>
            </w:r>
            <w:r w:rsidR="00541E40" w:rsidRPr="00923614">
              <w:rPr>
                <w:sz w:val="20"/>
                <w:szCs w:val="20"/>
              </w:rPr>
              <w:t>, Garonzik-Wang JM</w:t>
            </w:r>
          </w:p>
        </w:tc>
        <w:tc>
          <w:tcPr>
            <w:tcW w:w="2223" w:type="dxa"/>
            <w:tcBorders>
              <w:top w:val="nil"/>
              <w:left w:val="nil"/>
              <w:bottom w:val="nil"/>
              <w:right w:val="nil"/>
            </w:tcBorders>
            <w:vAlign w:val="center"/>
          </w:tcPr>
          <w:p w14:paraId="646FF172"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Transplant Surgeon Perspectives on General Surgery in Transplant Recipients</w:t>
            </w:r>
          </w:p>
        </w:tc>
        <w:tc>
          <w:tcPr>
            <w:tcW w:w="1572" w:type="dxa"/>
            <w:tcBorders>
              <w:top w:val="nil"/>
              <w:left w:val="nil"/>
              <w:bottom w:val="nil"/>
              <w:right w:val="nil"/>
            </w:tcBorders>
            <w:vAlign w:val="center"/>
          </w:tcPr>
          <w:p w14:paraId="358E8625" w14:textId="77777777" w:rsidR="00541E40" w:rsidRPr="00923614" w:rsidRDefault="00541E40" w:rsidP="00541E40">
            <w:pPr>
              <w:tabs>
                <w:tab w:val="center" w:pos="720"/>
                <w:tab w:val="center" w:pos="5826"/>
              </w:tabs>
              <w:spacing w:line="259" w:lineRule="auto"/>
              <w:ind w:right="98"/>
              <w:jc w:val="center"/>
              <w:rPr>
                <w:b/>
                <w:bCs/>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37BD0A37" w14:textId="7C63F13F" w:rsidR="00541E40" w:rsidRPr="00923614" w:rsidRDefault="00541E40" w:rsidP="003C1DD6">
            <w:pPr>
              <w:tabs>
                <w:tab w:val="center" w:pos="720"/>
                <w:tab w:val="center" w:pos="5826"/>
              </w:tabs>
              <w:spacing w:line="259" w:lineRule="auto"/>
              <w:jc w:val="center"/>
              <w:rPr>
                <w:b/>
                <w:bCs/>
                <w:sz w:val="20"/>
                <w:szCs w:val="20"/>
              </w:rPr>
            </w:pPr>
            <w:r w:rsidRPr="00E975B3">
              <w:rPr>
                <w:sz w:val="20"/>
                <w:szCs w:val="20"/>
              </w:rPr>
              <w:t>AST</w:t>
            </w:r>
          </w:p>
        </w:tc>
        <w:tc>
          <w:tcPr>
            <w:tcW w:w="1193" w:type="dxa"/>
            <w:tcBorders>
              <w:top w:val="nil"/>
              <w:left w:val="nil"/>
              <w:bottom w:val="nil"/>
              <w:right w:val="nil"/>
            </w:tcBorders>
            <w:vAlign w:val="center"/>
          </w:tcPr>
          <w:p w14:paraId="6A3DB279"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541E40" w:rsidRPr="00923614" w14:paraId="0441C377" w14:textId="77777777" w:rsidTr="001225B4">
        <w:trPr>
          <w:trHeight w:val="250"/>
        </w:trPr>
        <w:tc>
          <w:tcPr>
            <w:tcW w:w="717" w:type="dxa"/>
            <w:tcBorders>
              <w:top w:val="nil"/>
              <w:left w:val="nil"/>
              <w:bottom w:val="nil"/>
              <w:right w:val="nil"/>
            </w:tcBorders>
            <w:vAlign w:val="center"/>
          </w:tcPr>
          <w:p w14:paraId="5934F378" w14:textId="77777777" w:rsidR="00541E40" w:rsidRPr="00923614" w:rsidRDefault="00541E40" w:rsidP="00541E40">
            <w:pPr>
              <w:tabs>
                <w:tab w:val="center" w:pos="720"/>
                <w:tab w:val="center" w:pos="5826"/>
              </w:tabs>
              <w:spacing w:line="259" w:lineRule="auto"/>
              <w:jc w:val="center"/>
              <w:rPr>
                <w:sz w:val="20"/>
                <w:szCs w:val="20"/>
              </w:rPr>
            </w:pPr>
            <w:r w:rsidRPr="000A7766">
              <w:rPr>
                <w:sz w:val="20"/>
                <w:szCs w:val="20"/>
              </w:rPr>
              <w:t>06/2018</w:t>
            </w:r>
          </w:p>
        </w:tc>
        <w:tc>
          <w:tcPr>
            <w:tcW w:w="3070" w:type="dxa"/>
            <w:tcBorders>
              <w:top w:val="nil"/>
              <w:left w:val="nil"/>
              <w:bottom w:val="nil"/>
              <w:right w:val="nil"/>
            </w:tcBorders>
            <w:vAlign w:val="center"/>
          </w:tcPr>
          <w:p w14:paraId="5F6D38D4" w14:textId="77777777" w:rsidR="00541E40" w:rsidRPr="00923614" w:rsidRDefault="00541E40" w:rsidP="00541E40">
            <w:pPr>
              <w:spacing w:after="17" w:line="259" w:lineRule="auto"/>
              <w:jc w:val="center"/>
              <w:rPr>
                <w:sz w:val="20"/>
                <w:szCs w:val="20"/>
              </w:rPr>
            </w:pPr>
            <w:r w:rsidRPr="00923614">
              <w:rPr>
                <w:sz w:val="20"/>
                <w:szCs w:val="20"/>
              </w:rPr>
              <w:t xml:space="preserve">Lentine K, Segev DL, Lam N, Garg A, Naik A, Axelrod D, Xiao H, </w:t>
            </w:r>
            <w:r w:rsidRPr="00923614">
              <w:rPr>
                <w:b/>
                <w:sz w:val="20"/>
                <w:szCs w:val="20"/>
              </w:rPr>
              <w:t>Henderson ML</w:t>
            </w:r>
            <w:r w:rsidRPr="00923614">
              <w:rPr>
                <w:sz w:val="20"/>
                <w:szCs w:val="20"/>
              </w:rPr>
              <w:t>, Massie AB,</w:t>
            </w:r>
          </w:p>
          <w:p w14:paraId="7C2A0EFA"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Kasiske B, Hess G, Hsu C, Brennan D, Schnitzler M</w:t>
            </w:r>
          </w:p>
        </w:tc>
        <w:tc>
          <w:tcPr>
            <w:tcW w:w="2223" w:type="dxa"/>
            <w:tcBorders>
              <w:top w:val="nil"/>
              <w:left w:val="nil"/>
              <w:bottom w:val="nil"/>
              <w:right w:val="nil"/>
            </w:tcBorders>
            <w:vAlign w:val="center"/>
          </w:tcPr>
          <w:p w14:paraId="748D9796"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Post</w:t>
            </w:r>
            <w:r w:rsidRPr="00923614">
              <w:rPr>
                <w:rFonts w:ascii="Cambria Math" w:eastAsia="Cambria Math" w:hAnsi="Cambria Math" w:cs="Cambria Math"/>
                <w:sz w:val="20"/>
                <w:szCs w:val="20"/>
              </w:rPr>
              <w:t>-</w:t>
            </w:r>
            <w:r w:rsidRPr="00923614">
              <w:rPr>
                <w:sz w:val="20"/>
                <w:szCs w:val="20"/>
              </w:rPr>
              <w:t>Donation eGFR Levels Predicts New</w:t>
            </w:r>
            <w:r w:rsidRPr="00923614">
              <w:rPr>
                <w:rFonts w:ascii="Cambria Math" w:eastAsia="Cambria Math" w:hAnsi="Cambria Math" w:cs="Cambria Math"/>
                <w:sz w:val="20"/>
                <w:szCs w:val="20"/>
              </w:rPr>
              <w:t>-</w:t>
            </w:r>
            <w:r w:rsidRPr="00923614">
              <w:rPr>
                <w:sz w:val="20"/>
                <w:szCs w:val="20"/>
              </w:rPr>
              <w:t>Onset Antihypertensive Medication Use after Living Kidney Donation</w:t>
            </w:r>
          </w:p>
        </w:tc>
        <w:tc>
          <w:tcPr>
            <w:tcW w:w="1572" w:type="dxa"/>
            <w:tcBorders>
              <w:top w:val="nil"/>
              <w:left w:val="nil"/>
              <w:bottom w:val="nil"/>
              <w:right w:val="nil"/>
            </w:tcBorders>
            <w:vAlign w:val="center"/>
          </w:tcPr>
          <w:p w14:paraId="76FD3E9D" w14:textId="77777777" w:rsidR="00541E40" w:rsidRPr="00923614" w:rsidRDefault="00541E40" w:rsidP="00541E40">
            <w:pPr>
              <w:tabs>
                <w:tab w:val="center" w:pos="720"/>
                <w:tab w:val="center" w:pos="5826"/>
              </w:tabs>
              <w:spacing w:line="259" w:lineRule="auto"/>
              <w:ind w:right="98"/>
              <w:jc w:val="center"/>
              <w:rPr>
                <w:b/>
                <w:bCs/>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6C58073E" w14:textId="0696CA62" w:rsidR="00541E40" w:rsidRPr="00923614" w:rsidRDefault="00541E40" w:rsidP="003C1DD6">
            <w:pPr>
              <w:tabs>
                <w:tab w:val="center" w:pos="720"/>
                <w:tab w:val="center" w:pos="5826"/>
              </w:tabs>
              <w:spacing w:line="259" w:lineRule="auto"/>
              <w:jc w:val="center"/>
              <w:rPr>
                <w:b/>
                <w:bCs/>
                <w:sz w:val="20"/>
                <w:szCs w:val="20"/>
              </w:rPr>
            </w:pPr>
            <w:r w:rsidRPr="00E975B3">
              <w:rPr>
                <w:sz w:val="20"/>
                <w:szCs w:val="20"/>
              </w:rPr>
              <w:t>AST</w:t>
            </w:r>
          </w:p>
        </w:tc>
        <w:tc>
          <w:tcPr>
            <w:tcW w:w="1193" w:type="dxa"/>
            <w:tcBorders>
              <w:top w:val="nil"/>
              <w:left w:val="nil"/>
              <w:bottom w:val="nil"/>
              <w:right w:val="nil"/>
            </w:tcBorders>
            <w:vAlign w:val="center"/>
          </w:tcPr>
          <w:p w14:paraId="081AB942"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Seattle, WA</w:t>
            </w:r>
          </w:p>
        </w:tc>
      </w:tr>
      <w:tr w:rsidR="004128BD" w:rsidRPr="00923614" w14:paraId="2014B027" w14:textId="77777777" w:rsidTr="001225B4">
        <w:trPr>
          <w:trHeight w:val="250"/>
        </w:trPr>
        <w:tc>
          <w:tcPr>
            <w:tcW w:w="717" w:type="dxa"/>
            <w:tcBorders>
              <w:top w:val="nil"/>
              <w:left w:val="nil"/>
              <w:bottom w:val="nil"/>
              <w:right w:val="nil"/>
            </w:tcBorders>
            <w:vAlign w:val="center"/>
          </w:tcPr>
          <w:p w14:paraId="69F45F54" w14:textId="77777777" w:rsidR="004128BD" w:rsidRPr="00923614" w:rsidRDefault="004128BD" w:rsidP="00BD7617">
            <w:pPr>
              <w:tabs>
                <w:tab w:val="center" w:pos="720"/>
                <w:tab w:val="center" w:pos="5826"/>
              </w:tabs>
              <w:spacing w:line="259" w:lineRule="auto"/>
              <w:jc w:val="center"/>
              <w:rPr>
                <w:sz w:val="20"/>
                <w:szCs w:val="20"/>
              </w:rPr>
            </w:pPr>
            <w:r w:rsidRPr="000A7766">
              <w:rPr>
                <w:sz w:val="20"/>
                <w:szCs w:val="20"/>
              </w:rPr>
              <w:t>06/2018</w:t>
            </w:r>
          </w:p>
        </w:tc>
        <w:tc>
          <w:tcPr>
            <w:tcW w:w="3070" w:type="dxa"/>
            <w:tcBorders>
              <w:top w:val="nil"/>
              <w:left w:val="nil"/>
              <w:bottom w:val="nil"/>
              <w:right w:val="nil"/>
            </w:tcBorders>
            <w:vAlign w:val="center"/>
          </w:tcPr>
          <w:p w14:paraId="5EFA1512" w14:textId="68A95856" w:rsidR="004128BD" w:rsidRPr="00923614" w:rsidRDefault="00E95802" w:rsidP="00BD7617">
            <w:pPr>
              <w:tabs>
                <w:tab w:val="center" w:pos="720"/>
                <w:tab w:val="center" w:pos="5826"/>
              </w:tabs>
              <w:spacing w:line="259" w:lineRule="auto"/>
              <w:jc w:val="center"/>
              <w:rPr>
                <w:b/>
                <w:bCs/>
                <w:sz w:val="20"/>
                <w:szCs w:val="20"/>
              </w:rPr>
            </w:pPr>
            <w:r w:rsidRPr="00E95802">
              <w:rPr>
                <w:sz w:val="20"/>
                <w:szCs w:val="20"/>
                <w:u w:val="single" w:color="000000"/>
              </w:rPr>
              <w:t>Thomas AG</w:t>
            </w:r>
            <w:r w:rsidR="004128BD" w:rsidRPr="00923614">
              <w:rPr>
                <w:sz w:val="20"/>
                <w:szCs w:val="20"/>
              </w:rPr>
              <w:t xml:space="preserve">, </w:t>
            </w:r>
            <w:r w:rsidRPr="00E95802">
              <w:rPr>
                <w:sz w:val="20"/>
                <w:szCs w:val="20"/>
                <w:u w:val="single" w:color="000000"/>
              </w:rPr>
              <w:t>Holscher CM</w:t>
            </w:r>
            <w:r w:rsidR="004128BD" w:rsidRPr="00923614">
              <w:rPr>
                <w:sz w:val="20"/>
                <w:szCs w:val="20"/>
              </w:rPr>
              <w:t xml:space="preserve">, Shaffer A, Garonzik-Wang JM, Massie AB, Segev DL, </w:t>
            </w:r>
            <w:r w:rsidR="004128BD" w:rsidRPr="00923614">
              <w:rPr>
                <w:b/>
                <w:sz w:val="20"/>
                <w:szCs w:val="20"/>
              </w:rPr>
              <w:t>Henderson ML</w:t>
            </w:r>
          </w:p>
        </w:tc>
        <w:tc>
          <w:tcPr>
            <w:tcW w:w="2223" w:type="dxa"/>
            <w:tcBorders>
              <w:top w:val="nil"/>
              <w:left w:val="nil"/>
              <w:bottom w:val="nil"/>
              <w:right w:val="nil"/>
            </w:tcBorders>
            <w:vAlign w:val="center"/>
          </w:tcPr>
          <w:p w14:paraId="3B074189"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Living Liver Donor Follow-Up: Fewer Than Half of Centers Meet Follow-Up Requirements in the US</w:t>
            </w:r>
          </w:p>
        </w:tc>
        <w:tc>
          <w:tcPr>
            <w:tcW w:w="1572" w:type="dxa"/>
            <w:tcBorders>
              <w:top w:val="nil"/>
              <w:left w:val="nil"/>
              <w:bottom w:val="nil"/>
              <w:right w:val="nil"/>
            </w:tcBorders>
            <w:vAlign w:val="center"/>
          </w:tcPr>
          <w:p w14:paraId="2069F120" w14:textId="77777777" w:rsidR="004128BD" w:rsidRPr="00923614" w:rsidRDefault="004128BD" w:rsidP="00BD7617">
            <w:pPr>
              <w:tabs>
                <w:tab w:val="center" w:pos="720"/>
                <w:tab w:val="center" w:pos="5826"/>
              </w:tabs>
              <w:spacing w:line="259" w:lineRule="auto"/>
              <w:ind w:right="98"/>
              <w:jc w:val="center"/>
              <w:rPr>
                <w:b/>
                <w:bCs/>
                <w:sz w:val="20"/>
                <w:szCs w:val="20"/>
              </w:rPr>
            </w:pPr>
            <w:r>
              <w:rPr>
                <w:sz w:val="20"/>
                <w:szCs w:val="20"/>
              </w:rPr>
              <w:t xml:space="preserve">2018 </w:t>
            </w:r>
            <w:r w:rsidRPr="00923614">
              <w:rPr>
                <w:sz w:val="20"/>
                <w:szCs w:val="20"/>
              </w:rPr>
              <w:t>American Transplant Congress</w:t>
            </w:r>
          </w:p>
        </w:tc>
        <w:tc>
          <w:tcPr>
            <w:tcW w:w="1300" w:type="dxa"/>
            <w:tcBorders>
              <w:top w:val="nil"/>
              <w:left w:val="nil"/>
              <w:bottom w:val="nil"/>
              <w:right w:val="nil"/>
            </w:tcBorders>
            <w:vAlign w:val="center"/>
          </w:tcPr>
          <w:p w14:paraId="1B540FA0" w14:textId="34C4511A" w:rsidR="004128BD" w:rsidRPr="00923614" w:rsidRDefault="00541E40" w:rsidP="003C1DD6">
            <w:pPr>
              <w:tabs>
                <w:tab w:val="center" w:pos="720"/>
                <w:tab w:val="center" w:pos="5826"/>
              </w:tabs>
              <w:spacing w:line="259" w:lineRule="auto"/>
              <w:jc w:val="center"/>
              <w:rPr>
                <w:b/>
                <w:bCs/>
                <w:sz w:val="20"/>
                <w:szCs w:val="20"/>
              </w:rPr>
            </w:pPr>
            <w:r>
              <w:rPr>
                <w:sz w:val="20"/>
                <w:szCs w:val="20"/>
              </w:rPr>
              <w:t>AST</w:t>
            </w:r>
          </w:p>
        </w:tc>
        <w:tc>
          <w:tcPr>
            <w:tcW w:w="1193" w:type="dxa"/>
            <w:tcBorders>
              <w:top w:val="nil"/>
              <w:left w:val="nil"/>
              <w:bottom w:val="nil"/>
              <w:right w:val="nil"/>
            </w:tcBorders>
            <w:vAlign w:val="center"/>
          </w:tcPr>
          <w:p w14:paraId="02E82D0B"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Seattle, WA</w:t>
            </w:r>
          </w:p>
        </w:tc>
      </w:tr>
      <w:tr w:rsidR="004128BD" w:rsidRPr="00923614" w14:paraId="37F833CF" w14:textId="77777777" w:rsidTr="001225B4">
        <w:trPr>
          <w:trHeight w:val="250"/>
        </w:trPr>
        <w:tc>
          <w:tcPr>
            <w:tcW w:w="717" w:type="dxa"/>
            <w:tcBorders>
              <w:top w:val="nil"/>
              <w:left w:val="nil"/>
              <w:bottom w:val="nil"/>
              <w:right w:val="nil"/>
            </w:tcBorders>
            <w:vAlign w:val="center"/>
          </w:tcPr>
          <w:p w14:paraId="54B681A4" w14:textId="77777777" w:rsidR="004128BD" w:rsidRDefault="004128BD" w:rsidP="00BD7617">
            <w:pPr>
              <w:tabs>
                <w:tab w:val="center" w:pos="720"/>
                <w:tab w:val="center" w:pos="5826"/>
              </w:tabs>
              <w:spacing w:line="259" w:lineRule="auto"/>
              <w:jc w:val="center"/>
              <w:rPr>
                <w:sz w:val="20"/>
                <w:szCs w:val="20"/>
              </w:rPr>
            </w:pPr>
            <w:r w:rsidRPr="000129B5">
              <w:rPr>
                <w:sz w:val="20"/>
                <w:szCs w:val="20"/>
              </w:rPr>
              <w:t>01/2019</w:t>
            </w:r>
          </w:p>
        </w:tc>
        <w:tc>
          <w:tcPr>
            <w:tcW w:w="3070" w:type="dxa"/>
            <w:tcBorders>
              <w:top w:val="nil"/>
              <w:left w:val="nil"/>
              <w:bottom w:val="nil"/>
              <w:right w:val="nil"/>
            </w:tcBorders>
            <w:vAlign w:val="center"/>
          </w:tcPr>
          <w:p w14:paraId="78984744" w14:textId="4D5097FF" w:rsidR="004128BD" w:rsidRPr="00923614" w:rsidRDefault="007A145F" w:rsidP="00BD7617">
            <w:pPr>
              <w:tabs>
                <w:tab w:val="center" w:pos="720"/>
                <w:tab w:val="center" w:pos="5826"/>
              </w:tabs>
              <w:spacing w:line="259" w:lineRule="auto"/>
              <w:jc w:val="center"/>
              <w:rPr>
                <w:b/>
                <w:sz w:val="20"/>
                <w:szCs w:val="20"/>
              </w:rPr>
            </w:pPr>
            <w:r w:rsidRPr="007A145F">
              <w:rPr>
                <w:sz w:val="20"/>
                <w:szCs w:val="20"/>
                <w:u w:val="single"/>
              </w:rPr>
              <w:t>Johnson M</w:t>
            </w:r>
            <w:r w:rsidR="004128BD" w:rsidRPr="00845591">
              <w:rPr>
                <w:sz w:val="20"/>
                <w:szCs w:val="20"/>
              </w:rPr>
              <w:t xml:space="preserve">, Cooper L, Luo X, </w:t>
            </w:r>
            <w:r w:rsidR="00E95802" w:rsidRPr="00E95802">
              <w:rPr>
                <w:sz w:val="20"/>
                <w:szCs w:val="20"/>
                <w:u w:val="single" w:color="000000"/>
              </w:rPr>
              <w:t>Waldram MM</w:t>
            </w:r>
            <w:r w:rsidR="004128BD" w:rsidRPr="00845591">
              <w:rPr>
                <w:sz w:val="20"/>
                <w:szCs w:val="20"/>
              </w:rPr>
              <w:t xml:space="preserve">, Crews D, </w:t>
            </w:r>
            <w:r w:rsidR="004128BD" w:rsidRPr="00845591">
              <w:rPr>
                <w:b/>
                <w:sz w:val="20"/>
                <w:szCs w:val="20"/>
              </w:rPr>
              <w:t>Henderson ML</w:t>
            </w:r>
            <w:r w:rsidR="004128BD" w:rsidRPr="00845591">
              <w:rPr>
                <w:sz w:val="20"/>
                <w:szCs w:val="20"/>
              </w:rPr>
              <w:t>, Massie AB, Segev DL, Purnell T</w:t>
            </w:r>
          </w:p>
        </w:tc>
        <w:tc>
          <w:tcPr>
            <w:tcW w:w="2223" w:type="dxa"/>
            <w:tcBorders>
              <w:top w:val="nil"/>
              <w:left w:val="nil"/>
              <w:bottom w:val="nil"/>
              <w:right w:val="nil"/>
            </w:tcBorders>
            <w:vAlign w:val="center"/>
          </w:tcPr>
          <w:p w14:paraId="04F301FB"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Race/Ethnicity and Hypertension Self-Care Behaviors among US Living Kidney Donors</w:t>
            </w:r>
          </w:p>
        </w:tc>
        <w:tc>
          <w:tcPr>
            <w:tcW w:w="1572" w:type="dxa"/>
            <w:tcBorders>
              <w:top w:val="nil"/>
              <w:left w:val="nil"/>
              <w:bottom w:val="nil"/>
              <w:right w:val="nil"/>
            </w:tcBorders>
            <w:vAlign w:val="center"/>
          </w:tcPr>
          <w:p w14:paraId="799F9A79"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7AF61F2C"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4F16C7B4"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04C1671A" w14:textId="77777777" w:rsidTr="001225B4">
        <w:trPr>
          <w:trHeight w:val="250"/>
        </w:trPr>
        <w:tc>
          <w:tcPr>
            <w:tcW w:w="717" w:type="dxa"/>
            <w:tcBorders>
              <w:top w:val="nil"/>
              <w:left w:val="nil"/>
              <w:bottom w:val="nil"/>
              <w:right w:val="nil"/>
            </w:tcBorders>
            <w:vAlign w:val="center"/>
          </w:tcPr>
          <w:p w14:paraId="47E869DC" w14:textId="77777777" w:rsidR="004128BD" w:rsidRDefault="004128BD" w:rsidP="00BD7617">
            <w:pPr>
              <w:tabs>
                <w:tab w:val="center" w:pos="720"/>
                <w:tab w:val="center" w:pos="5826"/>
              </w:tabs>
              <w:spacing w:line="259" w:lineRule="auto"/>
              <w:jc w:val="center"/>
              <w:rPr>
                <w:sz w:val="20"/>
                <w:szCs w:val="20"/>
              </w:rPr>
            </w:pPr>
            <w:r w:rsidRPr="000129B5">
              <w:rPr>
                <w:sz w:val="20"/>
                <w:szCs w:val="20"/>
              </w:rPr>
              <w:t>01/2019</w:t>
            </w:r>
          </w:p>
        </w:tc>
        <w:tc>
          <w:tcPr>
            <w:tcW w:w="3070" w:type="dxa"/>
            <w:tcBorders>
              <w:top w:val="nil"/>
              <w:left w:val="nil"/>
              <w:bottom w:val="nil"/>
              <w:right w:val="nil"/>
            </w:tcBorders>
            <w:vAlign w:val="center"/>
          </w:tcPr>
          <w:p w14:paraId="3A31F8B6" w14:textId="701AD20D" w:rsidR="004128BD" w:rsidRPr="00923614" w:rsidRDefault="004128BD" w:rsidP="00BD7617">
            <w:pPr>
              <w:tabs>
                <w:tab w:val="center" w:pos="720"/>
                <w:tab w:val="center" w:pos="5826"/>
              </w:tabs>
              <w:spacing w:line="259" w:lineRule="auto"/>
              <w:jc w:val="center"/>
              <w:rPr>
                <w:b/>
                <w:sz w:val="20"/>
                <w:szCs w:val="20"/>
              </w:rPr>
            </w:pPr>
            <w:r w:rsidRPr="00845591">
              <w:rPr>
                <w:sz w:val="20"/>
                <w:szCs w:val="20"/>
              </w:rPr>
              <w:t xml:space="preserve">Stanton, J King E, </w:t>
            </w:r>
            <w:r w:rsidR="00E95802" w:rsidRPr="00E95802">
              <w:rPr>
                <w:sz w:val="20"/>
                <w:szCs w:val="20"/>
                <w:u w:val="single" w:color="000000"/>
              </w:rPr>
              <w:t>Eno AK</w:t>
            </w:r>
            <w:r w:rsidRPr="00845591">
              <w:rPr>
                <w:sz w:val="20"/>
                <w:szCs w:val="20"/>
              </w:rPr>
              <w:t xml:space="preserve">, </w:t>
            </w:r>
            <w:r w:rsidR="005B035E" w:rsidRPr="005B035E">
              <w:rPr>
                <w:sz w:val="20"/>
                <w:szCs w:val="20"/>
                <w:u w:val="single" w:color="000000"/>
              </w:rPr>
              <w:t>Ruck JM</w:t>
            </w:r>
            <w:r w:rsidRPr="00845591">
              <w:rPr>
                <w:sz w:val="20"/>
                <w:szCs w:val="20"/>
              </w:rPr>
              <w:t xml:space="preserve">, Shaffer A, </w:t>
            </w:r>
            <w:r w:rsidR="00E95802" w:rsidRPr="00E95802">
              <w:rPr>
                <w:sz w:val="20"/>
                <w:szCs w:val="20"/>
                <w:u w:val="single" w:color="000000"/>
              </w:rPr>
              <w:t>Thomas AG</w:t>
            </w:r>
            <w:r w:rsidRPr="00845591">
              <w:rPr>
                <w:sz w:val="20"/>
                <w:szCs w:val="20"/>
              </w:rPr>
              <w:t xml:space="preserve">, </w:t>
            </w:r>
            <w:r w:rsidR="00E95802" w:rsidRPr="00E95802">
              <w:rPr>
                <w:sz w:val="20"/>
                <w:szCs w:val="20"/>
                <w:u w:val="single" w:color="000000"/>
              </w:rPr>
              <w:t>Waldram MM</w:t>
            </w:r>
            <w:r w:rsidRPr="00845591">
              <w:rPr>
                <w:sz w:val="20"/>
                <w:szCs w:val="20"/>
              </w:rPr>
              <w:t xml:space="preserve">, Garonzik-Wang J, Cameron A, Kahn J, Erby L, </w:t>
            </w:r>
            <w:r w:rsidRPr="00845591">
              <w:rPr>
                <w:b/>
                <w:sz w:val="20"/>
                <w:szCs w:val="20"/>
              </w:rPr>
              <w:t>Henderson ML</w:t>
            </w:r>
            <w:r w:rsidRPr="00845591">
              <w:rPr>
                <w:sz w:val="20"/>
                <w:szCs w:val="20"/>
              </w:rPr>
              <w:t>, Segev D</w:t>
            </w:r>
          </w:p>
        </w:tc>
        <w:tc>
          <w:tcPr>
            <w:tcW w:w="2223" w:type="dxa"/>
            <w:tcBorders>
              <w:top w:val="nil"/>
              <w:left w:val="nil"/>
              <w:bottom w:val="nil"/>
              <w:right w:val="nil"/>
            </w:tcBorders>
            <w:vAlign w:val="center"/>
          </w:tcPr>
          <w:p w14:paraId="2A1F2527"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Assessing Pressure and Coercion to Donate among Candidates for Living Kidney Donation</w:t>
            </w:r>
          </w:p>
        </w:tc>
        <w:tc>
          <w:tcPr>
            <w:tcW w:w="1572" w:type="dxa"/>
            <w:tcBorders>
              <w:top w:val="nil"/>
              <w:left w:val="nil"/>
              <w:bottom w:val="nil"/>
              <w:right w:val="nil"/>
            </w:tcBorders>
            <w:vAlign w:val="center"/>
          </w:tcPr>
          <w:p w14:paraId="07E10424"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5E688AAE"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6B9D187D"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6CC52DFF" w14:textId="77777777" w:rsidTr="001225B4">
        <w:trPr>
          <w:trHeight w:val="250"/>
        </w:trPr>
        <w:tc>
          <w:tcPr>
            <w:tcW w:w="717" w:type="dxa"/>
            <w:tcBorders>
              <w:top w:val="nil"/>
              <w:left w:val="nil"/>
              <w:bottom w:val="nil"/>
              <w:right w:val="nil"/>
            </w:tcBorders>
            <w:vAlign w:val="center"/>
          </w:tcPr>
          <w:p w14:paraId="0A9D154F" w14:textId="77777777" w:rsidR="004128BD" w:rsidRDefault="004128BD" w:rsidP="00BD7617">
            <w:pPr>
              <w:tabs>
                <w:tab w:val="center" w:pos="720"/>
                <w:tab w:val="center" w:pos="5826"/>
              </w:tabs>
              <w:spacing w:line="259" w:lineRule="auto"/>
              <w:jc w:val="center"/>
              <w:rPr>
                <w:sz w:val="20"/>
                <w:szCs w:val="20"/>
              </w:rPr>
            </w:pPr>
            <w:r w:rsidRPr="000129B5">
              <w:rPr>
                <w:sz w:val="20"/>
                <w:szCs w:val="20"/>
              </w:rPr>
              <w:t>01/2019</w:t>
            </w:r>
          </w:p>
        </w:tc>
        <w:tc>
          <w:tcPr>
            <w:tcW w:w="3070" w:type="dxa"/>
            <w:tcBorders>
              <w:top w:val="nil"/>
              <w:left w:val="nil"/>
              <w:bottom w:val="nil"/>
              <w:right w:val="nil"/>
            </w:tcBorders>
            <w:vAlign w:val="center"/>
          </w:tcPr>
          <w:p w14:paraId="47472867" w14:textId="77777777" w:rsidR="004128BD" w:rsidRPr="00923614" w:rsidRDefault="004128BD" w:rsidP="00BD7617">
            <w:pPr>
              <w:tabs>
                <w:tab w:val="center" w:pos="720"/>
                <w:tab w:val="center" w:pos="5826"/>
              </w:tabs>
              <w:spacing w:line="259" w:lineRule="auto"/>
              <w:jc w:val="center"/>
              <w:rPr>
                <w:b/>
                <w:sz w:val="20"/>
                <w:szCs w:val="20"/>
              </w:rPr>
            </w:pPr>
            <w:r w:rsidRPr="00845591">
              <w:rPr>
                <w:sz w:val="20"/>
                <w:szCs w:val="20"/>
              </w:rPr>
              <w:t>Long J, Weeks S, Kumar K, King E, Motter J,</w:t>
            </w:r>
            <w:r w:rsidRPr="00845591">
              <w:rPr>
                <w:b/>
                <w:sz w:val="20"/>
                <w:szCs w:val="20"/>
              </w:rPr>
              <w:t xml:space="preserve"> Henderson ML</w:t>
            </w:r>
            <w:r w:rsidRPr="00845591">
              <w:rPr>
                <w:sz w:val="20"/>
                <w:szCs w:val="20"/>
              </w:rPr>
              <w:t>, Garonzik-Wang JM, Cameron A.</w:t>
            </w:r>
          </w:p>
        </w:tc>
        <w:tc>
          <w:tcPr>
            <w:tcW w:w="2223" w:type="dxa"/>
            <w:tcBorders>
              <w:top w:val="nil"/>
              <w:left w:val="nil"/>
              <w:bottom w:val="nil"/>
              <w:right w:val="nil"/>
            </w:tcBorders>
            <w:vAlign w:val="center"/>
          </w:tcPr>
          <w:p w14:paraId="0FE5D3CF"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Social Media May Address Racial Disparities in Potential Living Donor Recruitment</w:t>
            </w:r>
          </w:p>
        </w:tc>
        <w:tc>
          <w:tcPr>
            <w:tcW w:w="1572" w:type="dxa"/>
            <w:tcBorders>
              <w:top w:val="nil"/>
              <w:left w:val="nil"/>
              <w:bottom w:val="nil"/>
              <w:right w:val="nil"/>
            </w:tcBorders>
            <w:vAlign w:val="center"/>
          </w:tcPr>
          <w:p w14:paraId="7EFB5E3F"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0C5BA3FB"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32AE88DC"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7F3A4D61" w14:textId="77777777" w:rsidTr="001225B4">
        <w:trPr>
          <w:trHeight w:val="250"/>
        </w:trPr>
        <w:tc>
          <w:tcPr>
            <w:tcW w:w="717" w:type="dxa"/>
            <w:tcBorders>
              <w:top w:val="nil"/>
              <w:left w:val="nil"/>
              <w:bottom w:val="nil"/>
              <w:right w:val="nil"/>
            </w:tcBorders>
            <w:vAlign w:val="center"/>
          </w:tcPr>
          <w:p w14:paraId="638273D0" w14:textId="77777777" w:rsidR="004128BD" w:rsidRDefault="004128BD" w:rsidP="00BD7617">
            <w:pPr>
              <w:tabs>
                <w:tab w:val="center" w:pos="720"/>
                <w:tab w:val="center" w:pos="5826"/>
              </w:tabs>
              <w:spacing w:line="259" w:lineRule="auto"/>
              <w:jc w:val="center"/>
              <w:rPr>
                <w:sz w:val="20"/>
                <w:szCs w:val="20"/>
              </w:rPr>
            </w:pPr>
            <w:r w:rsidRPr="000129B5">
              <w:rPr>
                <w:sz w:val="20"/>
                <w:szCs w:val="20"/>
              </w:rPr>
              <w:t>01/2019</w:t>
            </w:r>
          </w:p>
        </w:tc>
        <w:tc>
          <w:tcPr>
            <w:tcW w:w="3070" w:type="dxa"/>
            <w:tcBorders>
              <w:top w:val="nil"/>
              <w:left w:val="nil"/>
              <w:bottom w:val="nil"/>
              <w:right w:val="nil"/>
            </w:tcBorders>
            <w:vAlign w:val="center"/>
          </w:tcPr>
          <w:p w14:paraId="1EA1ED39" w14:textId="0F903E43" w:rsidR="004128BD" w:rsidRPr="00923614" w:rsidRDefault="00E95802" w:rsidP="00BD7617">
            <w:pPr>
              <w:tabs>
                <w:tab w:val="center" w:pos="720"/>
                <w:tab w:val="center" w:pos="5826"/>
              </w:tabs>
              <w:spacing w:line="259" w:lineRule="auto"/>
              <w:jc w:val="center"/>
              <w:rPr>
                <w:b/>
                <w:sz w:val="20"/>
                <w:szCs w:val="20"/>
              </w:rPr>
            </w:pPr>
            <w:r w:rsidRPr="00E95802">
              <w:rPr>
                <w:sz w:val="20"/>
                <w:szCs w:val="20"/>
                <w:u w:val="single" w:color="000000"/>
              </w:rPr>
              <w:t>Robin M</w:t>
            </w:r>
            <w:r w:rsidR="004128BD" w:rsidRPr="00845591">
              <w:rPr>
                <w:sz w:val="20"/>
                <w:szCs w:val="20"/>
              </w:rPr>
              <w:t xml:space="preserve">, </w:t>
            </w:r>
            <w:r w:rsidR="004128BD" w:rsidRPr="00845591">
              <w:rPr>
                <w:sz w:val="20"/>
                <w:szCs w:val="20"/>
                <w:u w:val="single" w:color="000000"/>
              </w:rPr>
              <w:t>Rasmussen S</w:t>
            </w:r>
            <w:r w:rsidR="004128BD" w:rsidRPr="00845591">
              <w:rPr>
                <w:sz w:val="20"/>
                <w:szCs w:val="20"/>
              </w:rPr>
              <w:t xml:space="preserve">, </w:t>
            </w:r>
            <w:r w:rsidRPr="00E95802">
              <w:rPr>
                <w:sz w:val="20"/>
                <w:szCs w:val="20"/>
                <w:u w:val="single" w:color="000000"/>
              </w:rPr>
              <w:t>Waldram MM</w:t>
            </w:r>
            <w:r w:rsidR="004128BD" w:rsidRPr="00845591">
              <w:rPr>
                <w:sz w:val="20"/>
                <w:szCs w:val="20"/>
                <w:u w:val="single" w:color="000000"/>
              </w:rPr>
              <w:t>M</w:t>
            </w:r>
            <w:r w:rsidR="004128BD" w:rsidRPr="00845591">
              <w:rPr>
                <w:sz w:val="20"/>
                <w:szCs w:val="20"/>
              </w:rPr>
              <w:t xml:space="preserve">, </w:t>
            </w:r>
            <w:r w:rsidRPr="00E95802">
              <w:rPr>
                <w:sz w:val="20"/>
                <w:szCs w:val="20"/>
                <w:u w:val="single" w:color="000000"/>
              </w:rPr>
              <w:t>Eno AK</w:t>
            </w:r>
            <w:r w:rsidR="004128BD" w:rsidRPr="00845591">
              <w:rPr>
                <w:sz w:val="20"/>
                <w:szCs w:val="20"/>
              </w:rPr>
              <w:t xml:space="preserve">, </w:t>
            </w:r>
            <w:r w:rsidR="004128BD" w:rsidRPr="00845591">
              <w:rPr>
                <w:b/>
                <w:sz w:val="20"/>
                <w:szCs w:val="20"/>
              </w:rPr>
              <w:t>Henderson ML</w:t>
            </w:r>
            <w:r w:rsidR="004128BD" w:rsidRPr="00845591">
              <w:rPr>
                <w:sz w:val="20"/>
                <w:szCs w:val="20"/>
              </w:rPr>
              <w:t>, Segev DL</w:t>
            </w:r>
          </w:p>
        </w:tc>
        <w:tc>
          <w:tcPr>
            <w:tcW w:w="2223" w:type="dxa"/>
            <w:tcBorders>
              <w:top w:val="nil"/>
              <w:left w:val="nil"/>
              <w:bottom w:val="nil"/>
              <w:right w:val="nil"/>
            </w:tcBorders>
            <w:vAlign w:val="center"/>
          </w:tcPr>
          <w:p w14:paraId="45166472"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Tangible Benefits: Incorporating New Variables into the Risk-Benefit Analysis of Living Organ Donation Decisions</w:t>
            </w:r>
          </w:p>
        </w:tc>
        <w:tc>
          <w:tcPr>
            <w:tcW w:w="1572" w:type="dxa"/>
            <w:tcBorders>
              <w:top w:val="nil"/>
              <w:left w:val="nil"/>
              <w:bottom w:val="nil"/>
              <w:right w:val="nil"/>
            </w:tcBorders>
            <w:vAlign w:val="center"/>
          </w:tcPr>
          <w:p w14:paraId="071840DC"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487CEA6C"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7B3A1B68"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782E6CDA" w14:textId="77777777" w:rsidTr="001225B4">
        <w:trPr>
          <w:trHeight w:val="250"/>
        </w:trPr>
        <w:tc>
          <w:tcPr>
            <w:tcW w:w="717" w:type="dxa"/>
            <w:tcBorders>
              <w:top w:val="nil"/>
              <w:left w:val="nil"/>
              <w:bottom w:val="nil"/>
              <w:right w:val="nil"/>
            </w:tcBorders>
            <w:vAlign w:val="center"/>
          </w:tcPr>
          <w:p w14:paraId="7AB771F4" w14:textId="77777777" w:rsidR="004128BD" w:rsidRDefault="004128BD" w:rsidP="00BD7617">
            <w:pPr>
              <w:tabs>
                <w:tab w:val="center" w:pos="720"/>
                <w:tab w:val="center" w:pos="5826"/>
              </w:tabs>
              <w:spacing w:line="259" w:lineRule="auto"/>
              <w:jc w:val="center"/>
              <w:rPr>
                <w:sz w:val="20"/>
                <w:szCs w:val="20"/>
              </w:rPr>
            </w:pPr>
            <w:r w:rsidRPr="000129B5">
              <w:rPr>
                <w:sz w:val="20"/>
                <w:szCs w:val="20"/>
              </w:rPr>
              <w:t>01/2019</w:t>
            </w:r>
          </w:p>
        </w:tc>
        <w:tc>
          <w:tcPr>
            <w:tcW w:w="3070" w:type="dxa"/>
            <w:tcBorders>
              <w:top w:val="nil"/>
              <w:left w:val="nil"/>
              <w:bottom w:val="nil"/>
              <w:right w:val="nil"/>
            </w:tcBorders>
            <w:vAlign w:val="center"/>
          </w:tcPr>
          <w:p w14:paraId="6A9B973F" w14:textId="26CE6B6B" w:rsidR="004128BD" w:rsidRPr="00923614" w:rsidRDefault="00E95802" w:rsidP="00BD7617">
            <w:pPr>
              <w:tabs>
                <w:tab w:val="center" w:pos="720"/>
                <w:tab w:val="center" w:pos="5826"/>
              </w:tabs>
              <w:spacing w:line="259" w:lineRule="auto"/>
              <w:jc w:val="center"/>
              <w:rPr>
                <w:b/>
                <w:sz w:val="20"/>
                <w:szCs w:val="20"/>
              </w:rPr>
            </w:pPr>
            <w:r w:rsidRPr="00E95802">
              <w:rPr>
                <w:sz w:val="20"/>
                <w:szCs w:val="20"/>
                <w:u w:val="single" w:color="000000"/>
              </w:rPr>
              <w:t>Waldram MM</w:t>
            </w:r>
            <w:r w:rsidR="004128BD" w:rsidRPr="00845591">
              <w:rPr>
                <w:sz w:val="20"/>
                <w:szCs w:val="20"/>
              </w:rPr>
              <w:t xml:space="preserve">, </w:t>
            </w:r>
            <w:r w:rsidRPr="00E95802">
              <w:rPr>
                <w:sz w:val="20"/>
                <w:szCs w:val="20"/>
                <w:u w:val="single" w:color="000000"/>
              </w:rPr>
              <w:t>DiBrito SR</w:t>
            </w:r>
            <w:r w:rsidR="004128BD" w:rsidRPr="00845591">
              <w:rPr>
                <w:sz w:val="20"/>
                <w:szCs w:val="20"/>
              </w:rPr>
              <w:t xml:space="preserve">, </w:t>
            </w:r>
            <w:r w:rsidRPr="00E95802">
              <w:rPr>
                <w:sz w:val="20"/>
                <w:szCs w:val="20"/>
                <w:u w:val="single" w:color="000000"/>
              </w:rPr>
              <w:t>Thomas AG</w:t>
            </w:r>
            <w:r w:rsidR="004128BD" w:rsidRPr="00845591">
              <w:rPr>
                <w:sz w:val="20"/>
                <w:szCs w:val="20"/>
              </w:rPr>
              <w:t xml:space="preserve">, </w:t>
            </w:r>
            <w:r w:rsidRPr="00E95802">
              <w:rPr>
                <w:sz w:val="20"/>
                <w:szCs w:val="20"/>
                <w:u w:val="single" w:color="000000"/>
              </w:rPr>
              <w:t>Eno AK</w:t>
            </w:r>
            <w:r w:rsidR="004128BD" w:rsidRPr="00845591">
              <w:rPr>
                <w:sz w:val="20"/>
                <w:szCs w:val="20"/>
              </w:rPr>
              <w:t xml:space="preserve">, Van Pilsum Rasmussen S, </w:t>
            </w:r>
            <w:r w:rsidRPr="00E95802">
              <w:rPr>
                <w:sz w:val="20"/>
                <w:szCs w:val="20"/>
                <w:u w:val="single" w:color="000000"/>
              </w:rPr>
              <w:t>Al Ammary F</w:t>
            </w:r>
            <w:r w:rsidR="004128BD" w:rsidRPr="00845591">
              <w:rPr>
                <w:sz w:val="20"/>
                <w:szCs w:val="20"/>
              </w:rPr>
              <w:t xml:space="preserve">, Ottman S, Massie AB, Garonzik-Wang JM, Segev DL, </w:t>
            </w:r>
            <w:r w:rsidR="004128BD" w:rsidRPr="00845591">
              <w:rPr>
                <w:b/>
                <w:sz w:val="20"/>
                <w:szCs w:val="20"/>
              </w:rPr>
              <w:t>Henderson ML</w:t>
            </w:r>
          </w:p>
        </w:tc>
        <w:tc>
          <w:tcPr>
            <w:tcW w:w="2223" w:type="dxa"/>
            <w:tcBorders>
              <w:top w:val="nil"/>
              <w:left w:val="nil"/>
              <w:bottom w:val="nil"/>
              <w:right w:val="nil"/>
            </w:tcBorders>
            <w:vAlign w:val="center"/>
          </w:tcPr>
          <w:p w14:paraId="6E064498"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Financial Incentivization versus Standard of Care to Promote Patient Compliance with OPTN Live Kidney Donor Follow-Up</w:t>
            </w:r>
          </w:p>
        </w:tc>
        <w:tc>
          <w:tcPr>
            <w:tcW w:w="1572" w:type="dxa"/>
            <w:tcBorders>
              <w:top w:val="nil"/>
              <w:left w:val="nil"/>
              <w:bottom w:val="nil"/>
              <w:right w:val="nil"/>
            </w:tcBorders>
            <w:vAlign w:val="center"/>
          </w:tcPr>
          <w:p w14:paraId="01826CF7"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039AE905"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68EA1B83"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3D74AB9B" w14:textId="77777777" w:rsidTr="001225B4">
        <w:trPr>
          <w:trHeight w:val="250"/>
        </w:trPr>
        <w:tc>
          <w:tcPr>
            <w:tcW w:w="717" w:type="dxa"/>
            <w:tcBorders>
              <w:top w:val="nil"/>
              <w:left w:val="nil"/>
              <w:bottom w:val="nil"/>
              <w:right w:val="nil"/>
            </w:tcBorders>
            <w:vAlign w:val="center"/>
          </w:tcPr>
          <w:p w14:paraId="2812D63E" w14:textId="77777777" w:rsidR="004128BD" w:rsidRDefault="004128BD" w:rsidP="00BD7617">
            <w:pPr>
              <w:tabs>
                <w:tab w:val="center" w:pos="720"/>
                <w:tab w:val="center" w:pos="5826"/>
              </w:tabs>
              <w:spacing w:line="259" w:lineRule="auto"/>
              <w:jc w:val="center"/>
              <w:rPr>
                <w:sz w:val="20"/>
                <w:szCs w:val="20"/>
              </w:rPr>
            </w:pPr>
            <w:r w:rsidRPr="000129B5">
              <w:rPr>
                <w:sz w:val="20"/>
                <w:szCs w:val="20"/>
              </w:rPr>
              <w:t>01/2019</w:t>
            </w:r>
          </w:p>
        </w:tc>
        <w:tc>
          <w:tcPr>
            <w:tcW w:w="3070" w:type="dxa"/>
            <w:tcBorders>
              <w:top w:val="nil"/>
              <w:left w:val="nil"/>
              <w:bottom w:val="nil"/>
              <w:right w:val="nil"/>
            </w:tcBorders>
            <w:vAlign w:val="center"/>
          </w:tcPr>
          <w:p w14:paraId="75B1C37D" w14:textId="232038E0" w:rsidR="004128BD" w:rsidRPr="00845591" w:rsidRDefault="004128BD" w:rsidP="00BD7617">
            <w:pPr>
              <w:spacing w:line="259" w:lineRule="auto"/>
              <w:jc w:val="center"/>
              <w:rPr>
                <w:sz w:val="20"/>
                <w:szCs w:val="20"/>
              </w:rPr>
            </w:pPr>
            <w:r w:rsidRPr="00845591">
              <w:rPr>
                <w:sz w:val="20"/>
                <w:szCs w:val="20"/>
              </w:rPr>
              <w:t xml:space="preserve">Yu S, Massie AB, Bowring M, </w:t>
            </w:r>
            <w:r w:rsidR="00E95802" w:rsidRPr="00E95802">
              <w:rPr>
                <w:sz w:val="20"/>
                <w:szCs w:val="20"/>
                <w:u w:val="single" w:color="000000"/>
              </w:rPr>
              <w:t>Waldram MM</w:t>
            </w:r>
            <w:r w:rsidRPr="00845591">
              <w:rPr>
                <w:sz w:val="20"/>
                <w:szCs w:val="20"/>
              </w:rPr>
              <w:t xml:space="preserve">, Garonzik-Wang JM, </w:t>
            </w:r>
            <w:r w:rsidR="00E95802" w:rsidRPr="00E95802">
              <w:rPr>
                <w:sz w:val="20"/>
                <w:szCs w:val="20"/>
                <w:u w:val="single" w:color="000000"/>
              </w:rPr>
              <w:t>Thomas AG</w:t>
            </w:r>
            <w:r w:rsidRPr="00845591">
              <w:rPr>
                <w:sz w:val="20"/>
                <w:szCs w:val="20"/>
              </w:rPr>
              <w:t xml:space="preserve">, </w:t>
            </w:r>
            <w:r w:rsidR="00E95802" w:rsidRPr="00E95802">
              <w:rPr>
                <w:sz w:val="20"/>
                <w:szCs w:val="20"/>
                <w:u w:val="single" w:color="000000"/>
              </w:rPr>
              <w:t>Holscher CM</w:t>
            </w:r>
            <w:r w:rsidRPr="00845591">
              <w:rPr>
                <w:sz w:val="20"/>
                <w:szCs w:val="20"/>
              </w:rPr>
              <w:t>,</w:t>
            </w:r>
          </w:p>
          <w:p w14:paraId="3FA590BD" w14:textId="49C39D91" w:rsidR="004128BD" w:rsidRPr="00923614" w:rsidRDefault="004128BD" w:rsidP="00BD7617">
            <w:pPr>
              <w:tabs>
                <w:tab w:val="center" w:pos="720"/>
                <w:tab w:val="center" w:pos="5826"/>
              </w:tabs>
              <w:spacing w:line="259" w:lineRule="auto"/>
              <w:jc w:val="center"/>
              <w:rPr>
                <w:b/>
                <w:sz w:val="20"/>
                <w:szCs w:val="20"/>
              </w:rPr>
            </w:pPr>
            <w:r w:rsidRPr="00845591">
              <w:rPr>
                <w:b/>
                <w:sz w:val="20"/>
                <w:szCs w:val="20"/>
              </w:rPr>
              <w:t>Henderson ML</w:t>
            </w:r>
            <w:r w:rsidRPr="00845591">
              <w:rPr>
                <w:sz w:val="20"/>
                <w:szCs w:val="20"/>
              </w:rPr>
              <w:t xml:space="preserve">, Segev DL, Muzaale A, </w:t>
            </w:r>
            <w:r w:rsidR="00E95802" w:rsidRPr="00E95802">
              <w:rPr>
                <w:sz w:val="20"/>
                <w:szCs w:val="20"/>
                <w:u w:val="single" w:color="000000"/>
              </w:rPr>
              <w:t>Al Ammary F</w:t>
            </w:r>
          </w:p>
        </w:tc>
        <w:tc>
          <w:tcPr>
            <w:tcW w:w="2223" w:type="dxa"/>
            <w:tcBorders>
              <w:top w:val="nil"/>
              <w:left w:val="nil"/>
              <w:bottom w:val="nil"/>
              <w:right w:val="nil"/>
            </w:tcBorders>
            <w:vAlign w:val="center"/>
          </w:tcPr>
          <w:p w14:paraId="4DAE8617" w14:textId="77777777" w:rsidR="004128BD" w:rsidRPr="00845591" w:rsidRDefault="004128BD" w:rsidP="00BD7617">
            <w:pPr>
              <w:spacing w:line="259" w:lineRule="auto"/>
              <w:jc w:val="center"/>
              <w:rPr>
                <w:sz w:val="20"/>
                <w:szCs w:val="20"/>
              </w:rPr>
            </w:pPr>
            <w:r w:rsidRPr="00845591">
              <w:rPr>
                <w:sz w:val="20"/>
                <w:szCs w:val="20"/>
              </w:rPr>
              <w:t>The Decline in Biologically Related Live Kidney</w:t>
            </w:r>
          </w:p>
          <w:p w14:paraId="3B5AFB9E"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Donors in the United States</w:t>
            </w:r>
          </w:p>
        </w:tc>
        <w:tc>
          <w:tcPr>
            <w:tcW w:w="1572" w:type="dxa"/>
            <w:tcBorders>
              <w:top w:val="nil"/>
              <w:left w:val="nil"/>
              <w:bottom w:val="nil"/>
              <w:right w:val="nil"/>
            </w:tcBorders>
            <w:vAlign w:val="center"/>
          </w:tcPr>
          <w:p w14:paraId="2C73BF61"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6F81C40D"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604B226D"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290157E0" w14:textId="77777777" w:rsidTr="001225B4">
        <w:trPr>
          <w:trHeight w:val="250"/>
        </w:trPr>
        <w:tc>
          <w:tcPr>
            <w:tcW w:w="717" w:type="dxa"/>
            <w:tcBorders>
              <w:top w:val="nil"/>
              <w:left w:val="nil"/>
              <w:bottom w:val="nil"/>
              <w:right w:val="nil"/>
            </w:tcBorders>
            <w:vAlign w:val="center"/>
          </w:tcPr>
          <w:p w14:paraId="3FE82463" w14:textId="77777777" w:rsidR="004128BD" w:rsidRDefault="004128BD" w:rsidP="00BD7617">
            <w:pPr>
              <w:tabs>
                <w:tab w:val="center" w:pos="720"/>
                <w:tab w:val="center" w:pos="5826"/>
              </w:tabs>
              <w:spacing w:line="259" w:lineRule="auto"/>
              <w:jc w:val="center"/>
              <w:rPr>
                <w:sz w:val="20"/>
                <w:szCs w:val="20"/>
              </w:rPr>
            </w:pPr>
            <w:r w:rsidRPr="000129B5">
              <w:rPr>
                <w:sz w:val="20"/>
                <w:szCs w:val="20"/>
              </w:rPr>
              <w:t>01/2019</w:t>
            </w:r>
          </w:p>
        </w:tc>
        <w:tc>
          <w:tcPr>
            <w:tcW w:w="3070" w:type="dxa"/>
            <w:tcBorders>
              <w:top w:val="nil"/>
              <w:left w:val="nil"/>
              <w:bottom w:val="nil"/>
              <w:right w:val="nil"/>
            </w:tcBorders>
            <w:vAlign w:val="center"/>
          </w:tcPr>
          <w:p w14:paraId="47C8C3F4" w14:textId="23C610E5" w:rsidR="004128BD" w:rsidRPr="00845591" w:rsidRDefault="004128BD" w:rsidP="00BD7617">
            <w:pPr>
              <w:spacing w:line="259" w:lineRule="auto"/>
              <w:jc w:val="center"/>
              <w:rPr>
                <w:sz w:val="20"/>
                <w:szCs w:val="20"/>
              </w:rPr>
            </w:pPr>
            <w:r w:rsidRPr="00845591">
              <w:rPr>
                <w:sz w:val="20"/>
                <w:szCs w:val="20"/>
                <w:u w:val="single" w:color="000000"/>
              </w:rPr>
              <w:t>Rasmussen S</w:t>
            </w:r>
            <w:r w:rsidRPr="00845591">
              <w:rPr>
                <w:sz w:val="20"/>
                <w:szCs w:val="20"/>
              </w:rPr>
              <w:t xml:space="preserve">, </w:t>
            </w:r>
            <w:r w:rsidR="00E95802" w:rsidRPr="00E95802">
              <w:rPr>
                <w:sz w:val="20"/>
                <w:szCs w:val="20"/>
                <w:u w:val="single" w:color="000000"/>
              </w:rPr>
              <w:t>Waldram MM</w:t>
            </w:r>
            <w:r w:rsidRPr="00845591">
              <w:rPr>
                <w:sz w:val="20"/>
                <w:szCs w:val="20"/>
              </w:rPr>
              <w:t xml:space="preserve">, Seaman S, </w:t>
            </w:r>
            <w:r w:rsidR="00E95802" w:rsidRPr="00E95802">
              <w:rPr>
                <w:sz w:val="20"/>
                <w:szCs w:val="20"/>
                <w:u w:val="single" w:color="000000"/>
              </w:rPr>
              <w:t>Eno AK</w:t>
            </w:r>
            <w:r w:rsidRPr="00845591">
              <w:rPr>
                <w:sz w:val="20"/>
                <w:szCs w:val="20"/>
              </w:rPr>
              <w:t>, Nguyen A, Halpern S, Anjum S, Cochran W,</w:t>
            </w:r>
          </w:p>
          <w:p w14:paraId="7C12473F" w14:textId="77777777" w:rsidR="004128BD" w:rsidRPr="00923614" w:rsidRDefault="004128BD" w:rsidP="00BD7617">
            <w:pPr>
              <w:tabs>
                <w:tab w:val="center" w:pos="720"/>
                <w:tab w:val="center" w:pos="5826"/>
              </w:tabs>
              <w:spacing w:line="259" w:lineRule="auto"/>
              <w:jc w:val="center"/>
              <w:rPr>
                <w:b/>
                <w:sz w:val="20"/>
                <w:szCs w:val="20"/>
              </w:rPr>
            </w:pPr>
            <w:r w:rsidRPr="00845591">
              <w:rPr>
                <w:b/>
                <w:sz w:val="20"/>
                <w:szCs w:val="20"/>
              </w:rPr>
              <w:t>Henderson ML</w:t>
            </w:r>
            <w:r w:rsidRPr="00845591">
              <w:rPr>
                <w:sz w:val="20"/>
                <w:szCs w:val="20"/>
              </w:rPr>
              <w:t>, Tobian A, Segev DL, Sugarman J, Durand C</w:t>
            </w:r>
          </w:p>
        </w:tc>
        <w:tc>
          <w:tcPr>
            <w:tcW w:w="2223" w:type="dxa"/>
            <w:tcBorders>
              <w:top w:val="nil"/>
              <w:left w:val="nil"/>
              <w:bottom w:val="nil"/>
              <w:right w:val="nil"/>
            </w:tcBorders>
            <w:vAlign w:val="center"/>
          </w:tcPr>
          <w:p w14:paraId="64443365"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Willingness to Accept HIV-Positive and Increased Infectious Risk Donor Organs among HIV-Positive Transplant Candidates</w:t>
            </w:r>
          </w:p>
        </w:tc>
        <w:tc>
          <w:tcPr>
            <w:tcW w:w="1572" w:type="dxa"/>
            <w:tcBorders>
              <w:top w:val="nil"/>
              <w:left w:val="nil"/>
              <w:bottom w:val="nil"/>
              <w:right w:val="nil"/>
            </w:tcBorders>
            <w:vAlign w:val="center"/>
          </w:tcPr>
          <w:p w14:paraId="27749F1B"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40089A7D"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251B726C"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52239814" w14:textId="77777777" w:rsidTr="001225B4">
        <w:trPr>
          <w:trHeight w:val="250"/>
        </w:trPr>
        <w:tc>
          <w:tcPr>
            <w:tcW w:w="717" w:type="dxa"/>
            <w:tcBorders>
              <w:top w:val="nil"/>
              <w:left w:val="nil"/>
              <w:bottom w:val="nil"/>
              <w:right w:val="nil"/>
            </w:tcBorders>
            <w:vAlign w:val="center"/>
          </w:tcPr>
          <w:p w14:paraId="33950085" w14:textId="77777777" w:rsidR="004128BD" w:rsidRDefault="004128BD" w:rsidP="00BD7617">
            <w:pPr>
              <w:tabs>
                <w:tab w:val="center" w:pos="720"/>
                <w:tab w:val="center" w:pos="5826"/>
              </w:tabs>
              <w:spacing w:line="259" w:lineRule="auto"/>
              <w:jc w:val="center"/>
              <w:rPr>
                <w:sz w:val="20"/>
                <w:szCs w:val="20"/>
              </w:rPr>
            </w:pPr>
            <w:r w:rsidRPr="000129B5">
              <w:rPr>
                <w:sz w:val="20"/>
                <w:szCs w:val="20"/>
              </w:rPr>
              <w:t>01/2019</w:t>
            </w:r>
          </w:p>
        </w:tc>
        <w:tc>
          <w:tcPr>
            <w:tcW w:w="3070" w:type="dxa"/>
            <w:tcBorders>
              <w:top w:val="nil"/>
              <w:left w:val="nil"/>
              <w:bottom w:val="nil"/>
              <w:right w:val="nil"/>
            </w:tcBorders>
            <w:vAlign w:val="center"/>
          </w:tcPr>
          <w:p w14:paraId="7641C77A" w14:textId="3B415AF3" w:rsidR="004128BD" w:rsidRPr="00923614" w:rsidRDefault="00E95802" w:rsidP="00BD7617">
            <w:pPr>
              <w:tabs>
                <w:tab w:val="center" w:pos="720"/>
                <w:tab w:val="center" w:pos="5826"/>
              </w:tabs>
              <w:spacing w:line="259" w:lineRule="auto"/>
              <w:jc w:val="center"/>
              <w:rPr>
                <w:b/>
                <w:sz w:val="20"/>
                <w:szCs w:val="20"/>
              </w:rPr>
            </w:pPr>
            <w:r w:rsidRPr="00E95802">
              <w:rPr>
                <w:sz w:val="20"/>
                <w:szCs w:val="20"/>
                <w:u w:val="single" w:color="000000"/>
              </w:rPr>
              <w:t>Saha A</w:t>
            </w:r>
            <w:r w:rsidR="004128BD" w:rsidRPr="00845591">
              <w:rPr>
                <w:sz w:val="20"/>
                <w:szCs w:val="20"/>
              </w:rPr>
              <w:t xml:space="preserve">, Ferreira G, Yu Y, </w:t>
            </w:r>
            <w:r w:rsidRPr="00E95802">
              <w:rPr>
                <w:sz w:val="20"/>
                <w:szCs w:val="20"/>
                <w:u w:val="single" w:color="000000"/>
              </w:rPr>
              <w:t>Waldram MM</w:t>
            </w:r>
            <w:r w:rsidR="004128BD" w:rsidRPr="00845591">
              <w:rPr>
                <w:sz w:val="20"/>
                <w:szCs w:val="20"/>
              </w:rPr>
              <w:t xml:space="preserve">, Colares V, Tassi J, </w:t>
            </w:r>
            <w:r w:rsidR="004128BD" w:rsidRPr="00845591">
              <w:rPr>
                <w:b/>
                <w:sz w:val="20"/>
                <w:szCs w:val="20"/>
              </w:rPr>
              <w:t>Henderson ML</w:t>
            </w:r>
            <w:r w:rsidR="004128BD" w:rsidRPr="00845591">
              <w:rPr>
                <w:sz w:val="20"/>
                <w:szCs w:val="20"/>
              </w:rPr>
              <w:t>, Massie AB</w:t>
            </w:r>
          </w:p>
        </w:tc>
        <w:tc>
          <w:tcPr>
            <w:tcW w:w="2223" w:type="dxa"/>
            <w:tcBorders>
              <w:top w:val="nil"/>
              <w:left w:val="nil"/>
              <w:bottom w:val="nil"/>
              <w:right w:val="nil"/>
            </w:tcBorders>
            <w:vAlign w:val="center"/>
          </w:tcPr>
          <w:p w14:paraId="548E995E"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Access to and Outcomes in Solid Organ Transplantation in Brazil.</w:t>
            </w:r>
          </w:p>
        </w:tc>
        <w:tc>
          <w:tcPr>
            <w:tcW w:w="1572" w:type="dxa"/>
            <w:tcBorders>
              <w:top w:val="nil"/>
              <w:left w:val="nil"/>
              <w:bottom w:val="nil"/>
              <w:right w:val="nil"/>
            </w:tcBorders>
            <w:vAlign w:val="center"/>
          </w:tcPr>
          <w:p w14:paraId="7D9E8356"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4521726D"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2F2FA6ED"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50FEA7BF" w14:textId="77777777" w:rsidTr="001225B4">
        <w:trPr>
          <w:trHeight w:val="250"/>
        </w:trPr>
        <w:tc>
          <w:tcPr>
            <w:tcW w:w="717" w:type="dxa"/>
            <w:tcBorders>
              <w:top w:val="nil"/>
              <w:left w:val="nil"/>
              <w:bottom w:val="nil"/>
              <w:right w:val="nil"/>
            </w:tcBorders>
            <w:vAlign w:val="center"/>
          </w:tcPr>
          <w:p w14:paraId="3A8E2A22" w14:textId="77777777" w:rsidR="004128BD" w:rsidRDefault="004128BD" w:rsidP="00BD7617">
            <w:pPr>
              <w:tabs>
                <w:tab w:val="center" w:pos="720"/>
                <w:tab w:val="center" w:pos="5826"/>
              </w:tabs>
              <w:spacing w:line="259" w:lineRule="auto"/>
              <w:jc w:val="center"/>
              <w:rPr>
                <w:sz w:val="20"/>
                <w:szCs w:val="20"/>
              </w:rPr>
            </w:pPr>
            <w:r w:rsidRPr="000129B5">
              <w:rPr>
                <w:sz w:val="20"/>
                <w:szCs w:val="20"/>
              </w:rPr>
              <w:lastRenderedPageBreak/>
              <w:t>01/2019</w:t>
            </w:r>
          </w:p>
        </w:tc>
        <w:tc>
          <w:tcPr>
            <w:tcW w:w="3070" w:type="dxa"/>
            <w:tcBorders>
              <w:top w:val="nil"/>
              <w:left w:val="nil"/>
              <w:bottom w:val="nil"/>
              <w:right w:val="nil"/>
            </w:tcBorders>
            <w:vAlign w:val="center"/>
          </w:tcPr>
          <w:p w14:paraId="7AF31F48" w14:textId="1452439E" w:rsidR="004128BD" w:rsidRPr="00923614" w:rsidRDefault="004128BD" w:rsidP="00BD7617">
            <w:pPr>
              <w:tabs>
                <w:tab w:val="center" w:pos="720"/>
                <w:tab w:val="center" w:pos="5826"/>
              </w:tabs>
              <w:spacing w:line="259" w:lineRule="auto"/>
              <w:jc w:val="center"/>
              <w:rPr>
                <w:b/>
                <w:sz w:val="20"/>
                <w:szCs w:val="20"/>
              </w:rPr>
            </w:pPr>
            <w:r w:rsidRPr="00845591">
              <w:rPr>
                <w:sz w:val="20"/>
                <w:szCs w:val="20"/>
              </w:rPr>
              <w:t xml:space="preserve">Helfer DR, </w:t>
            </w:r>
            <w:r w:rsidR="007A145F" w:rsidRPr="007A145F">
              <w:rPr>
                <w:sz w:val="20"/>
                <w:szCs w:val="20"/>
                <w:u w:val="single" w:color="000000"/>
              </w:rPr>
              <w:t>Love AD</w:t>
            </w:r>
            <w:r w:rsidRPr="00845591">
              <w:rPr>
                <w:sz w:val="20"/>
                <w:szCs w:val="20"/>
              </w:rPr>
              <w:t xml:space="preserve">, Konel J, Bowring M, Stanton J, Kumar K, Weeks S, </w:t>
            </w:r>
            <w:r w:rsidRPr="00845591">
              <w:rPr>
                <w:b/>
                <w:sz w:val="20"/>
                <w:szCs w:val="20"/>
              </w:rPr>
              <w:t>Henderson ML</w:t>
            </w:r>
            <w:r w:rsidRPr="00845591">
              <w:rPr>
                <w:sz w:val="20"/>
                <w:szCs w:val="20"/>
              </w:rPr>
              <w:t>, Segev DL, Cameron A, Garonzik-Wang JM</w:t>
            </w:r>
          </w:p>
        </w:tc>
        <w:tc>
          <w:tcPr>
            <w:tcW w:w="2223" w:type="dxa"/>
            <w:tcBorders>
              <w:top w:val="nil"/>
              <w:left w:val="nil"/>
              <w:bottom w:val="nil"/>
              <w:right w:val="nil"/>
            </w:tcBorders>
            <w:vAlign w:val="center"/>
          </w:tcPr>
          <w:p w14:paraId="5C04118E"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Potential Living Kidney Donors’ Interest in Kidney Paired and Non</w:t>
            </w:r>
            <w:r>
              <w:rPr>
                <w:sz w:val="20"/>
                <w:szCs w:val="20"/>
              </w:rPr>
              <w:t>-</w:t>
            </w:r>
            <w:r w:rsidRPr="00845591">
              <w:rPr>
                <w:sz w:val="20"/>
                <w:szCs w:val="20"/>
              </w:rPr>
              <w:t>Directed Donation</w:t>
            </w:r>
          </w:p>
        </w:tc>
        <w:tc>
          <w:tcPr>
            <w:tcW w:w="1572" w:type="dxa"/>
            <w:tcBorders>
              <w:top w:val="nil"/>
              <w:left w:val="nil"/>
              <w:bottom w:val="nil"/>
              <w:right w:val="nil"/>
            </w:tcBorders>
            <w:vAlign w:val="center"/>
          </w:tcPr>
          <w:p w14:paraId="23224CEE"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75EDFFDA"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467D53A4"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7B320F3B" w14:textId="77777777" w:rsidTr="001225B4">
        <w:trPr>
          <w:trHeight w:val="250"/>
        </w:trPr>
        <w:tc>
          <w:tcPr>
            <w:tcW w:w="717" w:type="dxa"/>
            <w:tcBorders>
              <w:top w:val="nil"/>
              <w:left w:val="nil"/>
              <w:bottom w:val="nil"/>
              <w:right w:val="nil"/>
            </w:tcBorders>
            <w:vAlign w:val="center"/>
          </w:tcPr>
          <w:p w14:paraId="54763D2D" w14:textId="77777777" w:rsidR="004128BD" w:rsidRDefault="004128BD" w:rsidP="00BD7617">
            <w:pPr>
              <w:tabs>
                <w:tab w:val="center" w:pos="720"/>
                <w:tab w:val="center" w:pos="5826"/>
              </w:tabs>
              <w:spacing w:line="259" w:lineRule="auto"/>
              <w:jc w:val="center"/>
              <w:rPr>
                <w:sz w:val="20"/>
                <w:szCs w:val="20"/>
              </w:rPr>
            </w:pPr>
            <w:r w:rsidRPr="000129B5">
              <w:rPr>
                <w:sz w:val="20"/>
                <w:szCs w:val="20"/>
              </w:rPr>
              <w:t>01/2019</w:t>
            </w:r>
          </w:p>
        </w:tc>
        <w:tc>
          <w:tcPr>
            <w:tcW w:w="3070" w:type="dxa"/>
            <w:tcBorders>
              <w:top w:val="nil"/>
              <w:left w:val="nil"/>
              <w:bottom w:val="nil"/>
              <w:right w:val="nil"/>
            </w:tcBorders>
            <w:vAlign w:val="center"/>
          </w:tcPr>
          <w:p w14:paraId="5715CBAD" w14:textId="1EFEE8DC" w:rsidR="004128BD" w:rsidRPr="00923614" w:rsidRDefault="00E95802" w:rsidP="00BD7617">
            <w:pPr>
              <w:tabs>
                <w:tab w:val="center" w:pos="720"/>
                <w:tab w:val="center" w:pos="5826"/>
              </w:tabs>
              <w:spacing w:line="259" w:lineRule="auto"/>
              <w:jc w:val="center"/>
              <w:rPr>
                <w:b/>
                <w:sz w:val="20"/>
                <w:szCs w:val="20"/>
              </w:rPr>
            </w:pPr>
            <w:r w:rsidRPr="00E95802">
              <w:rPr>
                <w:sz w:val="20"/>
                <w:szCs w:val="20"/>
                <w:u w:val="single" w:color="000000"/>
              </w:rPr>
              <w:t>Al Ammary F</w:t>
            </w:r>
            <w:r w:rsidR="004128BD" w:rsidRPr="00845591">
              <w:rPr>
                <w:sz w:val="20"/>
                <w:szCs w:val="20"/>
                <w:u w:val="single" w:color="000000"/>
              </w:rPr>
              <w:t>,</w:t>
            </w:r>
            <w:r w:rsidR="004128BD" w:rsidRPr="00845591">
              <w:rPr>
                <w:sz w:val="20"/>
                <w:szCs w:val="20"/>
              </w:rPr>
              <w:t xml:space="preserve"> </w:t>
            </w:r>
            <w:r w:rsidRPr="00E95802">
              <w:rPr>
                <w:sz w:val="20"/>
                <w:szCs w:val="20"/>
                <w:u w:val="single" w:color="000000"/>
              </w:rPr>
              <w:t>Thomas AG</w:t>
            </w:r>
            <w:r w:rsidR="004128BD" w:rsidRPr="00845591">
              <w:rPr>
                <w:sz w:val="20"/>
                <w:szCs w:val="20"/>
              </w:rPr>
              <w:t xml:space="preserve">, Massie AB, Muzaale A, Segev DL, </w:t>
            </w:r>
            <w:r w:rsidR="004128BD" w:rsidRPr="00845591">
              <w:rPr>
                <w:b/>
                <w:sz w:val="20"/>
                <w:szCs w:val="20"/>
              </w:rPr>
              <w:t>Henderson ML</w:t>
            </w:r>
          </w:p>
        </w:tc>
        <w:tc>
          <w:tcPr>
            <w:tcW w:w="2223" w:type="dxa"/>
            <w:tcBorders>
              <w:top w:val="nil"/>
              <w:left w:val="nil"/>
              <w:bottom w:val="nil"/>
              <w:right w:val="nil"/>
            </w:tcBorders>
            <w:vAlign w:val="center"/>
          </w:tcPr>
          <w:p w14:paraId="7A338E00"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The Landscape of International Living Kidney Donation in the United States</w:t>
            </w:r>
          </w:p>
        </w:tc>
        <w:tc>
          <w:tcPr>
            <w:tcW w:w="1572" w:type="dxa"/>
            <w:tcBorders>
              <w:top w:val="nil"/>
              <w:left w:val="nil"/>
              <w:bottom w:val="nil"/>
              <w:right w:val="nil"/>
            </w:tcBorders>
            <w:vAlign w:val="center"/>
          </w:tcPr>
          <w:p w14:paraId="26DB9442"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50D35E00"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57C9FE6A"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50988A4B" w14:textId="77777777" w:rsidTr="001225B4">
        <w:trPr>
          <w:trHeight w:val="250"/>
        </w:trPr>
        <w:tc>
          <w:tcPr>
            <w:tcW w:w="717" w:type="dxa"/>
            <w:tcBorders>
              <w:top w:val="nil"/>
              <w:left w:val="nil"/>
              <w:bottom w:val="nil"/>
              <w:right w:val="nil"/>
            </w:tcBorders>
            <w:vAlign w:val="center"/>
          </w:tcPr>
          <w:p w14:paraId="4A7F4BC2" w14:textId="77777777" w:rsidR="004128BD" w:rsidRDefault="004128BD" w:rsidP="00BD7617">
            <w:pPr>
              <w:tabs>
                <w:tab w:val="center" w:pos="720"/>
                <w:tab w:val="center" w:pos="5826"/>
              </w:tabs>
              <w:spacing w:line="259" w:lineRule="auto"/>
              <w:jc w:val="center"/>
              <w:rPr>
                <w:sz w:val="20"/>
                <w:szCs w:val="20"/>
              </w:rPr>
            </w:pPr>
            <w:r w:rsidRPr="000129B5">
              <w:rPr>
                <w:sz w:val="20"/>
                <w:szCs w:val="20"/>
              </w:rPr>
              <w:t>01/2019</w:t>
            </w:r>
          </w:p>
        </w:tc>
        <w:tc>
          <w:tcPr>
            <w:tcW w:w="3070" w:type="dxa"/>
            <w:tcBorders>
              <w:top w:val="nil"/>
              <w:left w:val="nil"/>
              <w:bottom w:val="nil"/>
              <w:right w:val="nil"/>
            </w:tcBorders>
            <w:vAlign w:val="center"/>
          </w:tcPr>
          <w:p w14:paraId="108A3F1A" w14:textId="572AD329" w:rsidR="004128BD" w:rsidRPr="00923614" w:rsidRDefault="004128BD" w:rsidP="00BD7617">
            <w:pPr>
              <w:tabs>
                <w:tab w:val="center" w:pos="720"/>
                <w:tab w:val="center" w:pos="5826"/>
              </w:tabs>
              <w:spacing w:line="259" w:lineRule="auto"/>
              <w:jc w:val="center"/>
              <w:rPr>
                <w:b/>
                <w:sz w:val="20"/>
                <w:szCs w:val="20"/>
              </w:rPr>
            </w:pPr>
            <w:r w:rsidRPr="00845591">
              <w:rPr>
                <w:sz w:val="20"/>
                <w:szCs w:val="20"/>
              </w:rPr>
              <w:t xml:space="preserve">Massie AB, </w:t>
            </w:r>
            <w:r w:rsidRPr="00845591">
              <w:rPr>
                <w:b/>
                <w:sz w:val="20"/>
                <w:szCs w:val="20"/>
              </w:rPr>
              <w:t>Henderson ML</w:t>
            </w:r>
            <w:r w:rsidRPr="00845591">
              <w:rPr>
                <w:sz w:val="20"/>
                <w:szCs w:val="20"/>
              </w:rPr>
              <w:t xml:space="preserve">, Snyder J, </w:t>
            </w:r>
            <w:r w:rsidR="00E95802" w:rsidRPr="00E95802">
              <w:rPr>
                <w:sz w:val="20"/>
                <w:szCs w:val="20"/>
                <w:u w:val="single" w:color="000000"/>
              </w:rPr>
              <w:t>Al Ammary F</w:t>
            </w:r>
            <w:r w:rsidRPr="00845591">
              <w:rPr>
                <w:sz w:val="20"/>
                <w:szCs w:val="20"/>
              </w:rPr>
              <w:t>, Segev DL</w:t>
            </w:r>
          </w:p>
        </w:tc>
        <w:tc>
          <w:tcPr>
            <w:tcW w:w="2223" w:type="dxa"/>
            <w:tcBorders>
              <w:top w:val="nil"/>
              <w:left w:val="nil"/>
              <w:bottom w:val="nil"/>
              <w:right w:val="nil"/>
            </w:tcBorders>
            <w:vAlign w:val="center"/>
          </w:tcPr>
          <w:p w14:paraId="22A371F5"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What is “Chronic Kidney Disease” in a Living Kidney Donor? 2019</w:t>
            </w:r>
          </w:p>
        </w:tc>
        <w:tc>
          <w:tcPr>
            <w:tcW w:w="1572" w:type="dxa"/>
            <w:tcBorders>
              <w:top w:val="nil"/>
              <w:left w:val="nil"/>
              <w:bottom w:val="nil"/>
              <w:right w:val="nil"/>
            </w:tcBorders>
            <w:vAlign w:val="center"/>
          </w:tcPr>
          <w:p w14:paraId="73578F9B"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012D11B7"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390D5C3E"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721AAA85" w14:textId="77777777" w:rsidTr="001225B4">
        <w:trPr>
          <w:trHeight w:val="250"/>
        </w:trPr>
        <w:tc>
          <w:tcPr>
            <w:tcW w:w="717" w:type="dxa"/>
            <w:tcBorders>
              <w:top w:val="nil"/>
              <w:left w:val="nil"/>
              <w:bottom w:val="nil"/>
              <w:right w:val="nil"/>
            </w:tcBorders>
            <w:vAlign w:val="center"/>
          </w:tcPr>
          <w:p w14:paraId="06FE4766" w14:textId="77777777" w:rsidR="004128BD" w:rsidRDefault="004128BD" w:rsidP="00BD7617">
            <w:pPr>
              <w:tabs>
                <w:tab w:val="center" w:pos="720"/>
                <w:tab w:val="center" w:pos="5826"/>
              </w:tabs>
              <w:spacing w:line="259" w:lineRule="auto"/>
              <w:jc w:val="center"/>
              <w:rPr>
                <w:sz w:val="20"/>
                <w:szCs w:val="20"/>
              </w:rPr>
            </w:pPr>
            <w:r w:rsidRPr="000129B5">
              <w:rPr>
                <w:sz w:val="20"/>
                <w:szCs w:val="20"/>
              </w:rPr>
              <w:t>01/2019</w:t>
            </w:r>
          </w:p>
        </w:tc>
        <w:tc>
          <w:tcPr>
            <w:tcW w:w="3070" w:type="dxa"/>
            <w:tcBorders>
              <w:top w:val="nil"/>
              <w:left w:val="nil"/>
              <w:bottom w:val="nil"/>
              <w:right w:val="nil"/>
            </w:tcBorders>
            <w:vAlign w:val="center"/>
          </w:tcPr>
          <w:p w14:paraId="6405D9F6" w14:textId="03CE4E49" w:rsidR="004128BD" w:rsidRPr="00845591" w:rsidRDefault="004128BD" w:rsidP="00BD7617">
            <w:pPr>
              <w:spacing w:line="259" w:lineRule="auto"/>
              <w:jc w:val="center"/>
              <w:rPr>
                <w:sz w:val="20"/>
                <w:szCs w:val="20"/>
              </w:rPr>
            </w:pPr>
            <w:r w:rsidRPr="00845591">
              <w:rPr>
                <w:sz w:val="20"/>
                <w:szCs w:val="20"/>
              </w:rPr>
              <w:t xml:space="preserve">Garonzik-Wang JM, Bae S, Kosztowski M, Liyanage L, </w:t>
            </w:r>
            <w:r w:rsidR="005B035E" w:rsidRPr="005B035E">
              <w:rPr>
                <w:sz w:val="20"/>
                <w:szCs w:val="20"/>
                <w:u w:val="single"/>
              </w:rPr>
              <w:t>Jackson KR</w:t>
            </w:r>
            <w:r w:rsidRPr="00845591">
              <w:rPr>
                <w:sz w:val="20"/>
                <w:szCs w:val="20"/>
              </w:rPr>
              <w:t xml:space="preserve">, </w:t>
            </w:r>
            <w:r w:rsidR="00E95802" w:rsidRPr="00E95802">
              <w:rPr>
                <w:sz w:val="20"/>
                <w:szCs w:val="20"/>
                <w:u w:val="single" w:color="000000"/>
              </w:rPr>
              <w:t>Holscher CM</w:t>
            </w:r>
            <w:r w:rsidRPr="00845591">
              <w:rPr>
                <w:sz w:val="20"/>
                <w:szCs w:val="20"/>
              </w:rPr>
              <w:t>, Massie AB, Desai N,</w:t>
            </w:r>
          </w:p>
          <w:p w14:paraId="4F879E43" w14:textId="77777777" w:rsidR="004128BD" w:rsidRPr="00923614" w:rsidRDefault="004128BD" w:rsidP="00BD7617">
            <w:pPr>
              <w:tabs>
                <w:tab w:val="center" w:pos="720"/>
                <w:tab w:val="center" w:pos="5826"/>
              </w:tabs>
              <w:spacing w:line="259" w:lineRule="auto"/>
              <w:jc w:val="center"/>
              <w:rPr>
                <w:b/>
                <w:sz w:val="20"/>
                <w:szCs w:val="20"/>
              </w:rPr>
            </w:pPr>
            <w:r w:rsidRPr="00845591">
              <w:rPr>
                <w:b/>
                <w:sz w:val="20"/>
                <w:szCs w:val="20"/>
              </w:rPr>
              <w:t>Henderson ML</w:t>
            </w:r>
            <w:r w:rsidRPr="00845591">
              <w:rPr>
                <w:sz w:val="20"/>
                <w:szCs w:val="20"/>
              </w:rPr>
              <w:t>, Segev DL.</w:t>
            </w:r>
          </w:p>
        </w:tc>
        <w:tc>
          <w:tcPr>
            <w:tcW w:w="2223" w:type="dxa"/>
            <w:tcBorders>
              <w:top w:val="nil"/>
              <w:left w:val="nil"/>
              <w:bottom w:val="nil"/>
              <w:right w:val="nil"/>
            </w:tcBorders>
            <w:vAlign w:val="center"/>
          </w:tcPr>
          <w:p w14:paraId="20CF5FC3"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Despite Dissemination of Knowledge and Allocation Changes, Aggressive Transplantation of Suboptimal Kidneys Remains Clustered at a Small Percentage of Transplant Centers</w:t>
            </w:r>
          </w:p>
        </w:tc>
        <w:tc>
          <w:tcPr>
            <w:tcW w:w="1572" w:type="dxa"/>
            <w:tcBorders>
              <w:top w:val="nil"/>
              <w:left w:val="nil"/>
              <w:bottom w:val="nil"/>
              <w:right w:val="nil"/>
            </w:tcBorders>
            <w:vAlign w:val="center"/>
          </w:tcPr>
          <w:p w14:paraId="4E997323" w14:textId="77777777" w:rsidR="004128BD" w:rsidRPr="00923614" w:rsidRDefault="004128BD" w:rsidP="00BD7617">
            <w:pPr>
              <w:tabs>
                <w:tab w:val="center" w:pos="720"/>
                <w:tab w:val="center" w:pos="5826"/>
              </w:tabs>
              <w:spacing w:line="259" w:lineRule="auto"/>
              <w:jc w:val="center"/>
              <w:rPr>
                <w:sz w:val="20"/>
                <w:szCs w:val="20"/>
              </w:rPr>
            </w:pPr>
            <w:r>
              <w:rPr>
                <w:sz w:val="20"/>
                <w:szCs w:val="20"/>
              </w:rPr>
              <w:t>2019 ASTS Winter Symposium</w:t>
            </w:r>
          </w:p>
        </w:tc>
        <w:tc>
          <w:tcPr>
            <w:tcW w:w="1300" w:type="dxa"/>
            <w:tcBorders>
              <w:top w:val="nil"/>
              <w:left w:val="nil"/>
              <w:bottom w:val="nil"/>
              <w:right w:val="nil"/>
            </w:tcBorders>
            <w:vAlign w:val="center"/>
          </w:tcPr>
          <w:p w14:paraId="6FE2E180" w14:textId="77777777" w:rsidR="004128BD" w:rsidRPr="001422EE" w:rsidRDefault="004128BD" w:rsidP="00BD7617">
            <w:pPr>
              <w:tabs>
                <w:tab w:val="center" w:pos="720"/>
                <w:tab w:val="center" w:pos="5826"/>
              </w:tabs>
              <w:spacing w:line="259" w:lineRule="auto"/>
              <w:jc w:val="center"/>
              <w:rPr>
                <w:sz w:val="20"/>
                <w:szCs w:val="20"/>
                <w:highlight w:val="yellow"/>
              </w:rPr>
            </w:pPr>
            <w:r w:rsidRPr="00E82E13">
              <w:rPr>
                <w:sz w:val="20"/>
                <w:szCs w:val="20"/>
              </w:rPr>
              <w:t>ASTS</w:t>
            </w:r>
          </w:p>
        </w:tc>
        <w:tc>
          <w:tcPr>
            <w:tcW w:w="1193" w:type="dxa"/>
            <w:tcBorders>
              <w:top w:val="nil"/>
              <w:left w:val="nil"/>
              <w:bottom w:val="nil"/>
              <w:right w:val="nil"/>
            </w:tcBorders>
            <w:vAlign w:val="center"/>
          </w:tcPr>
          <w:p w14:paraId="6DF1D8E5" w14:textId="77777777" w:rsidR="004128BD" w:rsidRPr="00923614" w:rsidRDefault="004128BD" w:rsidP="00BD7617">
            <w:pPr>
              <w:tabs>
                <w:tab w:val="center" w:pos="720"/>
                <w:tab w:val="center" w:pos="5826"/>
              </w:tabs>
              <w:spacing w:line="259" w:lineRule="auto"/>
              <w:jc w:val="center"/>
              <w:rPr>
                <w:sz w:val="20"/>
                <w:szCs w:val="20"/>
              </w:rPr>
            </w:pPr>
            <w:r>
              <w:rPr>
                <w:sz w:val="20"/>
                <w:szCs w:val="20"/>
              </w:rPr>
              <w:t>Miami, FL</w:t>
            </w:r>
          </w:p>
        </w:tc>
      </w:tr>
      <w:tr w:rsidR="004128BD" w:rsidRPr="00923614" w14:paraId="56A234D6" w14:textId="77777777" w:rsidTr="001225B4">
        <w:trPr>
          <w:trHeight w:val="250"/>
        </w:trPr>
        <w:tc>
          <w:tcPr>
            <w:tcW w:w="717" w:type="dxa"/>
            <w:tcBorders>
              <w:top w:val="nil"/>
              <w:left w:val="nil"/>
              <w:bottom w:val="nil"/>
              <w:right w:val="nil"/>
            </w:tcBorders>
            <w:vAlign w:val="center"/>
          </w:tcPr>
          <w:p w14:paraId="040CAEB9" w14:textId="77777777" w:rsidR="004128BD" w:rsidRPr="000129B5" w:rsidRDefault="004128BD" w:rsidP="00BD7617">
            <w:pPr>
              <w:tabs>
                <w:tab w:val="center" w:pos="720"/>
                <w:tab w:val="center" w:pos="5826"/>
              </w:tabs>
              <w:spacing w:line="259" w:lineRule="auto"/>
              <w:jc w:val="center"/>
              <w:rPr>
                <w:sz w:val="20"/>
                <w:szCs w:val="20"/>
              </w:rPr>
            </w:pPr>
            <w:r>
              <w:rPr>
                <w:sz w:val="20"/>
                <w:szCs w:val="20"/>
              </w:rPr>
              <w:t>02/2019</w:t>
            </w:r>
          </w:p>
        </w:tc>
        <w:tc>
          <w:tcPr>
            <w:tcW w:w="3070" w:type="dxa"/>
            <w:tcBorders>
              <w:top w:val="nil"/>
              <w:left w:val="nil"/>
              <w:bottom w:val="nil"/>
              <w:right w:val="nil"/>
            </w:tcBorders>
            <w:vAlign w:val="center"/>
          </w:tcPr>
          <w:p w14:paraId="7597B32A" w14:textId="387492AA" w:rsidR="004128BD" w:rsidRPr="00923614" w:rsidRDefault="004128BD" w:rsidP="00BD7617">
            <w:pPr>
              <w:tabs>
                <w:tab w:val="center" w:pos="720"/>
                <w:tab w:val="center" w:pos="5826"/>
              </w:tabs>
              <w:spacing w:line="259" w:lineRule="auto"/>
              <w:jc w:val="center"/>
              <w:rPr>
                <w:b/>
                <w:sz w:val="20"/>
                <w:szCs w:val="20"/>
              </w:rPr>
            </w:pPr>
            <w:r w:rsidRPr="00845591">
              <w:rPr>
                <w:b/>
                <w:sz w:val="20"/>
                <w:szCs w:val="20"/>
              </w:rPr>
              <w:t>Henderson ML</w:t>
            </w:r>
            <w:r w:rsidRPr="00845591">
              <w:rPr>
                <w:sz w:val="20"/>
                <w:szCs w:val="20"/>
              </w:rPr>
              <w:t>,</w:t>
            </w:r>
            <w:r w:rsidRPr="00845591">
              <w:rPr>
                <w:b/>
                <w:sz w:val="20"/>
                <w:szCs w:val="20"/>
              </w:rPr>
              <w:t xml:space="preserve"> </w:t>
            </w:r>
            <w:r w:rsidR="00E95802" w:rsidRPr="00E95802">
              <w:rPr>
                <w:sz w:val="20"/>
                <w:szCs w:val="20"/>
                <w:u w:val="single" w:color="000000"/>
              </w:rPr>
              <w:t>Saha A</w:t>
            </w:r>
            <w:r w:rsidRPr="00845591">
              <w:rPr>
                <w:sz w:val="20"/>
                <w:szCs w:val="20"/>
              </w:rPr>
              <w:t xml:space="preserve">, Langlee J, Lees </w:t>
            </w:r>
            <w:proofErr w:type="gramStart"/>
            <w:r w:rsidRPr="00845591">
              <w:rPr>
                <w:sz w:val="20"/>
                <w:szCs w:val="20"/>
              </w:rPr>
              <w:t>L ,</w:t>
            </w:r>
            <w:proofErr w:type="gramEnd"/>
            <w:r w:rsidRPr="00845591">
              <w:rPr>
                <w:sz w:val="20"/>
                <w:szCs w:val="20"/>
              </w:rPr>
              <w:t xml:space="preserve"> Helfer DR, </w:t>
            </w:r>
            <w:r w:rsidR="00E95802" w:rsidRPr="00E95802">
              <w:rPr>
                <w:sz w:val="20"/>
                <w:szCs w:val="20"/>
                <w:u w:val="single" w:color="000000"/>
              </w:rPr>
              <w:t>Waldram MM</w:t>
            </w:r>
            <w:r w:rsidRPr="00845591">
              <w:rPr>
                <w:sz w:val="20"/>
                <w:szCs w:val="20"/>
              </w:rPr>
              <w:t xml:space="preserve">, </w:t>
            </w:r>
            <w:r w:rsidR="007A145F" w:rsidRPr="007A145F">
              <w:rPr>
                <w:sz w:val="20"/>
                <w:szCs w:val="20"/>
                <w:u w:val="single" w:color="000000"/>
              </w:rPr>
              <w:t>Love AD</w:t>
            </w:r>
            <w:r w:rsidRPr="00845591">
              <w:rPr>
                <w:sz w:val="20"/>
                <w:szCs w:val="20"/>
              </w:rPr>
              <w:t>, Rivera F, Massie AB, Segev DL, Brennan D</w:t>
            </w:r>
          </w:p>
        </w:tc>
        <w:tc>
          <w:tcPr>
            <w:tcW w:w="2223" w:type="dxa"/>
            <w:tcBorders>
              <w:top w:val="nil"/>
              <w:left w:val="nil"/>
              <w:bottom w:val="nil"/>
              <w:right w:val="nil"/>
            </w:tcBorders>
            <w:vAlign w:val="center"/>
          </w:tcPr>
          <w:p w14:paraId="57C148CB" w14:textId="77777777" w:rsidR="004128BD" w:rsidRPr="00923614" w:rsidRDefault="004128BD" w:rsidP="00BD7617">
            <w:pPr>
              <w:tabs>
                <w:tab w:val="center" w:pos="720"/>
                <w:tab w:val="center" w:pos="5826"/>
              </w:tabs>
              <w:spacing w:line="259" w:lineRule="auto"/>
              <w:jc w:val="center"/>
              <w:rPr>
                <w:sz w:val="20"/>
                <w:szCs w:val="20"/>
              </w:rPr>
            </w:pPr>
            <w:r w:rsidRPr="00845591">
              <w:rPr>
                <w:sz w:val="20"/>
                <w:szCs w:val="20"/>
              </w:rPr>
              <w:t>Personalized Mobile Medication Adherence Monitoring: A Pilot Randomized Control Trial of mDOT for Transplantation</w:t>
            </w:r>
          </w:p>
        </w:tc>
        <w:tc>
          <w:tcPr>
            <w:tcW w:w="1572" w:type="dxa"/>
            <w:tcBorders>
              <w:top w:val="nil"/>
              <w:left w:val="nil"/>
              <w:bottom w:val="nil"/>
              <w:right w:val="nil"/>
            </w:tcBorders>
            <w:vAlign w:val="center"/>
          </w:tcPr>
          <w:p w14:paraId="2D127B60" w14:textId="77777777" w:rsidR="004128BD" w:rsidRDefault="004128BD" w:rsidP="00BD7617">
            <w:pPr>
              <w:tabs>
                <w:tab w:val="center" w:pos="720"/>
                <w:tab w:val="center" w:pos="5826"/>
              </w:tabs>
              <w:spacing w:line="259" w:lineRule="auto"/>
              <w:jc w:val="center"/>
              <w:rPr>
                <w:sz w:val="20"/>
                <w:szCs w:val="20"/>
              </w:rPr>
            </w:pPr>
            <w:r w:rsidRPr="00845591">
              <w:rPr>
                <w:sz w:val="20"/>
                <w:szCs w:val="20"/>
              </w:rPr>
              <w:t>Cutting Edge in Organ Transplantation</w:t>
            </w:r>
          </w:p>
        </w:tc>
        <w:tc>
          <w:tcPr>
            <w:tcW w:w="1300" w:type="dxa"/>
            <w:tcBorders>
              <w:top w:val="nil"/>
              <w:left w:val="nil"/>
              <w:bottom w:val="nil"/>
              <w:right w:val="nil"/>
            </w:tcBorders>
            <w:vAlign w:val="center"/>
          </w:tcPr>
          <w:p w14:paraId="3913CD5E" w14:textId="73BDBDBD" w:rsidR="004128BD" w:rsidRPr="00E82E13" w:rsidRDefault="00541E40" w:rsidP="00BD7617">
            <w:pPr>
              <w:tabs>
                <w:tab w:val="center" w:pos="720"/>
                <w:tab w:val="center" w:pos="5826"/>
              </w:tabs>
              <w:spacing w:line="259" w:lineRule="auto"/>
              <w:jc w:val="center"/>
              <w:rPr>
                <w:sz w:val="20"/>
                <w:szCs w:val="20"/>
              </w:rPr>
            </w:pPr>
            <w:r>
              <w:rPr>
                <w:sz w:val="20"/>
                <w:szCs w:val="20"/>
              </w:rPr>
              <w:t>AST</w:t>
            </w:r>
          </w:p>
        </w:tc>
        <w:tc>
          <w:tcPr>
            <w:tcW w:w="1193" w:type="dxa"/>
            <w:tcBorders>
              <w:top w:val="nil"/>
              <w:left w:val="nil"/>
              <w:bottom w:val="nil"/>
              <w:right w:val="nil"/>
            </w:tcBorders>
            <w:vAlign w:val="center"/>
          </w:tcPr>
          <w:p w14:paraId="47BA7187" w14:textId="77777777" w:rsidR="004128BD" w:rsidRDefault="004128BD" w:rsidP="00BD7617">
            <w:pPr>
              <w:tabs>
                <w:tab w:val="center" w:pos="720"/>
                <w:tab w:val="center" w:pos="5826"/>
              </w:tabs>
              <w:spacing w:line="259" w:lineRule="auto"/>
              <w:jc w:val="center"/>
              <w:rPr>
                <w:sz w:val="20"/>
                <w:szCs w:val="20"/>
              </w:rPr>
            </w:pPr>
            <w:r>
              <w:rPr>
                <w:sz w:val="20"/>
                <w:szCs w:val="20"/>
              </w:rPr>
              <w:t>Phoenix, AZ</w:t>
            </w:r>
          </w:p>
        </w:tc>
      </w:tr>
      <w:tr w:rsidR="004128BD" w:rsidRPr="00923614" w14:paraId="4F2FA3FE" w14:textId="77777777" w:rsidTr="001225B4">
        <w:trPr>
          <w:trHeight w:val="250"/>
        </w:trPr>
        <w:tc>
          <w:tcPr>
            <w:tcW w:w="717" w:type="dxa"/>
            <w:tcBorders>
              <w:top w:val="nil"/>
              <w:left w:val="nil"/>
              <w:bottom w:val="nil"/>
              <w:right w:val="nil"/>
            </w:tcBorders>
            <w:vAlign w:val="center"/>
          </w:tcPr>
          <w:p w14:paraId="27D1EC0E" w14:textId="77777777" w:rsidR="004128BD" w:rsidRDefault="004128BD" w:rsidP="00BD7617">
            <w:pPr>
              <w:tabs>
                <w:tab w:val="center" w:pos="720"/>
                <w:tab w:val="center" w:pos="5826"/>
              </w:tabs>
              <w:spacing w:line="259" w:lineRule="auto"/>
              <w:jc w:val="center"/>
              <w:rPr>
                <w:sz w:val="20"/>
                <w:szCs w:val="20"/>
              </w:rPr>
            </w:pPr>
            <w:r>
              <w:rPr>
                <w:sz w:val="20"/>
                <w:szCs w:val="20"/>
              </w:rPr>
              <w:t>04/2019</w:t>
            </w:r>
          </w:p>
        </w:tc>
        <w:tc>
          <w:tcPr>
            <w:tcW w:w="3070" w:type="dxa"/>
            <w:tcBorders>
              <w:top w:val="nil"/>
              <w:left w:val="nil"/>
              <w:bottom w:val="nil"/>
              <w:right w:val="nil"/>
            </w:tcBorders>
            <w:vAlign w:val="center"/>
          </w:tcPr>
          <w:p w14:paraId="3B59A7A8" w14:textId="77777777" w:rsidR="004128BD" w:rsidRPr="00923614" w:rsidRDefault="004128BD" w:rsidP="00BD7617">
            <w:pPr>
              <w:tabs>
                <w:tab w:val="center" w:pos="720"/>
                <w:tab w:val="center" w:pos="5826"/>
              </w:tabs>
              <w:spacing w:line="259" w:lineRule="auto"/>
              <w:jc w:val="center"/>
              <w:rPr>
                <w:b/>
                <w:bCs/>
                <w:sz w:val="20"/>
                <w:szCs w:val="20"/>
              </w:rPr>
            </w:pPr>
            <w:r w:rsidRPr="00923614">
              <w:rPr>
                <w:b/>
                <w:sz w:val="20"/>
                <w:szCs w:val="20"/>
              </w:rPr>
              <w:t>Henderson ML</w:t>
            </w:r>
            <w:r w:rsidRPr="00923614">
              <w:rPr>
                <w:sz w:val="20"/>
                <w:szCs w:val="20"/>
              </w:rPr>
              <w:t>, Gordon E</w:t>
            </w:r>
          </w:p>
        </w:tc>
        <w:tc>
          <w:tcPr>
            <w:tcW w:w="2223" w:type="dxa"/>
            <w:tcBorders>
              <w:top w:val="nil"/>
              <w:left w:val="nil"/>
              <w:bottom w:val="nil"/>
              <w:right w:val="nil"/>
            </w:tcBorders>
            <w:vAlign w:val="center"/>
          </w:tcPr>
          <w:p w14:paraId="7981B850"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Expanding Live Donor Kidney Transplantation Through Advocacy Training and Social Media.</w:t>
            </w:r>
          </w:p>
        </w:tc>
        <w:tc>
          <w:tcPr>
            <w:tcW w:w="1572" w:type="dxa"/>
            <w:tcBorders>
              <w:top w:val="nil"/>
              <w:left w:val="nil"/>
              <w:bottom w:val="nil"/>
              <w:right w:val="nil"/>
            </w:tcBorders>
            <w:vAlign w:val="center"/>
          </w:tcPr>
          <w:p w14:paraId="0088BE91"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 xml:space="preserve">ELPAT </w:t>
            </w:r>
            <w:r>
              <w:rPr>
                <w:sz w:val="20"/>
                <w:szCs w:val="20"/>
              </w:rPr>
              <w:t>M</w:t>
            </w:r>
            <w:r w:rsidRPr="00923614">
              <w:rPr>
                <w:sz w:val="20"/>
                <w:szCs w:val="20"/>
              </w:rPr>
              <w:t>eeting</w:t>
            </w:r>
          </w:p>
        </w:tc>
        <w:tc>
          <w:tcPr>
            <w:tcW w:w="1300" w:type="dxa"/>
            <w:tcBorders>
              <w:top w:val="nil"/>
              <w:left w:val="nil"/>
              <w:bottom w:val="nil"/>
              <w:right w:val="nil"/>
            </w:tcBorders>
            <w:vAlign w:val="center"/>
          </w:tcPr>
          <w:p w14:paraId="19036A90" w14:textId="6F96A6BC" w:rsidR="004128BD" w:rsidRPr="00541E40" w:rsidRDefault="00541E40" w:rsidP="00BD7617">
            <w:pPr>
              <w:tabs>
                <w:tab w:val="center" w:pos="720"/>
                <w:tab w:val="center" w:pos="5826"/>
              </w:tabs>
              <w:spacing w:line="259" w:lineRule="auto"/>
              <w:jc w:val="center"/>
              <w:rPr>
                <w:b/>
                <w:bCs/>
                <w:sz w:val="20"/>
                <w:szCs w:val="20"/>
              </w:rPr>
            </w:pPr>
            <w:r>
              <w:rPr>
                <w:sz w:val="20"/>
                <w:szCs w:val="20"/>
              </w:rPr>
              <w:t>ESOT</w:t>
            </w:r>
          </w:p>
        </w:tc>
        <w:tc>
          <w:tcPr>
            <w:tcW w:w="1193" w:type="dxa"/>
            <w:tcBorders>
              <w:top w:val="nil"/>
              <w:left w:val="nil"/>
              <w:bottom w:val="nil"/>
              <w:right w:val="nil"/>
            </w:tcBorders>
            <w:vAlign w:val="center"/>
          </w:tcPr>
          <w:p w14:paraId="331BDE65"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Krakow</w:t>
            </w:r>
            <w:r>
              <w:rPr>
                <w:sz w:val="20"/>
                <w:szCs w:val="20"/>
              </w:rPr>
              <w:t>,</w:t>
            </w:r>
            <w:r w:rsidRPr="00923614">
              <w:rPr>
                <w:sz w:val="20"/>
                <w:szCs w:val="20"/>
              </w:rPr>
              <w:t xml:space="preserve"> Poland</w:t>
            </w:r>
          </w:p>
        </w:tc>
      </w:tr>
      <w:tr w:rsidR="004128BD" w:rsidRPr="00923614" w14:paraId="5D11BF34" w14:textId="77777777" w:rsidTr="001225B4">
        <w:trPr>
          <w:trHeight w:val="250"/>
        </w:trPr>
        <w:tc>
          <w:tcPr>
            <w:tcW w:w="717" w:type="dxa"/>
            <w:tcBorders>
              <w:top w:val="nil"/>
              <w:left w:val="nil"/>
              <w:bottom w:val="nil"/>
              <w:right w:val="nil"/>
            </w:tcBorders>
            <w:vAlign w:val="center"/>
          </w:tcPr>
          <w:p w14:paraId="71B31A8E" w14:textId="77777777" w:rsidR="004128BD" w:rsidRDefault="004128BD" w:rsidP="00BD7617">
            <w:pPr>
              <w:tabs>
                <w:tab w:val="center" w:pos="720"/>
                <w:tab w:val="center" w:pos="5826"/>
              </w:tabs>
              <w:spacing w:line="259" w:lineRule="auto"/>
              <w:jc w:val="center"/>
              <w:rPr>
                <w:sz w:val="20"/>
                <w:szCs w:val="20"/>
              </w:rPr>
            </w:pPr>
            <w:r>
              <w:rPr>
                <w:sz w:val="20"/>
                <w:szCs w:val="20"/>
              </w:rPr>
              <w:t>06/2019</w:t>
            </w:r>
          </w:p>
        </w:tc>
        <w:tc>
          <w:tcPr>
            <w:tcW w:w="3070" w:type="dxa"/>
            <w:tcBorders>
              <w:top w:val="nil"/>
              <w:left w:val="nil"/>
              <w:bottom w:val="nil"/>
              <w:right w:val="nil"/>
            </w:tcBorders>
            <w:vAlign w:val="center"/>
          </w:tcPr>
          <w:p w14:paraId="7F0EA27B" w14:textId="4482D30D"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 xml:space="preserve">Helfer DR, </w:t>
            </w:r>
            <w:r w:rsidR="007A145F" w:rsidRPr="007A145F">
              <w:rPr>
                <w:sz w:val="20"/>
                <w:szCs w:val="20"/>
                <w:u w:val="single" w:color="000000"/>
              </w:rPr>
              <w:t>Love AD</w:t>
            </w:r>
            <w:r w:rsidRPr="00923614">
              <w:rPr>
                <w:sz w:val="20"/>
                <w:szCs w:val="20"/>
              </w:rPr>
              <w:t xml:space="preserve">, Konel JM, Stanton J, Bowring MG, Kumar K, Weeks SR, </w:t>
            </w:r>
            <w:r w:rsidRPr="00923614">
              <w:rPr>
                <w:b/>
                <w:sz w:val="20"/>
                <w:szCs w:val="20"/>
              </w:rPr>
              <w:t>Henderson ML,</w:t>
            </w:r>
            <w:r w:rsidRPr="00923614">
              <w:rPr>
                <w:sz w:val="20"/>
                <w:szCs w:val="20"/>
              </w:rPr>
              <w:t xml:space="preserve"> Segev DL, Cameron AM, Garonzik-Wang JM</w:t>
            </w:r>
          </w:p>
        </w:tc>
        <w:tc>
          <w:tcPr>
            <w:tcW w:w="2223" w:type="dxa"/>
            <w:tcBorders>
              <w:top w:val="nil"/>
              <w:left w:val="nil"/>
              <w:bottom w:val="nil"/>
              <w:right w:val="nil"/>
            </w:tcBorders>
            <w:vAlign w:val="center"/>
          </w:tcPr>
          <w:p w14:paraId="6F7C5446"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Potential Living Kidney Donors’ Interest in Kidney Paired and Non-Directed Donation</w:t>
            </w:r>
          </w:p>
        </w:tc>
        <w:tc>
          <w:tcPr>
            <w:tcW w:w="1572" w:type="dxa"/>
            <w:tcBorders>
              <w:top w:val="nil"/>
              <w:left w:val="nil"/>
              <w:bottom w:val="nil"/>
              <w:right w:val="nil"/>
            </w:tcBorders>
            <w:vAlign w:val="center"/>
          </w:tcPr>
          <w:p w14:paraId="0FB9EA8F" w14:textId="77777777" w:rsidR="004128BD" w:rsidRPr="00923614" w:rsidRDefault="004128BD" w:rsidP="00BD7617">
            <w:pPr>
              <w:tabs>
                <w:tab w:val="center" w:pos="720"/>
                <w:tab w:val="center" w:pos="5826"/>
              </w:tabs>
              <w:spacing w:line="259" w:lineRule="auto"/>
              <w:ind w:right="98"/>
              <w:jc w:val="center"/>
              <w:rPr>
                <w:b/>
                <w:bCs/>
                <w:sz w:val="20"/>
                <w:szCs w:val="20"/>
              </w:rPr>
            </w:pPr>
            <w:r>
              <w:rPr>
                <w:sz w:val="20"/>
                <w:szCs w:val="20"/>
              </w:rPr>
              <w:t xml:space="preserve">2019 </w:t>
            </w:r>
            <w:r w:rsidRPr="00923614">
              <w:rPr>
                <w:sz w:val="20"/>
                <w:szCs w:val="20"/>
              </w:rPr>
              <w:t>American Transplant Congress</w:t>
            </w:r>
          </w:p>
        </w:tc>
        <w:tc>
          <w:tcPr>
            <w:tcW w:w="1300" w:type="dxa"/>
            <w:tcBorders>
              <w:top w:val="nil"/>
              <w:left w:val="nil"/>
              <w:bottom w:val="nil"/>
              <w:right w:val="nil"/>
            </w:tcBorders>
            <w:vAlign w:val="center"/>
          </w:tcPr>
          <w:p w14:paraId="6A681D6E" w14:textId="4EC6DFC5" w:rsidR="004128BD" w:rsidRPr="00923614" w:rsidRDefault="00541E40" w:rsidP="00BD7617">
            <w:pPr>
              <w:tabs>
                <w:tab w:val="center" w:pos="720"/>
                <w:tab w:val="center" w:pos="5826"/>
              </w:tabs>
              <w:spacing w:line="259" w:lineRule="auto"/>
              <w:jc w:val="center"/>
              <w:rPr>
                <w:b/>
                <w:bCs/>
                <w:sz w:val="20"/>
                <w:szCs w:val="20"/>
              </w:rPr>
            </w:pPr>
            <w:r>
              <w:rPr>
                <w:sz w:val="20"/>
                <w:szCs w:val="20"/>
              </w:rPr>
              <w:t>AST</w:t>
            </w:r>
          </w:p>
        </w:tc>
        <w:tc>
          <w:tcPr>
            <w:tcW w:w="1193" w:type="dxa"/>
            <w:tcBorders>
              <w:top w:val="nil"/>
              <w:left w:val="nil"/>
              <w:bottom w:val="nil"/>
              <w:right w:val="nil"/>
            </w:tcBorders>
            <w:vAlign w:val="center"/>
          </w:tcPr>
          <w:p w14:paraId="373DE89E"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Boston</w:t>
            </w:r>
            <w:r>
              <w:rPr>
                <w:sz w:val="20"/>
                <w:szCs w:val="20"/>
              </w:rPr>
              <w:t>,</w:t>
            </w:r>
            <w:r w:rsidRPr="00923614">
              <w:rPr>
                <w:sz w:val="20"/>
                <w:szCs w:val="20"/>
              </w:rPr>
              <w:t xml:space="preserve"> MA</w:t>
            </w:r>
          </w:p>
        </w:tc>
      </w:tr>
      <w:tr w:rsidR="004128BD" w:rsidRPr="00923614" w14:paraId="0E08BCB5" w14:textId="77777777" w:rsidTr="001225B4">
        <w:trPr>
          <w:trHeight w:val="250"/>
        </w:trPr>
        <w:tc>
          <w:tcPr>
            <w:tcW w:w="717" w:type="dxa"/>
            <w:tcBorders>
              <w:top w:val="nil"/>
              <w:left w:val="nil"/>
              <w:bottom w:val="nil"/>
              <w:right w:val="nil"/>
            </w:tcBorders>
            <w:vAlign w:val="center"/>
          </w:tcPr>
          <w:p w14:paraId="0CE10483" w14:textId="77777777" w:rsidR="004128BD" w:rsidRDefault="004128BD" w:rsidP="00BD7617">
            <w:pPr>
              <w:tabs>
                <w:tab w:val="center" w:pos="720"/>
                <w:tab w:val="center" w:pos="5826"/>
              </w:tabs>
              <w:spacing w:line="259" w:lineRule="auto"/>
              <w:jc w:val="center"/>
              <w:rPr>
                <w:sz w:val="20"/>
                <w:szCs w:val="20"/>
              </w:rPr>
            </w:pPr>
            <w:r>
              <w:rPr>
                <w:sz w:val="20"/>
                <w:szCs w:val="20"/>
              </w:rPr>
              <w:t>06/2019</w:t>
            </w:r>
          </w:p>
        </w:tc>
        <w:tc>
          <w:tcPr>
            <w:tcW w:w="3070" w:type="dxa"/>
            <w:tcBorders>
              <w:top w:val="nil"/>
              <w:left w:val="nil"/>
              <w:bottom w:val="nil"/>
              <w:right w:val="nil"/>
            </w:tcBorders>
            <w:vAlign w:val="center"/>
          </w:tcPr>
          <w:p w14:paraId="2F76C82B" w14:textId="63C8E779" w:rsidR="004128BD" w:rsidRPr="00923614" w:rsidRDefault="005B035E" w:rsidP="00BD7617">
            <w:pPr>
              <w:tabs>
                <w:tab w:val="center" w:pos="720"/>
                <w:tab w:val="center" w:pos="5826"/>
              </w:tabs>
              <w:spacing w:line="259" w:lineRule="auto"/>
              <w:jc w:val="center"/>
              <w:rPr>
                <w:b/>
                <w:bCs/>
                <w:sz w:val="20"/>
                <w:szCs w:val="20"/>
              </w:rPr>
            </w:pPr>
            <w:r w:rsidRPr="005B035E">
              <w:rPr>
                <w:sz w:val="20"/>
                <w:szCs w:val="20"/>
                <w:u w:val="single" w:color="000000"/>
              </w:rPr>
              <w:t>Koons B</w:t>
            </w:r>
            <w:r w:rsidR="004128BD" w:rsidRPr="00923614">
              <w:rPr>
                <w:sz w:val="20"/>
                <w:szCs w:val="20"/>
              </w:rPr>
              <w:t xml:space="preserve">, </w:t>
            </w:r>
            <w:r w:rsidR="004128BD" w:rsidRPr="00923614">
              <w:rPr>
                <w:b/>
                <w:sz w:val="20"/>
                <w:szCs w:val="20"/>
              </w:rPr>
              <w:t>Henderson ML</w:t>
            </w:r>
            <w:r w:rsidR="004128BD" w:rsidRPr="00923614">
              <w:rPr>
                <w:sz w:val="20"/>
                <w:szCs w:val="20"/>
              </w:rPr>
              <w:t xml:space="preserve">, </w:t>
            </w:r>
            <w:r w:rsidR="00E95802" w:rsidRPr="00E95802">
              <w:rPr>
                <w:sz w:val="20"/>
                <w:szCs w:val="20"/>
                <w:u w:val="single" w:color="000000"/>
              </w:rPr>
              <w:t>Thomas AG</w:t>
            </w:r>
            <w:r w:rsidR="004128BD" w:rsidRPr="00923614">
              <w:rPr>
                <w:sz w:val="20"/>
                <w:szCs w:val="20"/>
              </w:rPr>
              <w:t>, Kear T, Moriarty H</w:t>
            </w:r>
          </w:p>
        </w:tc>
        <w:tc>
          <w:tcPr>
            <w:tcW w:w="2223" w:type="dxa"/>
            <w:tcBorders>
              <w:top w:val="nil"/>
              <w:left w:val="nil"/>
              <w:bottom w:val="nil"/>
              <w:right w:val="nil"/>
            </w:tcBorders>
            <w:vAlign w:val="center"/>
          </w:tcPr>
          <w:p w14:paraId="7AE9E465"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Factors Related to International Travel for Transplantation among US-Listed Kidney Transplant Candidates</w:t>
            </w:r>
          </w:p>
        </w:tc>
        <w:tc>
          <w:tcPr>
            <w:tcW w:w="1572" w:type="dxa"/>
            <w:tcBorders>
              <w:top w:val="nil"/>
              <w:left w:val="nil"/>
              <w:bottom w:val="nil"/>
              <w:right w:val="nil"/>
            </w:tcBorders>
            <w:vAlign w:val="center"/>
          </w:tcPr>
          <w:p w14:paraId="79EC0188" w14:textId="77777777" w:rsidR="004128BD" w:rsidRPr="00923614" w:rsidRDefault="004128BD" w:rsidP="00BD7617">
            <w:pPr>
              <w:tabs>
                <w:tab w:val="center" w:pos="720"/>
                <w:tab w:val="center" w:pos="5826"/>
              </w:tabs>
              <w:spacing w:line="259" w:lineRule="auto"/>
              <w:ind w:right="98"/>
              <w:jc w:val="center"/>
              <w:rPr>
                <w:b/>
                <w:bCs/>
                <w:sz w:val="20"/>
                <w:szCs w:val="20"/>
              </w:rPr>
            </w:pPr>
            <w:r>
              <w:rPr>
                <w:sz w:val="20"/>
                <w:szCs w:val="20"/>
              </w:rPr>
              <w:t xml:space="preserve">2019 </w:t>
            </w:r>
            <w:r w:rsidRPr="00923614">
              <w:rPr>
                <w:sz w:val="20"/>
                <w:szCs w:val="20"/>
              </w:rPr>
              <w:t>American Transplant Congress</w:t>
            </w:r>
          </w:p>
        </w:tc>
        <w:tc>
          <w:tcPr>
            <w:tcW w:w="1300" w:type="dxa"/>
            <w:tcBorders>
              <w:top w:val="nil"/>
              <w:left w:val="nil"/>
              <w:bottom w:val="nil"/>
              <w:right w:val="nil"/>
            </w:tcBorders>
            <w:vAlign w:val="center"/>
          </w:tcPr>
          <w:p w14:paraId="6E03AE92" w14:textId="7EE0553A" w:rsidR="004128BD" w:rsidRPr="00923614" w:rsidRDefault="00541E40" w:rsidP="00BD7617">
            <w:pPr>
              <w:tabs>
                <w:tab w:val="center" w:pos="720"/>
                <w:tab w:val="center" w:pos="5826"/>
              </w:tabs>
              <w:spacing w:line="259" w:lineRule="auto"/>
              <w:jc w:val="center"/>
              <w:rPr>
                <w:b/>
                <w:bCs/>
                <w:sz w:val="20"/>
                <w:szCs w:val="20"/>
              </w:rPr>
            </w:pPr>
            <w:r>
              <w:rPr>
                <w:sz w:val="20"/>
                <w:szCs w:val="20"/>
              </w:rPr>
              <w:t>AST</w:t>
            </w:r>
          </w:p>
        </w:tc>
        <w:tc>
          <w:tcPr>
            <w:tcW w:w="1193" w:type="dxa"/>
            <w:tcBorders>
              <w:top w:val="nil"/>
              <w:left w:val="nil"/>
              <w:bottom w:val="nil"/>
              <w:right w:val="nil"/>
            </w:tcBorders>
            <w:vAlign w:val="center"/>
          </w:tcPr>
          <w:p w14:paraId="1E4D1419"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Boston</w:t>
            </w:r>
            <w:r>
              <w:rPr>
                <w:sz w:val="20"/>
                <w:szCs w:val="20"/>
              </w:rPr>
              <w:t>,</w:t>
            </w:r>
            <w:r w:rsidRPr="00923614">
              <w:rPr>
                <w:sz w:val="20"/>
                <w:szCs w:val="20"/>
              </w:rPr>
              <w:t xml:space="preserve"> MA</w:t>
            </w:r>
          </w:p>
        </w:tc>
      </w:tr>
      <w:tr w:rsidR="004128BD" w:rsidRPr="00923614" w14:paraId="63BED2C3" w14:textId="77777777" w:rsidTr="001225B4">
        <w:trPr>
          <w:trHeight w:val="250"/>
        </w:trPr>
        <w:tc>
          <w:tcPr>
            <w:tcW w:w="717" w:type="dxa"/>
            <w:tcBorders>
              <w:top w:val="nil"/>
              <w:left w:val="nil"/>
              <w:bottom w:val="nil"/>
              <w:right w:val="nil"/>
            </w:tcBorders>
            <w:vAlign w:val="center"/>
          </w:tcPr>
          <w:p w14:paraId="003C1305" w14:textId="77777777" w:rsidR="004128BD" w:rsidRDefault="004128BD" w:rsidP="00BD7617">
            <w:pPr>
              <w:tabs>
                <w:tab w:val="center" w:pos="720"/>
                <w:tab w:val="center" w:pos="5826"/>
              </w:tabs>
              <w:spacing w:line="259" w:lineRule="auto"/>
              <w:jc w:val="center"/>
              <w:rPr>
                <w:sz w:val="20"/>
                <w:szCs w:val="20"/>
              </w:rPr>
            </w:pPr>
            <w:r>
              <w:rPr>
                <w:sz w:val="20"/>
                <w:szCs w:val="20"/>
              </w:rPr>
              <w:t>06/2019</w:t>
            </w:r>
          </w:p>
        </w:tc>
        <w:tc>
          <w:tcPr>
            <w:tcW w:w="3070" w:type="dxa"/>
            <w:tcBorders>
              <w:top w:val="nil"/>
              <w:left w:val="nil"/>
              <w:bottom w:val="nil"/>
              <w:right w:val="nil"/>
            </w:tcBorders>
            <w:vAlign w:val="center"/>
          </w:tcPr>
          <w:p w14:paraId="1BB26130"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 xml:space="preserve">Massie AB, </w:t>
            </w:r>
            <w:r w:rsidRPr="00923614">
              <w:rPr>
                <w:b/>
                <w:sz w:val="20"/>
                <w:szCs w:val="20"/>
              </w:rPr>
              <w:t>Henderson ML</w:t>
            </w:r>
            <w:r w:rsidRPr="00923614">
              <w:rPr>
                <w:sz w:val="20"/>
                <w:szCs w:val="20"/>
              </w:rPr>
              <w:t>, Hwee T, Segev DL</w:t>
            </w:r>
          </w:p>
        </w:tc>
        <w:tc>
          <w:tcPr>
            <w:tcW w:w="2223" w:type="dxa"/>
            <w:tcBorders>
              <w:top w:val="nil"/>
              <w:left w:val="nil"/>
              <w:bottom w:val="nil"/>
              <w:right w:val="nil"/>
            </w:tcBorders>
            <w:vAlign w:val="center"/>
          </w:tcPr>
          <w:p w14:paraId="25473506"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Increased Access to Transplantation for Medicaid Patients Following Medicaid Expansion</w:t>
            </w:r>
          </w:p>
        </w:tc>
        <w:tc>
          <w:tcPr>
            <w:tcW w:w="1572" w:type="dxa"/>
            <w:tcBorders>
              <w:top w:val="nil"/>
              <w:left w:val="nil"/>
              <w:bottom w:val="nil"/>
              <w:right w:val="nil"/>
            </w:tcBorders>
            <w:vAlign w:val="center"/>
          </w:tcPr>
          <w:p w14:paraId="37C9ED17" w14:textId="77777777" w:rsidR="004128BD" w:rsidRPr="00923614" w:rsidRDefault="004128BD" w:rsidP="00BD7617">
            <w:pPr>
              <w:tabs>
                <w:tab w:val="center" w:pos="720"/>
                <w:tab w:val="center" w:pos="5826"/>
              </w:tabs>
              <w:spacing w:line="259" w:lineRule="auto"/>
              <w:ind w:right="98"/>
              <w:jc w:val="center"/>
              <w:rPr>
                <w:b/>
                <w:bCs/>
                <w:sz w:val="20"/>
                <w:szCs w:val="20"/>
              </w:rPr>
            </w:pPr>
            <w:r>
              <w:rPr>
                <w:sz w:val="20"/>
                <w:szCs w:val="20"/>
              </w:rPr>
              <w:t xml:space="preserve">2019 </w:t>
            </w:r>
            <w:r w:rsidRPr="00923614">
              <w:rPr>
                <w:sz w:val="20"/>
                <w:szCs w:val="20"/>
              </w:rPr>
              <w:t>American Transplant Congress</w:t>
            </w:r>
          </w:p>
        </w:tc>
        <w:tc>
          <w:tcPr>
            <w:tcW w:w="1300" w:type="dxa"/>
            <w:tcBorders>
              <w:top w:val="nil"/>
              <w:left w:val="nil"/>
              <w:bottom w:val="nil"/>
              <w:right w:val="nil"/>
            </w:tcBorders>
            <w:vAlign w:val="center"/>
          </w:tcPr>
          <w:p w14:paraId="589950E3" w14:textId="7E5A1391" w:rsidR="004128BD" w:rsidRPr="00923614" w:rsidRDefault="00541E40" w:rsidP="00BD7617">
            <w:pPr>
              <w:tabs>
                <w:tab w:val="center" w:pos="720"/>
                <w:tab w:val="center" w:pos="5826"/>
              </w:tabs>
              <w:spacing w:line="259" w:lineRule="auto"/>
              <w:jc w:val="center"/>
              <w:rPr>
                <w:b/>
                <w:bCs/>
                <w:sz w:val="20"/>
                <w:szCs w:val="20"/>
              </w:rPr>
            </w:pPr>
            <w:r>
              <w:rPr>
                <w:sz w:val="20"/>
                <w:szCs w:val="20"/>
              </w:rPr>
              <w:t>AST</w:t>
            </w:r>
          </w:p>
        </w:tc>
        <w:tc>
          <w:tcPr>
            <w:tcW w:w="1193" w:type="dxa"/>
            <w:tcBorders>
              <w:top w:val="nil"/>
              <w:left w:val="nil"/>
              <w:bottom w:val="nil"/>
              <w:right w:val="nil"/>
            </w:tcBorders>
            <w:vAlign w:val="center"/>
          </w:tcPr>
          <w:p w14:paraId="0CC103E3"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Boston</w:t>
            </w:r>
            <w:r>
              <w:rPr>
                <w:sz w:val="20"/>
                <w:szCs w:val="20"/>
              </w:rPr>
              <w:t>,</w:t>
            </w:r>
            <w:r w:rsidRPr="00923614">
              <w:rPr>
                <w:sz w:val="20"/>
                <w:szCs w:val="20"/>
              </w:rPr>
              <w:t xml:space="preserve"> MA</w:t>
            </w:r>
          </w:p>
        </w:tc>
      </w:tr>
      <w:tr w:rsidR="004128BD" w:rsidRPr="00923614" w14:paraId="7012F940" w14:textId="77777777" w:rsidTr="001225B4">
        <w:trPr>
          <w:trHeight w:val="250"/>
        </w:trPr>
        <w:tc>
          <w:tcPr>
            <w:tcW w:w="717" w:type="dxa"/>
            <w:tcBorders>
              <w:top w:val="nil"/>
              <w:left w:val="nil"/>
              <w:bottom w:val="nil"/>
              <w:right w:val="nil"/>
            </w:tcBorders>
            <w:vAlign w:val="center"/>
          </w:tcPr>
          <w:p w14:paraId="2AA85EA1" w14:textId="77777777" w:rsidR="004128BD" w:rsidRDefault="004128BD" w:rsidP="00BD7617">
            <w:pPr>
              <w:tabs>
                <w:tab w:val="center" w:pos="720"/>
                <w:tab w:val="center" w:pos="5826"/>
              </w:tabs>
              <w:spacing w:line="259" w:lineRule="auto"/>
              <w:jc w:val="center"/>
              <w:rPr>
                <w:sz w:val="20"/>
                <w:szCs w:val="20"/>
              </w:rPr>
            </w:pPr>
            <w:r>
              <w:rPr>
                <w:sz w:val="20"/>
                <w:szCs w:val="20"/>
              </w:rPr>
              <w:t>06/2019</w:t>
            </w:r>
          </w:p>
        </w:tc>
        <w:tc>
          <w:tcPr>
            <w:tcW w:w="3070" w:type="dxa"/>
            <w:tcBorders>
              <w:top w:val="nil"/>
              <w:left w:val="nil"/>
              <w:bottom w:val="nil"/>
              <w:right w:val="nil"/>
            </w:tcBorders>
            <w:vAlign w:val="center"/>
          </w:tcPr>
          <w:p w14:paraId="18430D86" w14:textId="77B89F03" w:rsidR="004128BD" w:rsidRPr="00923614" w:rsidRDefault="00E95802" w:rsidP="00BD7617">
            <w:pPr>
              <w:tabs>
                <w:tab w:val="center" w:pos="720"/>
                <w:tab w:val="center" w:pos="5826"/>
              </w:tabs>
              <w:spacing w:line="259" w:lineRule="auto"/>
              <w:jc w:val="center"/>
              <w:rPr>
                <w:b/>
                <w:bCs/>
                <w:sz w:val="20"/>
                <w:szCs w:val="20"/>
              </w:rPr>
            </w:pPr>
            <w:r w:rsidRPr="00E95802">
              <w:rPr>
                <w:sz w:val="20"/>
                <w:szCs w:val="20"/>
                <w:u w:val="single" w:color="000000"/>
              </w:rPr>
              <w:t>Robin M</w:t>
            </w:r>
            <w:r w:rsidR="004128BD" w:rsidRPr="00923614">
              <w:rPr>
                <w:sz w:val="20"/>
                <w:szCs w:val="20"/>
              </w:rPr>
              <w:t xml:space="preserve">, </w:t>
            </w:r>
            <w:r w:rsidR="004128BD" w:rsidRPr="00923614">
              <w:rPr>
                <w:sz w:val="20"/>
                <w:szCs w:val="20"/>
                <w:u w:val="single" w:color="000000"/>
              </w:rPr>
              <w:t>Rasmussen S</w:t>
            </w:r>
            <w:r w:rsidR="004128BD" w:rsidRPr="00923614">
              <w:rPr>
                <w:sz w:val="20"/>
                <w:szCs w:val="20"/>
              </w:rPr>
              <w:t xml:space="preserve">, </w:t>
            </w:r>
            <w:r w:rsidRPr="00E95802">
              <w:rPr>
                <w:sz w:val="20"/>
                <w:szCs w:val="20"/>
                <w:u w:val="single" w:color="000000"/>
              </w:rPr>
              <w:t>Saha A</w:t>
            </w:r>
            <w:r w:rsidR="004128BD" w:rsidRPr="00923614">
              <w:rPr>
                <w:sz w:val="20"/>
                <w:szCs w:val="20"/>
              </w:rPr>
              <w:t xml:space="preserve">, </w:t>
            </w:r>
            <w:r w:rsidRPr="00E95802">
              <w:rPr>
                <w:sz w:val="20"/>
                <w:szCs w:val="20"/>
                <w:u w:val="single" w:color="000000"/>
              </w:rPr>
              <w:t>Eno AK</w:t>
            </w:r>
            <w:r w:rsidR="004128BD" w:rsidRPr="00923614">
              <w:rPr>
                <w:sz w:val="20"/>
                <w:szCs w:val="20"/>
              </w:rPr>
              <w:t xml:space="preserve">, </w:t>
            </w:r>
            <w:r w:rsidRPr="00E95802">
              <w:rPr>
                <w:sz w:val="20"/>
                <w:szCs w:val="20"/>
                <w:u w:val="single" w:color="000000"/>
              </w:rPr>
              <w:t>Waldram MM</w:t>
            </w:r>
            <w:r w:rsidR="004128BD" w:rsidRPr="00923614">
              <w:rPr>
                <w:sz w:val="20"/>
                <w:szCs w:val="20"/>
              </w:rPr>
              <w:t xml:space="preserve">, Segev DL, </w:t>
            </w:r>
            <w:r w:rsidR="004128BD" w:rsidRPr="00923614">
              <w:rPr>
                <w:b/>
                <w:sz w:val="20"/>
                <w:szCs w:val="20"/>
              </w:rPr>
              <w:t>Henderson ML</w:t>
            </w:r>
          </w:p>
        </w:tc>
        <w:tc>
          <w:tcPr>
            <w:tcW w:w="2223" w:type="dxa"/>
            <w:tcBorders>
              <w:top w:val="nil"/>
              <w:left w:val="nil"/>
              <w:bottom w:val="nil"/>
              <w:right w:val="nil"/>
            </w:tcBorders>
            <w:vAlign w:val="center"/>
          </w:tcPr>
          <w:p w14:paraId="5F6A88A6"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Incorporating Tangible Benefits into the Risk-Benefit Analysis of Living Organ Donation Decisions</w:t>
            </w:r>
          </w:p>
        </w:tc>
        <w:tc>
          <w:tcPr>
            <w:tcW w:w="1572" w:type="dxa"/>
            <w:tcBorders>
              <w:top w:val="nil"/>
              <w:left w:val="nil"/>
              <w:bottom w:val="nil"/>
              <w:right w:val="nil"/>
            </w:tcBorders>
            <w:vAlign w:val="center"/>
          </w:tcPr>
          <w:p w14:paraId="15092046" w14:textId="77777777" w:rsidR="004128BD" w:rsidRPr="00923614" w:rsidRDefault="004128BD" w:rsidP="00BD7617">
            <w:pPr>
              <w:tabs>
                <w:tab w:val="center" w:pos="720"/>
                <w:tab w:val="center" w:pos="5826"/>
              </w:tabs>
              <w:spacing w:line="259" w:lineRule="auto"/>
              <w:ind w:right="98"/>
              <w:jc w:val="center"/>
              <w:rPr>
                <w:b/>
                <w:bCs/>
                <w:sz w:val="20"/>
                <w:szCs w:val="20"/>
              </w:rPr>
            </w:pPr>
            <w:r>
              <w:rPr>
                <w:sz w:val="20"/>
                <w:szCs w:val="20"/>
              </w:rPr>
              <w:t xml:space="preserve">2019 </w:t>
            </w:r>
            <w:r w:rsidRPr="00923614">
              <w:rPr>
                <w:sz w:val="20"/>
                <w:szCs w:val="20"/>
              </w:rPr>
              <w:t>American Transplant Congress</w:t>
            </w:r>
          </w:p>
        </w:tc>
        <w:tc>
          <w:tcPr>
            <w:tcW w:w="1300" w:type="dxa"/>
            <w:tcBorders>
              <w:top w:val="nil"/>
              <w:left w:val="nil"/>
              <w:bottom w:val="nil"/>
              <w:right w:val="nil"/>
            </w:tcBorders>
            <w:vAlign w:val="center"/>
          </w:tcPr>
          <w:p w14:paraId="1A27DA59" w14:textId="7FE7C0D9" w:rsidR="004128BD" w:rsidRPr="00541E40" w:rsidRDefault="00541E40" w:rsidP="00BD7617">
            <w:pPr>
              <w:tabs>
                <w:tab w:val="center" w:pos="720"/>
                <w:tab w:val="center" w:pos="5826"/>
              </w:tabs>
              <w:spacing w:line="259" w:lineRule="auto"/>
              <w:jc w:val="center"/>
              <w:rPr>
                <w:b/>
                <w:bCs/>
                <w:sz w:val="20"/>
                <w:szCs w:val="20"/>
              </w:rPr>
            </w:pPr>
            <w:r>
              <w:rPr>
                <w:sz w:val="20"/>
                <w:szCs w:val="20"/>
              </w:rPr>
              <w:t>AST</w:t>
            </w:r>
          </w:p>
        </w:tc>
        <w:tc>
          <w:tcPr>
            <w:tcW w:w="1193" w:type="dxa"/>
            <w:tcBorders>
              <w:top w:val="nil"/>
              <w:left w:val="nil"/>
              <w:bottom w:val="nil"/>
              <w:right w:val="nil"/>
            </w:tcBorders>
            <w:vAlign w:val="center"/>
          </w:tcPr>
          <w:p w14:paraId="05F055A9"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Boston</w:t>
            </w:r>
            <w:r>
              <w:rPr>
                <w:sz w:val="20"/>
                <w:szCs w:val="20"/>
              </w:rPr>
              <w:t>,</w:t>
            </w:r>
            <w:r w:rsidRPr="00923614">
              <w:rPr>
                <w:sz w:val="20"/>
                <w:szCs w:val="20"/>
              </w:rPr>
              <w:t xml:space="preserve"> MA</w:t>
            </w:r>
          </w:p>
        </w:tc>
      </w:tr>
      <w:tr w:rsidR="004128BD" w:rsidRPr="00923614" w14:paraId="1E8C3FAD" w14:textId="77777777" w:rsidTr="001225B4">
        <w:trPr>
          <w:trHeight w:val="250"/>
        </w:trPr>
        <w:tc>
          <w:tcPr>
            <w:tcW w:w="717" w:type="dxa"/>
            <w:tcBorders>
              <w:top w:val="nil"/>
              <w:left w:val="nil"/>
              <w:bottom w:val="nil"/>
              <w:right w:val="nil"/>
            </w:tcBorders>
            <w:vAlign w:val="center"/>
          </w:tcPr>
          <w:p w14:paraId="22F109AF" w14:textId="77777777" w:rsidR="004128BD" w:rsidRDefault="004128BD" w:rsidP="00BD7617">
            <w:pPr>
              <w:tabs>
                <w:tab w:val="center" w:pos="720"/>
                <w:tab w:val="center" w:pos="5826"/>
              </w:tabs>
              <w:spacing w:line="259" w:lineRule="auto"/>
              <w:jc w:val="center"/>
              <w:rPr>
                <w:sz w:val="20"/>
                <w:szCs w:val="20"/>
              </w:rPr>
            </w:pPr>
            <w:r>
              <w:rPr>
                <w:sz w:val="20"/>
                <w:szCs w:val="20"/>
              </w:rPr>
              <w:t>06/2019</w:t>
            </w:r>
          </w:p>
        </w:tc>
        <w:tc>
          <w:tcPr>
            <w:tcW w:w="3070" w:type="dxa"/>
            <w:tcBorders>
              <w:top w:val="nil"/>
              <w:left w:val="nil"/>
              <w:bottom w:val="nil"/>
              <w:right w:val="nil"/>
            </w:tcBorders>
            <w:vAlign w:val="center"/>
          </w:tcPr>
          <w:p w14:paraId="196A23A4" w14:textId="77777777" w:rsidR="00827B87" w:rsidRDefault="00827B87" w:rsidP="00BD7617">
            <w:pPr>
              <w:tabs>
                <w:tab w:val="center" w:pos="720"/>
                <w:tab w:val="center" w:pos="5826"/>
              </w:tabs>
              <w:spacing w:line="259" w:lineRule="auto"/>
              <w:jc w:val="center"/>
              <w:rPr>
                <w:sz w:val="20"/>
                <w:szCs w:val="20"/>
              </w:rPr>
            </w:pPr>
          </w:p>
          <w:p w14:paraId="140D34C0" w14:textId="3DCDF31C"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 xml:space="preserve">Lentine K, </w:t>
            </w:r>
            <w:r w:rsidRPr="00923614">
              <w:rPr>
                <w:b/>
                <w:sz w:val="20"/>
                <w:szCs w:val="20"/>
              </w:rPr>
              <w:t>Henderson ML</w:t>
            </w:r>
            <w:r w:rsidRPr="00923614">
              <w:rPr>
                <w:sz w:val="20"/>
                <w:szCs w:val="20"/>
              </w:rPr>
              <w:t xml:space="preserve">, </w:t>
            </w:r>
            <w:r w:rsidRPr="00923614">
              <w:rPr>
                <w:sz w:val="20"/>
                <w:szCs w:val="20"/>
                <w:u w:val="single" w:color="000000"/>
              </w:rPr>
              <w:t>Rasmussen S</w:t>
            </w:r>
            <w:r w:rsidRPr="00923614">
              <w:rPr>
                <w:sz w:val="20"/>
                <w:szCs w:val="20"/>
              </w:rPr>
              <w:t xml:space="preserve">, Shukhman E, Hunt J, </w:t>
            </w:r>
            <w:r w:rsidR="00E95802" w:rsidRPr="00E95802">
              <w:rPr>
                <w:sz w:val="20"/>
                <w:szCs w:val="20"/>
                <w:u w:val="single" w:color="000000"/>
              </w:rPr>
              <w:t>Al Ammary F</w:t>
            </w:r>
            <w:r w:rsidRPr="00923614">
              <w:rPr>
                <w:sz w:val="20"/>
                <w:szCs w:val="20"/>
              </w:rPr>
              <w:t xml:space="preserve">, Kumar V, </w:t>
            </w:r>
            <w:r w:rsidRPr="00923614">
              <w:rPr>
                <w:sz w:val="20"/>
                <w:szCs w:val="20"/>
              </w:rPr>
              <w:lastRenderedPageBreak/>
              <w:t>LapointeRudow D, Schaefer H, Cooper M, Hays R, Dunbar-Forrest M, Nishio-Lucar A, Mandelbrot D</w:t>
            </w:r>
          </w:p>
        </w:tc>
        <w:tc>
          <w:tcPr>
            <w:tcW w:w="2223" w:type="dxa"/>
            <w:tcBorders>
              <w:top w:val="nil"/>
              <w:left w:val="nil"/>
              <w:bottom w:val="nil"/>
              <w:right w:val="nil"/>
            </w:tcBorders>
            <w:vAlign w:val="center"/>
          </w:tcPr>
          <w:p w14:paraId="59AD69BD"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lastRenderedPageBreak/>
              <w:t xml:space="preserve">Care of International Living Kidney Donor Candidates in the U.S.: A Survey of Contemporary </w:t>
            </w:r>
            <w:r w:rsidRPr="00923614">
              <w:rPr>
                <w:sz w:val="20"/>
                <w:szCs w:val="20"/>
              </w:rPr>
              <w:lastRenderedPageBreak/>
              <w:t>Experience, Practice &amp; Challenges</w:t>
            </w:r>
          </w:p>
        </w:tc>
        <w:tc>
          <w:tcPr>
            <w:tcW w:w="1572" w:type="dxa"/>
            <w:tcBorders>
              <w:top w:val="nil"/>
              <w:left w:val="nil"/>
              <w:bottom w:val="nil"/>
              <w:right w:val="nil"/>
            </w:tcBorders>
            <w:vAlign w:val="center"/>
          </w:tcPr>
          <w:p w14:paraId="6CBE5624" w14:textId="77777777" w:rsidR="004128BD" w:rsidRPr="00923614" w:rsidRDefault="004128BD" w:rsidP="00BD7617">
            <w:pPr>
              <w:tabs>
                <w:tab w:val="center" w:pos="720"/>
                <w:tab w:val="center" w:pos="5826"/>
              </w:tabs>
              <w:spacing w:line="259" w:lineRule="auto"/>
              <w:ind w:right="98"/>
              <w:jc w:val="center"/>
              <w:rPr>
                <w:b/>
                <w:bCs/>
                <w:sz w:val="20"/>
                <w:szCs w:val="20"/>
              </w:rPr>
            </w:pPr>
            <w:r>
              <w:rPr>
                <w:sz w:val="20"/>
                <w:szCs w:val="20"/>
              </w:rPr>
              <w:lastRenderedPageBreak/>
              <w:t xml:space="preserve">2019 </w:t>
            </w:r>
            <w:r w:rsidRPr="00923614">
              <w:rPr>
                <w:sz w:val="20"/>
                <w:szCs w:val="20"/>
              </w:rPr>
              <w:t>American Transplant Congress</w:t>
            </w:r>
          </w:p>
        </w:tc>
        <w:tc>
          <w:tcPr>
            <w:tcW w:w="1300" w:type="dxa"/>
            <w:tcBorders>
              <w:top w:val="nil"/>
              <w:left w:val="nil"/>
              <w:bottom w:val="nil"/>
              <w:right w:val="nil"/>
            </w:tcBorders>
            <w:vAlign w:val="center"/>
          </w:tcPr>
          <w:p w14:paraId="5CFBA527" w14:textId="3606DD13" w:rsidR="004128BD" w:rsidRPr="00923614" w:rsidRDefault="00541E40" w:rsidP="00BD7617">
            <w:pPr>
              <w:tabs>
                <w:tab w:val="center" w:pos="720"/>
                <w:tab w:val="center" w:pos="5826"/>
              </w:tabs>
              <w:spacing w:line="259" w:lineRule="auto"/>
              <w:jc w:val="center"/>
              <w:rPr>
                <w:b/>
                <w:bCs/>
                <w:sz w:val="20"/>
                <w:szCs w:val="20"/>
              </w:rPr>
            </w:pPr>
            <w:r>
              <w:rPr>
                <w:sz w:val="20"/>
                <w:szCs w:val="20"/>
              </w:rPr>
              <w:t>AST</w:t>
            </w:r>
          </w:p>
        </w:tc>
        <w:tc>
          <w:tcPr>
            <w:tcW w:w="1193" w:type="dxa"/>
            <w:tcBorders>
              <w:top w:val="nil"/>
              <w:left w:val="nil"/>
              <w:bottom w:val="nil"/>
              <w:right w:val="nil"/>
            </w:tcBorders>
            <w:vAlign w:val="center"/>
          </w:tcPr>
          <w:p w14:paraId="3CFBAF98"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Boston</w:t>
            </w:r>
            <w:r>
              <w:rPr>
                <w:sz w:val="20"/>
                <w:szCs w:val="20"/>
              </w:rPr>
              <w:t>,</w:t>
            </w:r>
            <w:r w:rsidRPr="00923614">
              <w:rPr>
                <w:sz w:val="20"/>
                <w:szCs w:val="20"/>
              </w:rPr>
              <w:t xml:space="preserve"> MA</w:t>
            </w:r>
          </w:p>
        </w:tc>
      </w:tr>
      <w:tr w:rsidR="004128BD" w:rsidRPr="00923614" w14:paraId="0081A698" w14:textId="77777777" w:rsidTr="001225B4">
        <w:trPr>
          <w:trHeight w:val="250"/>
        </w:trPr>
        <w:tc>
          <w:tcPr>
            <w:tcW w:w="717" w:type="dxa"/>
            <w:tcBorders>
              <w:top w:val="nil"/>
              <w:left w:val="nil"/>
              <w:bottom w:val="nil"/>
              <w:right w:val="nil"/>
            </w:tcBorders>
            <w:vAlign w:val="center"/>
          </w:tcPr>
          <w:p w14:paraId="05738114" w14:textId="77777777" w:rsidR="004128BD" w:rsidRDefault="004128BD" w:rsidP="00BD7617">
            <w:pPr>
              <w:tabs>
                <w:tab w:val="center" w:pos="720"/>
                <w:tab w:val="center" w:pos="5826"/>
              </w:tabs>
              <w:spacing w:line="259" w:lineRule="auto"/>
              <w:jc w:val="center"/>
              <w:rPr>
                <w:sz w:val="20"/>
                <w:szCs w:val="20"/>
              </w:rPr>
            </w:pPr>
            <w:r>
              <w:rPr>
                <w:sz w:val="20"/>
                <w:szCs w:val="20"/>
              </w:rPr>
              <w:t>06/2019</w:t>
            </w:r>
          </w:p>
        </w:tc>
        <w:tc>
          <w:tcPr>
            <w:tcW w:w="3070" w:type="dxa"/>
            <w:tcBorders>
              <w:top w:val="nil"/>
              <w:left w:val="nil"/>
              <w:bottom w:val="nil"/>
              <w:right w:val="nil"/>
            </w:tcBorders>
            <w:vAlign w:val="center"/>
          </w:tcPr>
          <w:p w14:paraId="3B2B9CB4" w14:textId="140245C2"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 xml:space="preserve">Helfer DR, Stanton J, King EA, </w:t>
            </w:r>
            <w:r w:rsidR="00E95802" w:rsidRPr="00E95802">
              <w:rPr>
                <w:sz w:val="20"/>
                <w:szCs w:val="20"/>
                <w:u w:val="single" w:color="000000"/>
              </w:rPr>
              <w:t>Eno AK</w:t>
            </w:r>
            <w:r w:rsidRPr="00923614">
              <w:rPr>
                <w:sz w:val="20"/>
                <w:szCs w:val="20"/>
              </w:rPr>
              <w:t xml:space="preserve">, </w:t>
            </w:r>
            <w:r w:rsidR="005B035E" w:rsidRPr="005B035E">
              <w:rPr>
                <w:sz w:val="20"/>
                <w:szCs w:val="20"/>
                <w:u w:val="single" w:color="000000"/>
              </w:rPr>
              <w:t>Ruck JM</w:t>
            </w:r>
            <w:r w:rsidRPr="00923614">
              <w:rPr>
                <w:sz w:val="20"/>
                <w:szCs w:val="20"/>
              </w:rPr>
              <w:t xml:space="preserve">, Shaffer AA, </w:t>
            </w:r>
            <w:r w:rsidR="00E95802" w:rsidRPr="00E95802">
              <w:rPr>
                <w:sz w:val="20"/>
                <w:szCs w:val="20"/>
                <w:u w:val="single" w:color="000000"/>
              </w:rPr>
              <w:t>Thomas AG</w:t>
            </w:r>
            <w:r w:rsidRPr="00923614">
              <w:rPr>
                <w:sz w:val="20"/>
                <w:szCs w:val="20"/>
              </w:rPr>
              <w:t xml:space="preserve">, </w:t>
            </w:r>
            <w:r w:rsidR="00E95802" w:rsidRPr="00E95802">
              <w:rPr>
                <w:sz w:val="20"/>
                <w:szCs w:val="20"/>
                <w:u w:val="single" w:color="000000"/>
              </w:rPr>
              <w:t>Waldram MM</w:t>
            </w:r>
            <w:r w:rsidRPr="00923614">
              <w:rPr>
                <w:sz w:val="20"/>
                <w:szCs w:val="20"/>
              </w:rPr>
              <w:t xml:space="preserve">, Cameron AM, Kahn J, Erby L, </w:t>
            </w:r>
            <w:r w:rsidRPr="00923614">
              <w:rPr>
                <w:b/>
                <w:sz w:val="20"/>
                <w:szCs w:val="20"/>
              </w:rPr>
              <w:t>Henderson ML,</w:t>
            </w:r>
            <w:r w:rsidRPr="00923614">
              <w:rPr>
                <w:sz w:val="20"/>
                <w:szCs w:val="20"/>
              </w:rPr>
              <w:t xml:space="preserve"> Segev DL, Garonzik-Wang JM</w:t>
            </w:r>
          </w:p>
        </w:tc>
        <w:tc>
          <w:tcPr>
            <w:tcW w:w="2223" w:type="dxa"/>
            <w:tcBorders>
              <w:top w:val="nil"/>
              <w:left w:val="nil"/>
              <w:bottom w:val="nil"/>
              <w:right w:val="nil"/>
            </w:tcBorders>
            <w:vAlign w:val="center"/>
          </w:tcPr>
          <w:p w14:paraId="13278753"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Assessing Pressure to Donate among Potential Living Kidney Donors</w:t>
            </w:r>
          </w:p>
        </w:tc>
        <w:tc>
          <w:tcPr>
            <w:tcW w:w="1572" w:type="dxa"/>
            <w:tcBorders>
              <w:top w:val="nil"/>
              <w:left w:val="nil"/>
              <w:bottom w:val="nil"/>
              <w:right w:val="nil"/>
            </w:tcBorders>
            <w:vAlign w:val="center"/>
          </w:tcPr>
          <w:p w14:paraId="6E7F3E23" w14:textId="77777777" w:rsidR="004128BD" w:rsidRPr="00923614" w:rsidRDefault="004128BD" w:rsidP="00BD7617">
            <w:pPr>
              <w:tabs>
                <w:tab w:val="center" w:pos="720"/>
                <w:tab w:val="center" w:pos="5826"/>
              </w:tabs>
              <w:spacing w:line="259" w:lineRule="auto"/>
              <w:ind w:left="96" w:right="84"/>
              <w:jc w:val="center"/>
              <w:rPr>
                <w:b/>
                <w:bCs/>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227FAD64" w14:textId="220C6E43" w:rsidR="004128BD" w:rsidRPr="00923614" w:rsidRDefault="00541E40" w:rsidP="00BD7617">
            <w:pPr>
              <w:tabs>
                <w:tab w:val="center" w:pos="720"/>
                <w:tab w:val="center" w:pos="5826"/>
              </w:tabs>
              <w:spacing w:line="259" w:lineRule="auto"/>
              <w:jc w:val="center"/>
              <w:rPr>
                <w:b/>
                <w:bCs/>
                <w:sz w:val="20"/>
                <w:szCs w:val="20"/>
              </w:rPr>
            </w:pPr>
            <w:r>
              <w:rPr>
                <w:sz w:val="20"/>
                <w:szCs w:val="20"/>
              </w:rPr>
              <w:t>AST</w:t>
            </w:r>
          </w:p>
        </w:tc>
        <w:tc>
          <w:tcPr>
            <w:tcW w:w="1193" w:type="dxa"/>
            <w:tcBorders>
              <w:top w:val="nil"/>
              <w:left w:val="nil"/>
              <w:bottom w:val="nil"/>
              <w:right w:val="nil"/>
            </w:tcBorders>
            <w:vAlign w:val="center"/>
          </w:tcPr>
          <w:p w14:paraId="172BA5BB"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Boston</w:t>
            </w:r>
            <w:r>
              <w:rPr>
                <w:sz w:val="20"/>
                <w:szCs w:val="20"/>
              </w:rPr>
              <w:t>,</w:t>
            </w:r>
            <w:r w:rsidRPr="00923614">
              <w:rPr>
                <w:sz w:val="20"/>
                <w:szCs w:val="20"/>
              </w:rPr>
              <w:t xml:space="preserve"> MA</w:t>
            </w:r>
          </w:p>
        </w:tc>
      </w:tr>
      <w:tr w:rsidR="004128BD" w:rsidRPr="00923614" w14:paraId="3BD80A23" w14:textId="77777777" w:rsidTr="001225B4">
        <w:trPr>
          <w:trHeight w:val="250"/>
        </w:trPr>
        <w:tc>
          <w:tcPr>
            <w:tcW w:w="717" w:type="dxa"/>
            <w:tcBorders>
              <w:top w:val="nil"/>
              <w:left w:val="nil"/>
              <w:bottom w:val="nil"/>
              <w:right w:val="nil"/>
            </w:tcBorders>
            <w:vAlign w:val="center"/>
          </w:tcPr>
          <w:p w14:paraId="08E0B66A" w14:textId="77777777" w:rsidR="004128BD" w:rsidRDefault="004128BD" w:rsidP="00BD7617">
            <w:pPr>
              <w:tabs>
                <w:tab w:val="center" w:pos="720"/>
                <w:tab w:val="center" w:pos="5826"/>
              </w:tabs>
              <w:spacing w:line="259" w:lineRule="auto"/>
              <w:jc w:val="center"/>
              <w:rPr>
                <w:sz w:val="20"/>
                <w:szCs w:val="20"/>
              </w:rPr>
            </w:pPr>
            <w:r>
              <w:rPr>
                <w:sz w:val="20"/>
                <w:szCs w:val="20"/>
              </w:rPr>
              <w:t>06/2019</w:t>
            </w:r>
          </w:p>
        </w:tc>
        <w:tc>
          <w:tcPr>
            <w:tcW w:w="3070" w:type="dxa"/>
            <w:tcBorders>
              <w:top w:val="nil"/>
              <w:left w:val="nil"/>
              <w:bottom w:val="nil"/>
              <w:right w:val="nil"/>
            </w:tcBorders>
            <w:vAlign w:val="center"/>
          </w:tcPr>
          <w:p w14:paraId="2FC2C5E5" w14:textId="12CD0DE1" w:rsidR="004128BD" w:rsidRPr="00923614" w:rsidRDefault="00E95802" w:rsidP="00BD7617">
            <w:pPr>
              <w:tabs>
                <w:tab w:val="center" w:pos="720"/>
                <w:tab w:val="center" w:pos="5826"/>
              </w:tabs>
              <w:spacing w:line="259" w:lineRule="auto"/>
              <w:jc w:val="center"/>
              <w:rPr>
                <w:b/>
                <w:bCs/>
                <w:sz w:val="20"/>
                <w:szCs w:val="20"/>
              </w:rPr>
            </w:pPr>
            <w:r w:rsidRPr="00E95802">
              <w:rPr>
                <w:sz w:val="20"/>
                <w:szCs w:val="20"/>
                <w:u w:val="single" w:color="000000"/>
              </w:rPr>
              <w:t>Saha A</w:t>
            </w:r>
            <w:r w:rsidR="004128BD" w:rsidRPr="00923614">
              <w:rPr>
                <w:sz w:val="20"/>
                <w:szCs w:val="20"/>
              </w:rPr>
              <w:t xml:space="preserve">, Ferreira G, Yu Y, </w:t>
            </w:r>
            <w:r w:rsidRPr="00E95802">
              <w:rPr>
                <w:sz w:val="20"/>
                <w:szCs w:val="20"/>
                <w:u w:val="single" w:color="000000"/>
              </w:rPr>
              <w:t>Waldram MM</w:t>
            </w:r>
            <w:r w:rsidR="004128BD" w:rsidRPr="00923614">
              <w:rPr>
                <w:sz w:val="20"/>
                <w:szCs w:val="20"/>
              </w:rPr>
              <w:t xml:space="preserve">, Colares V, Bastos J, </w:t>
            </w:r>
            <w:r w:rsidR="004128BD" w:rsidRPr="00923614">
              <w:rPr>
                <w:b/>
                <w:sz w:val="20"/>
                <w:szCs w:val="20"/>
              </w:rPr>
              <w:t>Henderson ML</w:t>
            </w:r>
            <w:r w:rsidR="004128BD" w:rsidRPr="00923614">
              <w:rPr>
                <w:sz w:val="20"/>
                <w:szCs w:val="20"/>
              </w:rPr>
              <w:t>, Segev DL, Massie AB</w:t>
            </w:r>
          </w:p>
        </w:tc>
        <w:tc>
          <w:tcPr>
            <w:tcW w:w="2223" w:type="dxa"/>
            <w:tcBorders>
              <w:top w:val="nil"/>
              <w:left w:val="nil"/>
              <w:bottom w:val="nil"/>
              <w:right w:val="nil"/>
            </w:tcBorders>
            <w:vAlign w:val="center"/>
          </w:tcPr>
          <w:p w14:paraId="5E2EA8CF"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Racial and Income-Based Disparities in Access to Kidney Transplantation in the Context of a Nationally</w:t>
            </w:r>
            <w:r>
              <w:rPr>
                <w:sz w:val="20"/>
                <w:szCs w:val="20"/>
              </w:rPr>
              <w:t xml:space="preserve"> </w:t>
            </w:r>
            <w:r w:rsidRPr="00923614">
              <w:rPr>
                <w:sz w:val="20"/>
                <w:szCs w:val="20"/>
              </w:rPr>
              <w:t>Financed Health System in Brazil</w:t>
            </w:r>
          </w:p>
        </w:tc>
        <w:tc>
          <w:tcPr>
            <w:tcW w:w="1572" w:type="dxa"/>
            <w:tcBorders>
              <w:top w:val="nil"/>
              <w:left w:val="nil"/>
              <w:bottom w:val="nil"/>
              <w:right w:val="nil"/>
            </w:tcBorders>
            <w:vAlign w:val="center"/>
          </w:tcPr>
          <w:p w14:paraId="3F0F01C0" w14:textId="77777777" w:rsidR="004128BD" w:rsidRPr="00923614" w:rsidRDefault="004128BD" w:rsidP="00BD7617">
            <w:pPr>
              <w:tabs>
                <w:tab w:val="center" w:pos="720"/>
                <w:tab w:val="center" w:pos="5826"/>
              </w:tabs>
              <w:spacing w:line="259" w:lineRule="auto"/>
              <w:ind w:left="96" w:right="84"/>
              <w:jc w:val="center"/>
              <w:rPr>
                <w:b/>
                <w:bCs/>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3DC2FE2A" w14:textId="4DD9C612" w:rsidR="004128BD" w:rsidRPr="00923614" w:rsidRDefault="00541E40" w:rsidP="003C1DD6">
            <w:pPr>
              <w:tabs>
                <w:tab w:val="center" w:pos="720"/>
                <w:tab w:val="center" w:pos="5826"/>
              </w:tabs>
              <w:spacing w:line="259" w:lineRule="auto"/>
              <w:ind w:right="-2"/>
              <w:jc w:val="center"/>
              <w:rPr>
                <w:b/>
                <w:bCs/>
                <w:sz w:val="20"/>
                <w:szCs w:val="20"/>
              </w:rPr>
            </w:pPr>
            <w:r>
              <w:rPr>
                <w:sz w:val="20"/>
                <w:szCs w:val="20"/>
              </w:rPr>
              <w:t>AST</w:t>
            </w:r>
          </w:p>
        </w:tc>
        <w:tc>
          <w:tcPr>
            <w:tcW w:w="1193" w:type="dxa"/>
            <w:tcBorders>
              <w:top w:val="nil"/>
              <w:left w:val="nil"/>
              <w:bottom w:val="nil"/>
              <w:right w:val="nil"/>
            </w:tcBorders>
            <w:vAlign w:val="center"/>
          </w:tcPr>
          <w:p w14:paraId="7C9D5BCF" w14:textId="77777777" w:rsidR="004128BD" w:rsidRPr="00923614" w:rsidRDefault="004128BD" w:rsidP="00BD7617">
            <w:pPr>
              <w:tabs>
                <w:tab w:val="center" w:pos="720"/>
                <w:tab w:val="center" w:pos="5826"/>
              </w:tabs>
              <w:spacing w:line="259" w:lineRule="auto"/>
              <w:jc w:val="center"/>
              <w:rPr>
                <w:sz w:val="20"/>
                <w:szCs w:val="20"/>
              </w:rPr>
            </w:pPr>
            <w:r>
              <w:rPr>
                <w:sz w:val="20"/>
                <w:szCs w:val="20"/>
              </w:rPr>
              <w:t>Boston, MA</w:t>
            </w:r>
          </w:p>
        </w:tc>
      </w:tr>
      <w:tr w:rsidR="00541E40" w:rsidRPr="00923614" w14:paraId="7F5DE0D1" w14:textId="77777777" w:rsidTr="001225B4">
        <w:trPr>
          <w:trHeight w:val="250"/>
        </w:trPr>
        <w:tc>
          <w:tcPr>
            <w:tcW w:w="717" w:type="dxa"/>
            <w:tcBorders>
              <w:top w:val="nil"/>
              <w:left w:val="nil"/>
              <w:bottom w:val="nil"/>
              <w:right w:val="nil"/>
            </w:tcBorders>
            <w:vAlign w:val="center"/>
          </w:tcPr>
          <w:p w14:paraId="6A09B6F4" w14:textId="77777777" w:rsidR="00541E40" w:rsidRPr="009C4CC5" w:rsidRDefault="00541E40" w:rsidP="00541E40">
            <w:pPr>
              <w:tabs>
                <w:tab w:val="center" w:pos="720"/>
                <w:tab w:val="center" w:pos="5826"/>
              </w:tabs>
              <w:spacing w:line="259" w:lineRule="auto"/>
              <w:jc w:val="center"/>
              <w:rPr>
                <w:sz w:val="20"/>
                <w:szCs w:val="20"/>
              </w:rPr>
            </w:pPr>
            <w:r w:rsidRPr="00FB74F8">
              <w:rPr>
                <w:sz w:val="20"/>
                <w:szCs w:val="20"/>
              </w:rPr>
              <w:t>06/2019</w:t>
            </w:r>
          </w:p>
        </w:tc>
        <w:tc>
          <w:tcPr>
            <w:tcW w:w="3070" w:type="dxa"/>
            <w:tcBorders>
              <w:top w:val="nil"/>
              <w:left w:val="nil"/>
              <w:bottom w:val="nil"/>
              <w:right w:val="nil"/>
            </w:tcBorders>
            <w:vAlign w:val="center"/>
          </w:tcPr>
          <w:p w14:paraId="11BCB178" w14:textId="389CD5F2" w:rsidR="00541E40" w:rsidRPr="00845591" w:rsidRDefault="00541E40" w:rsidP="00541E40">
            <w:pPr>
              <w:spacing w:line="259" w:lineRule="auto"/>
              <w:ind w:left="90" w:right="88"/>
              <w:jc w:val="both"/>
              <w:rPr>
                <w:sz w:val="20"/>
                <w:szCs w:val="20"/>
              </w:rPr>
            </w:pPr>
            <w:r w:rsidRPr="00845591">
              <w:rPr>
                <w:sz w:val="20"/>
                <w:szCs w:val="20"/>
              </w:rPr>
              <w:t xml:space="preserve">Wilson Jr. JS, Cooper L, </w:t>
            </w:r>
            <w:r w:rsidR="007A145F" w:rsidRPr="007A145F">
              <w:rPr>
                <w:sz w:val="20"/>
                <w:szCs w:val="20"/>
                <w:u w:val="single"/>
              </w:rPr>
              <w:t>Johnson M</w:t>
            </w:r>
            <w:r w:rsidRPr="00845591">
              <w:rPr>
                <w:sz w:val="20"/>
                <w:szCs w:val="20"/>
              </w:rPr>
              <w:t xml:space="preserve">, </w:t>
            </w:r>
            <w:r w:rsidR="00E95802" w:rsidRPr="00E95802">
              <w:rPr>
                <w:sz w:val="20"/>
                <w:szCs w:val="20"/>
                <w:u w:val="single" w:color="000000"/>
              </w:rPr>
              <w:t>Waldram MM</w:t>
            </w:r>
            <w:r w:rsidRPr="00845591">
              <w:rPr>
                <w:sz w:val="20"/>
                <w:szCs w:val="20"/>
              </w:rPr>
              <w:t xml:space="preserve">, Yu Y, Perkins J, Crews N, Lacy N, </w:t>
            </w:r>
            <w:r w:rsidRPr="00845591">
              <w:rPr>
                <w:b/>
                <w:sz w:val="20"/>
                <w:szCs w:val="20"/>
              </w:rPr>
              <w:t>Henderson ML</w:t>
            </w:r>
            <w:r w:rsidRPr="00845591">
              <w:rPr>
                <w:sz w:val="20"/>
                <w:szCs w:val="20"/>
              </w:rPr>
              <w:t xml:space="preserve">, </w:t>
            </w:r>
          </w:p>
          <w:p w14:paraId="0EF1019E" w14:textId="77777777" w:rsidR="00541E40" w:rsidRPr="00845591" w:rsidRDefault="00541E40" w:rsidP="00541E40">
            <w:pPr>
              <w:tabs>
                <w:tab w:val="center" w:pos="720"/>
                <w:tab w:val="center" w:pos="5826"/>
              </w:tabs>
              <w:spacing w:line="259" w:lineRule="auto"/>
              <w:ind w:left="90" w:right="88"/>
              <w:jc w:val="center"/>
              <w:rPr>
                <w:sz w:val="20"/>
                <w:szCs w:val="20"/>
                <w:u w:val="single" w:color="000000"/>
              </w:rPr>
            </w:pPr>
            <w:r w:rsidRPr="00845591">
              <w:rPr>
                <w:sz w:val="20"/>
                <w:szCs w:val="20"/>
              </w:rPr>
              <w:t>Massie AB, Lentine K, Segev DL, Purnell T</w:t>
            </w:r>
          </w:p>
        </w:tc>
        <w:tc>
          <w:tcPr>
            <w:tcW w:w="2223" w:type="dxa"/>
            <w:tcBorders>
              <w:top w:val="nil"/>
              <w:left w:val="nil"/>
              <w:bottom w:val="nil"/>
              <w:right w:val="nil"/>
            </w:tcBorders>
            <w:vAlign w:val="center"/>
          </w:tcPr>
          <w:p w14:paraId="4ED7C6A4" w14:textId="77777777" w:rsidR="00541E40" w:rsidRPr="00845591" w:rsidRDefault="00541E40" w:rsidP="00541E40">
            <w:pPr>
              <w:tabs>
                <w:tab w:val="center" w:pos="720"/>
                <w:tab w:val="center" w:pos="5826"/>
              </w:tabs>
              <w:spacing w:line="259" w:lineRule="auto"/>
              <w:ind w:right="8"/>
              <w:jc w:val="center"/>
              <w:rPr>
                <w:sz w:val="20"/>
                <w:szCs w:val="20"/>
              </w:rPr>
            </w:pPr>
            <w:r w:rsidRPr="00845591">
              <w:rPr>
                <w:sz w:val="20"/>
                <w:szCs w:val="20"/>
              </w:rPr>
              <w:t>Racial and Ethnic Differences in Physician Trust and Hypertension Treatment Adherence among Living Kidney Donors in the United States</w:t>
            </w:r>
          </w:p>
        </w:tc>
        <w:tc>
          <w:tcPr>
            <w:tcW w:w="1572" w:type="dxa"/>
            <w:tcBorders>
              <w:top w:val="nil"/>
              <w:left w:val="nil"/>
              <w:bottom w:val="nil"/>
              <w:right w:val="nil"/>
            </w:tcBorders>
            <w:vAlign w:val="center"/>
          </w:tcPr>
          <w:p w14:paraId="46EC5CEA" w14:textId="77777777" w:rsidR="00541E40" w:rsidRPr="00923614" w:rsidRDefault="00541E40" w:rsidP="00541E40">
            <w:pPr>
              <w:tabs>
                <w:tab w:val="center" w:pos="720"/>
                <w:tab w:val="center" w:pos="5826"/>
              </w:tabs>
              <w:spacing w:line="259" w:lineRule="auto"/>
              <w:ind w:left="96" w:right="84"/>
              <w:jc w:val="center"/>
              <w:rPr>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74B566F4" w14:textId="3F48DAAA" w:rsidR="00541E40" w:rsidRPr="001422EE" w:rsidRDefault="00541E40" w:rsidP="003C1DD6">
            <w:pPr>
              <w:tabs>
                <w:tab w:val="center" w:pos="720"/>
                <w:tab w:val="center" w:pos="5826"/>
              </w:tabs>
              <w:spacing w:line="259" w:lineRule="auto"/>
              <w:ind w:right="-2"/>
              <w:jc w:val="center"/>
              <w:rPr>
                <w:sz w:val="20"/>
                <w:szCs w:val="20"/>
                <w:highlight w:val="yellow"/>
              </w:rPr>
            </w:pPr>
            <w:r w:rsidRPr="002A326E">
              <w:rPr>
                <w:sz w:val="20"/>
                <w:szCs w:val="20"/>
              </w:rPr>
              <w:t>AST</w:t>
            </w:r>
          </w:p>
        </w:tc>
        <w:tc>
          <w:tcPr>
            <w:tcW w:w="1193" w:type="dxa"/>
            <w:tcBorders>
              <w:top w:val="nil"/>
              <w:left w:val="nil"/>
              <w:bottom w:val="nil"/>
              <w:right w:val="nil"/>
            </w:tcBorders>
            <w:vAlign w:val="center"/>
          </w:tcPr>
          <w:p w14:paraId="6E3B98B2" w14:textId="77777777" w:rsidR="00541E40" w:rsidRDefault="00541E40" w:rsidP="00541E40">
            <w:pPr>
              <w:tabs>
                <w:tab w:val="center" w:pos="720"/>
                <w:tab w:val="center" w:pos="5826"/>
              </w:tabs>
              <w:spacing w:line="259" w:lineRule="auto"/>
              <w:jc w:val="center"/>
              <w:rPr>
                <w:sz w:val="20"/>
                <w:szCs w:val="20"/>
              </w:rPr>
            </w:pPr>
            <w:r>
              <w:rPr>
                <w:sz w:val="20"/>
                <w:szCs w:val="20"/>
              </w:rPr>
              <w:t>Boston, MA</w:t>
            </w:r>
          </w:p>
        </w:tc>
      </w:tr>
      <w:tr w:rsidR="00541E40" w:rsidRPr="00923614" w14:paraId="1FB768DF" w14:textId="77777777" w:rsidTr="001225B4">
        <w:trPr>
          <w:trHeight w:val="250"/>
        </w:trPr>
        <w:tc>
          <w:tcPr>
            <w:tcW w:w="717" w:type="dxa"/>
            <w:tcBorders>
              <w:top w:val="nil"/>
              <w:left w:val="nil"/>
              <w:bottom w:val="nil"/>
              <w:right w:val="nil"/>
            </w:tcBorders>
            <w:vAlign w:val="center"/>
          </w:tcPr>
          <w:p w14:paraId="4F86B161" w14:textId="77777777" w:rsidR="00541E40" w:rsidRPr="009C4CC5" w:rsidRDefault="00541E40" w:rsidP="00541E40">
            <w:pPr>
              <w:tabs>
                <w:tab w:val="center" w:pos="720"/>
                <w:tab w:val="center" w:pos="5826"/>
              </w:tabs>
              <w:spacing w:line="259" w:lineRule="auto"/>
              <w:jc w:val="center"/>
              <w:rPr>
                <w:sz w:val="20"/>
                <w:szCs w:val="20"/>
              </w:rPr>
            </w:pPr>
            <w:r w:rsidRPr="00FB74F8">
              <w:rPr>
                <w:sz w:val="20"/>
                <w:szCs w:val="20"/>
              </w:rPr>
              <w:t>06/2019</w:t>
            </w:r>
          </w:p>
        </w:tc>
        <w:tc>
          <w:tcPr>
            <w:tcW w:w="3070" w:type="dxa"/>
            <w:tcBorders>
              <w:top w:val="nil"/>
              <w:left w:val="nil"/>
              <w:bottom w:val="nil"/>
              <w:right w:val="nil"/>
            </w:tcBorders>
            <w:vAlign w:val="center"/>
          </w:tcPr>
          <w:p w14:paraId="7D4FAF06" w14:textId="2696091F" w:rsidR="00541E40" w:rsidRPr="00845591" w:rsidRDefault="00541E40" w:rsidP="00541E40">
            <w:pPr>
              <w:tabs>
                <w:tab w:val="center" w:pos="720"/>
                <w:tab w:val="center" w:pos="5826"/>
              </w:tabs>
              <w:spacing w:line="259" w:lineRule="auto"/>
              <w:jc w:val="center"/>
              <w:rPr>
                <w:sz w:val="20"/>
                <w:szCs w:val="20"/>
                <w:u w:val="single" w:color="000000"/>
              </w:rPr>
            </w:pPr>
            <w:r w:rsidRPr="00845591">
              <w:rPr>
                <w:sz w:val="20"/>
                <w:szCs w:val="20"/>
              </w:rPr>
              <w:t xml:space="preserve">Yu Y, Ferreira G, </w:t>
            </w:r>
            <w:r w:rsidR="00E95802" w:rsidRPr="00E95802">
              <w:rPr>
                <w:sz w:val="20"/>
                <w:szCs w:val="20"/>
                <w:u w:val="single" w:color="000000"/>
              </w:rPr>
              <w:t>Saha A</w:t>
            </w:r>
            <w:r w:rsidRPr="00845591">
              <w:rPr>
                <w:sz w:val="20"/>
                <w:szCs w:val="20"/>
              </w:rPr>
              <w:t xml:space="preserve">, </w:t>
            </w:r>
            <w:r w:rsidRPr="00845591">
              <w:rPr>
                <w:b/>
                <w:sz w:val="20"/>
                <w:szCs w:val="20"/>
              </w:rPr>
              <w:t>Henderson ML</w:t>
            </w:r>
            <w:r w:rsidRPr="00845591">
              <w:rPr>
                <w:sz w:val="20"/>
                <w:szCs w:val="20"/>
              </w:rPr>
              <w:t>, Segev D, Bastos J, Colares V, Massie AB</w:t>
            </w:r>
          </w:p>
        </w:tc>
        <w:tc>
          <w:tcPr>
            <w:tcW w:w="2223" w:type="dxa"/>
            <w:tcBorders>
              <w:top w:val="nil"/>
              <w:left w:val="nil"/>
              <w:bottom w:val="nil"/>
              <w:right w:val="nil"/>
            </w:tcBorders>
            <w:vAlign w:val="center"/>
          </w:tcPr>
          <w:p w14:paraId="74FA82BF" w14:textId="77777777" w:rsidR="00541E40" w:rsidRPr="00845591" w:rsidRDefault="00541E40" w:rsidP="00541E40">
            <w:pPr>
              <w:tabs>
                <w:tab w:val="center" w:pos="720"/>
                <w:tab w:val="center" w:pos="5826"/>
              </w:tabs>
              <w:spacing w:line="259" w:lineRule="auto"/>
              <w:jc w:val="center"/>
              <w:rPr>
                <w:sz w:val="20"/>
                <w:szCs w:val="20"/>
              </w:rPr>
            </w:pPr>
            <w:r w:rsidRPr="00845591">
              <w:rPr>
                <w:sz w:val="20"/>
                <w:szCs w:val="20"/>
              </w:rPr>
              <w:t>Barriers to Listing for Kidney Transplantation in LMICs: A Single Center Retrospective Cohort Study in Brazil</w:t>
            </w:r>
          </w:p>
        </w:tc>
        <w:tc>
          <w:tcPr>
            <w:tcW w:w="1572" w:type="dxa"/>
            <w:tcBorders>
              <w:top w:val="nil"/>
              <w:left w:val="nil"/>
              <w:bottom w:val="nil"/>
              <w:right w:val="nil"/>
            </w:tcBorders>
            <w:vAlign w:val="center"/>
          </w:tcPr>
          <w:p w14:paraId="4976C61C" w14:textId="77777777" w:rsidR="00541E40" w:rsidRPr="00923614" w:rsidRDefault="00541E40" w:rsidP="00541E40">
            <w:pPr>
              <w:tabs>
                <w:tab w:val="center" w:pos="720"/>
                <w:tab w:val="center" w:pos="5826"/>
              </w:tabs>
              <w:spacing w:line="259" w:lineRule="auto"/>
              <w:ind w:left="96" w:right="84"/>
              <w:jc w:val="center"/>
              <w:rPr>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6C9AE939" w14:textId="470E55AF" w:rsidR="00541E40" w:rsidRPr="001422EE" w:rsidRDefault="00541E40" w:rsidP="003C1DD6">
            <w:pPr>
              <w:tabs>
                <w:tab w:val="center" w:pos="720"/>
                <w:tab w:val="center" w:pos="5826"/>
              </w:tabs>
              <w:spacing w:line="259" w:lineRule="auto"/>
              <w:ind w:right="-2"/>
              <w:jc w:val="center"/>
              <w:rPr>
                <w:sz w:val="20"/>
                <w:szCs w:val="20"/>
                <w:highlight w:val="yellow"/>
              </w:rPr>
            </w:pPr>
            <w:r w:rsidRPr="002A326E">
              <w:rPr>
                <w:sz w:val="20"/>
                <w:szCs w:val="20"/>
              </w:rPr>
              <w:t>AST</w:t>
            </w:r>
          </w:p>
        </w:tc>
        <w:tc>
          <w:tcPr>
            <w:tcW w:w="1193" w:type="dxa"/>
            <w:tcBorders>
              <w:top w:val="nil"/>
              <w:left w:val="nil"/>
              <w:bottom w:val="nil"/>
              <w:right w:val="nil"/>
            </w:tcBorders>
            <w:vAlign w:val="center"/>
          </w:tcPr>
          <w:p w14:paraId="0DF233BC" w14:textId="77777777" w:rsidR="00541E40" w:rsidRDefault="00541E40" w:rsidP="00541E40">
            <w:pPr>
              <w:tabs>
                <w:tab w:val="center" w:pos="720"/>
                <w:tab w:val="center" w:pos="5826"/>
              </w:tabs>
              <w:spacing w:line="259" w:lineRule="auto"/>
              <w:jc w:val="center"/>
              <w:rPr>
                <w:sz w:val="20"/>
                <w:szCs w:val="20"/>
              </w:rPr>
            </w:pPr>
            <w:r>
              <w:rPr>
                <w:sz w:val="20"/>
                <w:szCs w:val="20"/>
              </w:rPr>
              <w:t>Boston, MA</w:t>
            </w:r>
          </w:p>
        </w:tc>
      </w:tr>
      <w:tr w:rsidR="00541E40" w:rsidRPr="00923614" w14:paraId="5B699F92" w14:textId="77777777" w:rsidTr="001225B4">
        <w:trPr>
          <w:trHeight w:val="250"/>
        </w:trPr>
        <w:tc>
          <w:tcPr>
            <w:tcW w:w="717" w:type="dxa"/>
            <w:tcBorders>
              <w:top w:val="nil"/>
              <w:left w:val="nil"/>
              <w:bottom w:val="nil"/>
              <w:right w:val="nil"/>
            </w:tcBorders>
            <w:vAlign w:val="center"/>
          </w:tcPr>
          <w:p w14:paraId="5A3F07FB" w14:textId="77777777" w:rsidR="00541E40" w:rsidRDefault="00541E40" w:rsidP="00541E40">
            <w:pPr>
              <w:tabs>
                <w:tab w:val="center" w:pos="720"/>
                <w:tab w:val="center" w:pos="5826"/>
              </w:tabs>
              <w:spacing w:line="259" w:lineRule="auto"/>
              <w:jc w:val="center"/>
              <w:rPr>
                <w:sz w:val="20"/>
                <w:szCs w:val="20"/>
              </w:rPr>
            </w:pPr>
            <w:r w:rsidRPr="009C4CC5">
              <w:rPr>
                <w:sz w:val="20"/>
                <w:szCs w:val="20"/>
              </w:rPr>
              <w:t>06/2019</w:t>
            </w:r>
          </w:p>
        </w:tc>
        <w:tc>
          <w:tcPr>
            <w:tcW w:w="3070" w:type="dxa"/>
            <w:tcBorders>
              <w:top w:val="nil"/>
              <w:left w:val="nil"/>
              <w:bottom w:val="nil"/>
              <w:right w:val="nil"/>
            </w:tcBorders>
            <w:vAlign w:val="center"/>
          </w:tcPr>
          <w:p w14:paraId="3F220146" w14:textId="6B691E2A" w:rsidR="00541E40" w:rsidRPr="00923614" w:rsidRDefault="00541E40" w:rsidP="00541E40">
            <w:pPr>
              <w:tabs>
                <w:tab w:val="center" w:pos="720"/>
                <w:tab w:val="center" w:pos="5826"/>
              </w:tabs>
              <w:spacing w:line="259" w:lineRule="auto"/>
              <w:jc w:val="center"/>
              <w:rPr>
                <w:sz w:val="20"/>
                <w:szCs w:val="20"/>
                <w:u w:val="single" w:color="000000"/>
              </w:rPr>
            </w:pPr>
            <w:r w:rsidRPr="00845591">
              <w:rPr>
                <w:sz w:val="20"/>
                <w:szCs w:val="20"/>
                <w:u w:val="single" w:color="000000"/>
              </w:rPr>
              <w:t>Langlee J</w:t>
            </w:r>
            <w:r w:rsidRPr="00845591">
              <w:rPr>
                <w:sz w:val="20"/>
                <w:szCs w:val="20"/>
              </w:rPr>
              <w:t xml:space="preserve">, Lees L, </w:t>
            </w:r>
            <w:r w:rsidR="00E95802" w:rsidRPr="00E95802">
              <w:rPr>
                <w:sz w:val="20"/>
                <w:szCs w:val="20"/>
                <w:u w:val="single" w:color="000000"/>
              </w:rPr>
              <w:t>Saha A</w:t>
            </w:r>
            <w:r w:rsidRPr="00845591">
              <w:rPr>
                <w:sz w:val="20"/>
                <w:szCs w:val="20"/>
              </w:rPr>
              <w:t xml:space="preserve">, Helfer DR, </w:t>
            </w:r>
            <w:r w:rsidR="00E95802" w:rsidRPr="00E95802">
              <w:rPr>
                <w:sz w:val="20"/>
                <w:szCs w:val="20"/>
                <w:u w:val="single" w:color="000000"/>
              </w:rPr>
              <w:t>Waldram MM</w:t>
            </w:r>
            <w:r w:rsidRPr="00845591">
              <w:rPr>
                <w:sz w:val="20"/>
                <w:szCs w:val="20"/>
              </w:rPr>
              <w:t xml:space="preserve">, </w:t>
            </w:r>
            <w:r w:rsidR="007A145F" w:rsidRPr="007A145F">
              <w:rPr>
                <w:sz w:val="20"/>
                <w:szCs w:val="20"/>
                <w:u w:val="single" w:color="000000"/>
              </w:rPr>
              <w:t>Love AD</w:t>
            </w:r>
            <w:r w:rsidRPr="00845591">
              <w:rPr>
                <w:sz w:val="20"/>
                <w:szCs w:val="20"/>
              </w:rPr>
              <w:t xml:space="preserve">, Rivera F, Massie AB, Segev DL, Brennan D, </w:t>
            </w:r>
            <w:r w:rsidRPr="00845591">
              <w:rPr>
                <w:b/>
                <w:sz w:val="20"/>
                <w:szCs w:val="20"/>
              </w:rPr>
              <w:t>Henderson ML</w:t>
            </w:r>
          </w:p>
        </w:tc>
        <w:tc>
          <w:tcPr>
            <w:tcW w:w="2223" w:type="dxa"/>
            <w:tcBorders>
              <w:top w:val="nil"/>
              <w:left w:val="nil"/>
              <w:bottom w:val="nil"/>
              <w:right w:val="nil"/>
            </w:tcBorders>
            <w:vAlign w:val="center"/>
          </w:tcPr>
          <w:p w14:paraId="1697B326" w14:textId="77777777" w:rsidR="00541E40" w:rsidRPr="00923614" w:rsidRDefault="00541E40" w:rsidP="00541E40">
            <w:pPr>
              <w:tabs>
                <w:tab w:val="center" w:pos="720"/>
                <w:tab w:val="center" w:pos="5826"/>
              </w:tabs>
              <w:spacing w:line="259" w:lineRule="auto"/>
              <w:jc w:val="center"/>
              <w:rPr>
                <w:sz w:val="20"/>
                <w:szCs w:val="20"/>
              </w:rPr>
            </w:pPr>
            <w:r w:rsidRPr="00845591">
              <w:rPr>
                <w:sz w:val="20"/>
                <w:szCs w:val="20"/>
              </w:rPr>
              <w:t>A Pilot Study of the mDOT Platform for Immunosuppression Adherence in Adult Kidney Transplant Recipients</w:t>
            </w:r>
          </w:p>
        </w:tc>
        <w:tc>
          <w:tcPr>
            <w:tcW w:w="1572" w:type="dxa"/>
            <w:tcBorders>
              <w:top w:val="nil"/>
              <w:left w:val="nil"/>
              <w:bottom w:val="nil"/>
              <w:right w:val="nil"/>
            </w:tcBorders>
            <w:vAlign w:val="center"/>
          </w:tcPr>
          <w:p w14:paraId="54C06EAD" w14:textId="77777777" w:rsidR="00541E40" w:rsidRPr="00923614" w:rsidRDefault="00541E40" w:rsidP="00541E40">
            <w:pPr>
              <w:tabs>
                <w:tab w:val="center" w:pos="720"/>
                <w:tab w:val="center" w:pos="5826"/>
              </w:tabs>
              <w:spacing w:line="259" w:lineRule="auto"/>
              <w:ind w:left="96" w:right="84"/>
              <w:jc w:val="center"/>
              <w:rPr>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7562D3B0" w14:textId="12023713" w:rsidR="00541E40" w:rsidRPr="001422EE" w:rsidRDefault="00541E40" w:rsidP="003C1DD6">
            <w:pPr>
              <w:tabs>
                <w:tab w:val="center" w:pos="720"/>
                <w:tab w:val="center" w:pos="5826"/>
              </w:tabs>
              <w:spacing w:line="259" w:lineRule="auto"/>
              <w:ind w:right="-2"/>
              <w:jc w:val="center"/>
              <w:rPr>
                <w:sz w:val="20"/>
                <w:szCs w:val="20"/>
                <w:highlight w:val="yellow"/>
              </w:rPr>
            </w:pPr>
            <w:r w:rsidRPr="002A326E">
              <w:rPr>
                <w:sz w:val="20"/>
                <w:szCs w:val="20"/>
              </w:rPr>
              <w:t>AST</w:t>
            </w:r>
          </w:p>
        </w:tc>
        <w:tc>
          <w:tcPr>
            <w:tcW w:w="1193" w:type="dxa"/>
            <w:tcBorders>
              <w:top w:val="nil"/>
              <w:left w:val="nil"/>
              <w:bottom w:val="nil"/>
              <w:right w:val="nil"/>
            </w:tcBorders>
            <w:vAlign w:val="center"/>
          </w:tcPr>
          <w:p w14:paraId="6B5FF5E7" w14:textId="77777777" w:rsidR="00541E40" w:rsidRDefault="00541E40" w:rsidP="00541E40">
            <w:pPr>
              <w:tabs>
                <w:tab w:val="center" w:pos="720"/>
                <w:tab w:val="center" w:pos="5826"/>
              </w:tabs>
              <w:spacing w:line="259" w:lineRule="auto"/>
              <w:jc w:val="center"/>
              <w:rPr>
                <w:sz w:val="20"/>
                <w:szCs w:val="20"/>
              </w:rPr>
            </w:pPr>
            <w:r>
              <w:rPr>
                <w:sz w:val="20"/>
                <w:szCs w:val="20"/>
              </w:rPr>
              <w:t>Boston, MA</w:t>
            </w:r>
          </w:p>
        </w:tc>
      </w:tr>
      <w:tr w:rsidR="00541E40" w:rsidRPr="00923614" w14:paraId="38F3E9D8" w14:textId="77777777" w:rsidTr="001225B4">
        <w:trPr>
          <w:trHeight w:val="250"/>
        </w:trPr>
        <w:tc>
          <w:tcPr>
            <w:tcW w:w="717" w:type="dxa"/>
            <w:tcBorders>
              <w:top w:val="nil"/>
              <w:left w:val="nil"/>
              <w:bottom w:val="nil"/>
              <w:right w:val="nil"/>
            </w:tcBorders>
            <w:vAlign w:val="center"/>
          </w:tcPr>
          <w:p w14:paraId="7E1B793B" w14:textId="77777777" w:rsidR="00541E40" w:rsidRDefault="00541E40" w:rsidP="00541E40">
            <w:pPr>
              <w:tabs>
                <w:tab w:val="center" w:pos="720"/>
                <w:tab w:val="center" w:pos="5826"/>
              </w:tabs>
              <w:spacing w:line="259" w:lineRule="auto"/>
              <w:jc w:val="center"/>
              <w:rPr>
                <w:sz w:val="20"/>
                <w:szCs w:val="20"/>
              </w:rPr>
            </w:pPr>
            <w:r w:rsidRPr="009C4CC5">
              <w:rPr>
                <w:sz w:val="20"/>
                <w:szCs w:val="20"/>
              </w:rPr>
              <w:t>06/2019</w:t>
            </w:r>
          </w:p>
        </w:tc>
        <w:tc>
          <w:tcPr>
            <w:tcW w:w="3070" w:type="dxa"/>
            <w:tcBorders>
              <w:top w:val="nil"/>
              <w:left w:val="nil"/>
              <w:bottom w:val="nil"/>
              <w:right w:val="nil"/>
            </w:tcBorders>
            <w:vAlign w:val="center"/>
          </w:tcPr>
          <w:p w14:paraId="7F06BA6D" w14:textId="66E40019" w:rsidR="00541E40" w:rsidRPr="00923614" w:rsidRDefault="00E95802" w:rsidP="00541E40">
            <w:pPr>
              <w:tabs>
                <w:tab w:val="center" w:pos="720"/>
                <w:tab w:val="center" w:pos="5826"/>
              </w:tabs>
              <w:spacing w:line="259" w:lineRule="auto"/>
              <w:jc w:val="center"/>
              <w:rPr>
                <w:sz w:val="20"/>
                <w:szCs w:val="20"/>
                <w:u w:val="single" w:color="000000"/>
              </w:rPr>
            </w:pPr>
            <w:r w:rsidRPr="00E95802">
              <w:rPr>
                <w:sz w:val="20"/>
                <w:szCs w:val="20"/>
                <w:u w:val="single" w:color="000000"/>
              </w:rPr>
              <w:t>Van Pilsum Rasmussen SE</w:t>
            </w:r>
            <w:r w:rsidR="00541E40" w:rsidRPr="00845591">
              <w:rPr>
                <w:sz w:val="20"/>
                <w:szCs w:val="20"/>
              </w:rPr>
              <w:t xml:space="preserve">, </w:t>
            </w:r>
            <w:r w:rsidR="00541E40" w:rsidRPr="00845591">
              <w:rPr>
                <w:b/>
                <w:sz w:val="20"/>
                <w:szCs w:val="20"/>
              </w:rPr>
              <w:t>Henderson ML</w:t>
            </w:r>
            <w:r w:rsidR="00541E40" w:rsidRPr="00845591">
              <w:rPr>
                <w:sz w:val="20"/>
                <w:szCs w:val="20"/>
              </w:rPr>
              <w:t>, Cooney C, Shores J, Lee W, Goldman E, Kaufman C, Segev DL, Brandacher G</w:t>
            </w:r>
          </w:p>
        </w:tc>
        <w:tc>
          <w:tcPr>
            <w:tcW w:w="2223" w:type="dxa"/>
            <w:tcBorders>
              <w:top w:val="nil"/>
              <w:left w:val="nil"/>
              <w:bottom w:val="nil"/>
              <w:right w:val="nil"/>
            </w:tcBorders>
            <w:vAlign w:val="center"/>
          </w:tcPr>
          <w:p w14:paraId="402ADA50" w14:textId="77777777" w:rsidR="00541E40" w:rsidRPr="00923614" w:rsidRDefault="00541E40" w:rsidP="00541E40">
            <w:pPr>
              <w:tabs>
                <w:tab w:val="center" w:pos="720"/>
                <w:tab w:val="center" w:pos="5826"/>
              </w:tabs>
              <w:spacing w:line="259" w:lineRule="auto"/>
              <w:jc w:val="center"/>
              <w:rPr>
                <w:sz w:val="20"/>
                <w:szCs w:val="20"/>
              </w:rPr>
            </w:pPr>
            <w:r w:rsidRPr="00845591">
              <w:rPr>
                <w:sz w:val="20"/>
                <w:szCs w:val="20"/>
              </w:rPr>
              <w:t>Psychosocial Factors and Medication Adherence among Recipients of Vascularized Composite Allografts</w:t>
            </w:r>
          </w:p>
        </w:tc>
        <w:tc>
          <w:tcPr>
            <w:tcW w:w="1572" w:type="dxa"/>
            <w:tcBorders>
              <w:top w:val="nil"/>
              <w:left w:val="nil"/>
              <w:bottom w:val="nil"/>
              <w:right w:val="nil"/>
            </w:tcBorders>
            <w:vAlign w:val="center"/>
          </w:tcPr>
          <w:p w14:paraId="47060C7F" w14:textId="77777777" w:rsidR="00541E40" w:rsidRPr="00923614" w:rsidRDefault="00541E40" w:rsidP="00541E40">
            <w:pPr>
              <w:tabs>
                <w:tab w:val="center" w:pos="720"/>
                <w:tab w:val="center" w:pos="5826"/>
              </w:tabs>
              <w:spacing w:line="259" w:lineRule="auto"/>
              <w:ind w:left="96" w:right="84"/>
              <w:jc w:val="center"/>
              <w:rPr>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4E1A5162" w14:textId="54437910" w:rsidR="00541E40" w:rsidRPr="001422EE" w:rsidRDefault="00541E40" w:rsidP="003C1DD6">
            <w:pPr>
              <w:tabs>
                <w:tab w:val="center" w:pos="720"/>
                <w:tab w:val="center" w:pos="5826"/>
              </w:tabs>
              <w:spacing w:line="259" w:lineRule="auto"/>
              <w:ind w:right="-2"/>
              <w:jc w:val="center"/>
              <w:rPr>
                <w:sz w:val="20"/>
                <w:szCs w:val="20"/>
                <w:highlight w:val="yellow"/>
              </w:rPr>
            </w:pPr>
            <w:r w:rsidRPr="00D2738F">
              <w:rPr>
                <w:sz w:val="20"/>
                <w:szCs w:val="20"/>
              </w:rPr>
              <w:t>AST</w:t>
            </w:r>
          </w:p>
        </w:tc>
        <w:tc>
          <w:tcPr>
            <w:tcW w:w="1193" w:type="dxa"/>
            <w:tcBorders>
              <w:top w:val="nil"/>
              <w:left w:val="nil"/>
              <w:bottom w:val="nil"/>
              <w:right w:val="nil"/>
            </w:tcBorders>
            <w:vAlign w:val="center"/>
          </w:tcPr>
          <w:p w14:paraId="62B0EFFF" w14:textId="77777777" w:rsidR="00541E40" w:rsidRDefault="00541E40" w:rsidP="00541E40">
            <w:pPr>
              <w:tabs>
                <w:tab w:val="center" w:pos="720"/>
                <w:tab w:val="center" w:pos="5826"/>
              </w:tabs>
              <w:spacing w:line="259" w:lineRule="auto"/>
              <w:jc w:val="center"/>
              <w:rPr>
                <w:sz w:val="20"/>
                <w:szCs w:val="20"/>
              </w:rPr>
            </w:pPr>
            <w:r>
              <w:rPr>
                <w:sz w:val="20"/>
                <w:szCs w:val="20"/>
              </w:rPr>
              <w:t>Boston, MA</w:t>
            </w:r>
          </w:p>
        </w:tc>
      </w:tr>
      <w:tr w:rsidR="00541E40" w:rsidRPr="00923614" w14:paraId="723F97D0" w14:textId="77777777" w:rsidTr="001225B4">
        <w:trPr>
          <w:trHeight w:val="250"/>
        </w:trPr>
        <w:tc>
          <w:tcPr>
            <w:tcW w:w="717" w:type="dxa"/>
            <w:tcBorders>
              <w:top w:val="nil"/>
              <w:left w:val="nil"/>
              <w:bottom w:val="nil"/>
              <w:right w:val="nil"/>
            </w:tcBorders>
            <w:vAlign w:val="center"/>
          </w:tcPr>
          <w:p w14:paraId="005EE601" w14:textId="77777777" w:rsidR="00541E40" w:rsidRDefault="00541E40" w:rsidP="00541E40">
            <w:pPr>
              <w:tabs>
                <w:tab w:val="center" w:pos="720"/>
                <w:tab w:val="center" w:pos="5826"/>
              </w:tabs>
              <w:spacing w:line="259" w:lineRule="auto"/>
              <w:jc w:val="center"/>
              <w:rPr>
                <w:sz w:val="20"/>
                <w:szCs w:val="20"/>
              </w:rPr>
            </w:pPr>
            <w:r w:rsidRPr="009C4CC5">
              <w:rPr>
                <w:sz w:val="20"/>
                <w:szCs w:val="20"/>
              </w:rPr>
              <w:t>06/2019</w:t>
            </w:r>
          </w:p>
        </w:tc>
        <w:tc>
          <w:tcPr>
            <w:tcW w:w="3070" w:type="dxa"/>
            <w:tcBorders>
              <w:top w:val="nil"/>
              <w:left w:val="nil"/>
              <w:bottom w:val="nil"/>
              <w:right w:val="nil"/>
            </w:tcBorders>
            <w:vAlign w:val="center"/>
          </w:tcPr>
          <w:p w14:paraId="53AA625E" w14:textId="77777777" w:rsidR="00541E40" w:rsidRPr="00923614" w:rsidRDefault="00541E40" w:rsidP="00541E40">
            <w:pPr>
              <w:tabs>
                <w:tab w:val="center" w:pos="720"/>
                <w:tab w:val="center" w:pos="5826"/>
              </w:tabs>
              <w:spacing w:line="259" w:lineRule="auto"/>
              <w:jc w:val="center"/>
              <w:rPr>
                <w:sz w:val="20"/>
                <w:szCs w:val="20"/>
                <w:u w:val="single" w:color="000000"/>
              </w:rPr>
            </w:pPr>
            <w:r w:rsidRPr="00845591">
              <w:rPr>
                <w:b/>
                <w:sz w:val="20"/>
                <w:szCs w:val="20"/>
              </w:rPr>
              <w:t>Henderson ML</w:t>
            </w:r>
            <w:r w:rsidRPr="00845591">
              <w:rPr>
                <w:sz w:val="20"/>
                <w:szCs w:val="20"/>
              </w:rPr>
              <w:t xml:space="preserve">, </w:t>
            </w:r>
            <w:r w:rsidRPr="00845591">
              <w:rPr>
                <w:sz w:val="20"/>
                <w:szCs w:val="20"/>
                <w:u w:val="single" w:color="000000"/>
              </w:rPr>
              <w:t>Rasmussen S</w:t>
            </w:r>
            <w:r w:rsidRPr="00845591">
              <w:rPr>
                <w:sz w:val="20"/>
                <w:szCs w:val="20"/>
              </w:rPr>
              <w:t>, Uriarte J, Anderson N, Doby B, Cooney C, Brandacher G, Segev DL, Gordon E</w:t>
            </w:r>
          </w:p>
        </w:tc>
        <w:tc>
          <w:tcPr>
            <w:tcW w:w="2223" w:type="dxa"/>
            <w:tcBorders>
              <w:top w:val="nil"/>
              <w:left w:val="nil"/>
              <w:bottom w:val="nil"/>
              <w:right w:val="nil"/>
            </w:tcBorders>
            <w:vAlign w:val="center"/>
          </w:tcPr>
          <w:p w14:paraId="4A8C9E38" w14:textId="77777777" w:rsidR="00541E40" w:rsidRPr="00845591" w:rsidRDefault="00541E40" w:rsidP="00541E40">
            <w:pPr>
              <w:spacing w:line="236" w:lineRule="auto"/>
              <w:jc w:val="center"/>
              <w:rPr>
                <w:sz w:val="20"/>
                <w:szCs w:val="20"/>
              </w:rPr>
            </w:pPr>
            <w:r w:rsidRPr="00845591">
              <w:rPr>
                <w:sz w:val="20"/>
                <w:szCs w:val="20"/>
              </w:rPr>
              <w:t>The Scope and Limitations of Current Public Education Materials on Vascular Composite</w:t>
            </w:r>
          </w:p>
          <w:p w14:paraId="0F9EAC0E" w14:textId="77777777" w:rsidR="00541E40" w:rsidRPr="00923614" w:rsidRDefault="00541E40" w:rsidP="00541E40">
            <w:pPr>
              <w:tabs>
                <w:tab w:val="center" w:pos="720"/>
                <w:tab w:val="center" w:pos="5826"/>
              </w:tabs>
              <w:spacing w:line="259" w:lineRule="auto"/>
              <w:jc w:val="center"/>
              <w:rPr>
                <w:sz w:val="20"/>
                <w:szCs w:val="20"/>
              </w:rPr>
            </w:pPr>
            <w:r w:rsidRPr="00845591">
              <w:rPr>
                <w:sz w:val="20"/>
                <w:szCs w:val="20"/>
              </w:rPr>
              <w:t>Allotransplantation and Donation in the United States</w:t>
            </w:r>
          </w:p>
        </w:tc>
        <w:tc>
          <w:tcPr>
            <w:tcW w:w="1572" w:type="dxa"/>
            <w:tcBorders>
              <w:top w:val="nil"/>
              <w:left w:val="nil"/>
              <w:bottom w:val="nil"/>
              <w:right w:val="nil"/>
            </w:tcBorders>
            <w:vAlign w:val="center"/>
          </w:tcPr>
          <w:p w14:paraId="553B432A" w14:textId="77777777" w:rsidR="00541E40" w:rsidRPr="00923614" w:rsidRDefault="00541E40" w:rsidP="00541E40">
            <w:pPr>
              <w:tabs>
                <w:tab w:val="center" w:pos="720"/>
                <w:tab w:val="center" w:pos="5826"/>
              </w:tabs>
              <w:spacing w:line="259" w:lineRule="auto"/>
              <w:ind w:left="96" w:right="84"/>
              <w:jc w:val="center"/>
              <w:rPr>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5D8C974B" w14:textId="733EDD80" w:rsidR="00541E40" w:rsidRPr="001422EE" w:rsidRDefault="00541E40" w:rsidP="003C1DD6">
            <w:pPr>
              <w:tabs>
                <w:tab w:val="center" w:pos="720"/>
                <w:tab w:val="center" w:pos="5826"/>
              </w:tabs>
              <w:spacing w:line="259" w:lineRule="auto"/>
              <w:ind w:right="-2"/>
              <w:jc w:val="center"/>
              <w:rPr>
                <w:sz w:val="20"/>
                <w:szCs w:val="20"/>
                <w:highlight w:val="yellow"/>
              </w:rPr>
            </w:pPr>
            <w:r w:rsidRPr="00D2738F">
              <w:rPr>
                <w:sz w:val="20"/>
                <w:szCs w:val="20"/>
              </w:rPr>
              <w:t>AST</w:t>
            </w:r>
          </w:p>
        </w:tc>
        <w:tc>
          <w:tcPr>
            <w:tcW w:w="1193" w:type="dxa"/>
            <w:tcBorders>
              <w:top w:val="nil"/>
              <w:left w:val="nil"/>
              <w:bottom w:val="nil"/>
              <w:right w:val="nil"/>
            </w:tcBorders>
            <w:vAlign w:val="center"/>
          </w:tcPr>
          <w:p w14:paraId="75950DCE" w14:textId="77777777" w:rsidR="00541E40" w:rsidRDefault="00541E40" w:rsidP="00541E40">
            <w:pPr>
              <w:tabs>
                <w:tab w:val="center" w:pos="720"/>
                <w:tab w:val="center" w:pos="5826"/>
              </w:tabs>
              <w:spacing w:line="259" w:lineRule="auto"/>
              <w:jc w:val="center"/>
              <w:rPr>
                <w:sz w:val="20"/>
                <w:szCs w:val="20"/>
              </w:rPr>
            </w:pPr>
            <w:r>
              <w:rPr>
                <w:sz w:val="20"/>
                <w:szCs w:val="20"/>
              </w:rPr>
              <w:t>Boston, MA</w:t>
            </w:r>
          </w:p>
        </w:tc>
      </w:tr>
      <w:tr w:rsidR="00541E40" w:rsidRPr="00923614" w14:paraId="371631AE" w14:textId="77777777" w:rsidTr="001225B4">
        <w:trPr>
          <w:trHeight w:val="250"/>
        </w:trPr>
        <w:tc>
          <w:tcPr>
            <w:tcW w:w="717" w:type="dxa"/>
            <w:tcBorders>
              <w:top w:val="nil"/>
              <w:left w:val="nil"/>
              <w:bottom w:val="nil"/>
              <w:right w:val="nil"/>
            </w:tcBorders>
            <w:vAlign w:val="center"/>
          </w:tcPr>
          <w:p w14:paraId="0CAFE9B2" w14:textId="77777777" w:rsidR="00541E40" w:rsidRDefault="00541E40" w:rsidP="00541E40">
            <w:pPr>
              <w:tabs>
                <w:tab w:val="center" w:pos="720"/>
                <w:tab w:val="center" w:pos="5826"/>
              </w:tabs>
              <w:spacing w:line="259" w:lineRule="auto"/>
              <w:jc w:val="center"/>
              <w:rPr>
                <w:sz w:val="20"/>
                <w:szCs w:val="20"/>
              </w:rPr>
            </w:pPr>
            <w:r w:rsidRPr="009C4CC5">
              <w:rPr>
                <w:sz w:val="20"/>
                <w:szCs w:val="20"/>
              </w:rPr>
              <w:t>06/2019</w:t>
            </w:r>
          </w:p>
        </w:tc>
        <w:tc>
          <w:tcPr>
            <w:tcW w:w="3070" w:type="dxa"/>
            <w:tcBorders>
              <w:top w:val="nil"/>
              <w:left w:val="nil"/>
              <w:bottom w:val="nil"/>
              <w:right w:val="nil"/>
            </w:tcBorders>
            <w:vAlign w:val="center"/>
          </w:tcPr>
          <w:p w14:paraId="53A51121" w14:textId="206753D3" w:rsidR="00541E40" w:rsidRPr="00923614" w:rsidRDefault="00541E40" w:rsidP="00541E40">
            <w:pPr>
              <w:tabs>
                <w:tab w:val="center" w:pos="720"/>
                <w:tab w:val="center" w:pos="5826"/>
              </w:tabs>
              <w:spacing w:line="259" w:lineRule="auto"/>
              <w:jc w:val="center"/>
              <w:rPr>
                <w:sz w:val="20"/>
                <w:szCs w:val="20"/>
                <w:u w:val="single" w:color="000000"/>
              </w:rPr>
            </w:pPr>
            <w:r w:rsidRPr="00845591">
              <w:rPr>
                <w:b/>
                <w:sz w:val="20"/>
                <w:szCs w:val="20"/>
              </w:rPr>
              <w:t>Henderson ML</w:t>
            </w:r>
            <w:r w:rsidRPr="00845591">
              <w:rPr>
                <w:sz w:val="20"/>
                <w:szCs w:val="20"/>
              </w:rPr>
              <w:t xml:space="preserve">, </w:t>
            </w:r>
            <w:r w:rsidR="00E95802" w:rsidRPr="00E95802">
              <w:rPr>
                <w:sz w:val="20"/>
                <w:szCs w:val="20"/>
                <w:u w:val="single" w:color="000000"/>
              </w:rPr>
              <w:t>Van Pilsum Rasmussen SE</w:t>
            </w:r>
            <w:r w:rsidRPr="00845591">
              <w:rPr>
                <w:sz w:val="20"/>
                <w:szCs w:val="20"/>
              </w:rPr>
              <w:t xml:space="preserve">, </w:t>
            </w:r>
            <w:r w:rsidR="00E95802" w:rsidRPr="00E95802">
              <w:rPr>
                <w:sz w:val="20"/>
                <w:szCs w:val="20"/>
                <w:u w:val="single" w:color="000000"/>
              </w:rPr>
              <w:t>Waldram MM</w:t>
            </w:r>
            <w:r w:rsidRPr="00845591">
              <w:rPr>
                <w:sz w:val="20"/>
                <w:szCs w:val="20"/>
              </w:rPr>
              <w:t>, Lentine KL, Mandelbrot DA, Hays RL, Maluf</w:t>
            </w:r>
            <w:r>
              <w:rPr>
                <w:sz w:val="20"/>
                <w:szCs w:val="20"/>
              </w:rPr>
              <w:t xml:space="preserve"> DG, Cooper M</w:t>
            </w:r>
          </w:p>
        </w:tc>
        <w:tc>
          <w:tcPr>
            <w:tcW w:w="2223" w:type="dxa"/>
            <w:tcBorders>
              <w:top w:val="nil"/>
              <w:left w:val="nil"/>
              <w:bottom w:val="nil"/>
              <w:right w:val="nil"/>
            </w:tcBorders>
            <w:vAlign w:val="center"/>
          </w:tcPr>
          <w:p w14:paraId="7E8EF30E" w14:textId="77777777" w:rsidR="00541E40" w:rsidRPr="00845591" w:rsidRDefault="00541E40" w:rsidP="00541E40">
            <w:pPr>
              <w:spacing w:line="259" w:lineRule="auto"/>
              <w:ind w:left="2" w:right="8"/>
              <w:jc w:val="center"/>
              <w:rPr>
                <w:sz w:val="20"/>
                <w:szCs w:val="20"/>
              </w:rPr>
            </w:pPr>
            <w:r w:rsidRPr="00845591">
              <w:rPr>
                <w:sz w:val="20"/>
                <w:szCs w:val="20"/>
              </w:rPr>
              <w:t>No Plan is a Bad Plan! Results of the American Society of Transplantation (AST) Living</w:t>
            </w:r>
          </w:p>
          <w:p w14:paraId="4D0F58A5" w14:textId="77777777" w:rsidR="00541E40" w:rsidRPr="00923614" w:rsidRDefault="00541E40" w:rsidP="00541E40">
            <w:pPr>
              <w:tabs>
                <w:tab w:val="center" w:pos="720"/>
                <w:tab w:val="center" w:pos="5826"/>
              </w:tabs>
              <w:spacing w:line="259" w:lineRule="auto"/>
              <w:ind w:left="2" w:right="8"/>
              <w:jc w:val="center"/>
              <w:rPr>
                <w:sz w:val="20"/>
                <w:szCs w:val="20"/>
              </w:rPr>
            </w:pPr>
            <w:r w:rsidRPr="00845591">
              <w:rPr>
                <w:sz w:val="20"/>
                <w:szCs w:val="20"/>
              </w:rPr>
              <w:t>Donor Community of Practice Mortality Workgroup Survey on Disaster Planning Following a Living Donor Death</w:t>
            </w:r>
          </w:p>
        </w:tc>
        <w:tc>
          <w:tcPr>
            <w:tcW w:w="1572" w:type="dxa"/>
            <w:tcBorders>
              <w:top w:val="nil"/>
              <w:left w:val="nil"/>
              <w:bottom w:val="nil"/>
              <w:right w:val="nil"/>
            </w:tcBorders>
            <w:vAlign w:val="center"/>
          </w:tcPr>
          <w:p w14:paraId="60C895D2" w14:textId="77777777" w:rsidR="00541E40" w:rsidRPr="00923614" w:rsidRDefault="00541E40" w:rsidP="00541E40">
            <w:pPr>
              <w:tabs>
                <w:tab w:val="center" w:pos="720"/>
                <w:tab w:val="center" w:pos="5826"/>
              </w:tabs>
              <w:spacing w:line="259" w:lineRule="auto"/>
              <w:ind w:left="96" w:right="84"/>
              <w:jc w:val="center"/>
              <w:rPr>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0A287801" w14:textId="26557305" w:rsidR="00541E40" w:rsidRPr="001422EE" w:rsidRDefault="00541E40" w:rsidP="003C1DD6">
            <w:pPr>
              <w:tabs>
                <w:tab w:val="center" w:pos="720"/>
                <w:tab w:val="center" w:pos="5826"/>
              </w:tabs>
              <w:spacing w:line="259" w:lineRule="auto"/>
              <w:ind w:right="-2"/>
              <w:jc w:val="center"/>
              <w:rPr>
                <w:sz w:val="20"/>
                <w:szCs w:val="20"/>
                <w:highlight w:val="yellow"/>
              </w:rPr>
            </w:pPr>
            <w:r w:rsidRPr="00234C2B">
              <w:rPr>
                <w:sz w:val="20"/>
                <w:szCs w:val="20"/>
              </w:rPr>
              <w:t>AST</w:t>
            </w:r>
          </w:p>
        </w:tc>
        <w:tc>
          <w:tcPr>
            <w:tcW w:w="1193" w:type="dxa"/>
            <w:tcBorders>
              <w:top w:val="nil"/>
              <w:left w:val="nil"/>
              <w:bottom w:val="nil"/>
              <w:right w:val="nil"/>
            </w:tcBorders>
            <w:vAlign w:val="center"/>
          </w:tcPr>
          <w:p w14:paraId="4D906241" w14:textId="77777777" w:rsidR="00541E40" w:rsidRDefault="00541E40" w:rsidP="00541E40">
            <w:pPr>
              <w:tabs>
                <w:tab w:val="center" w:pos="720"/>
                <w:tab w:val="center" w:pos="5826"/>
              </w:tabs>
              <w:spacing w:line="259" w:lineRule="auto"/>
              <w:jc w:val="center"/>
              <w:rPr>
                <w:sz w:val="20"/>
                <w:szCs w:val="20"/>
              </w:rPr>
            </w:pPr>
            <w:r>
              <w:rPr>
                <w:sz w:val="20"/>
                <w:szCs w:val="20"/>
              </w:rPr>
              <w:t>Boston, MA</w:t>
            </w:r>
          </w:p>
        </w:tc>
      </w:tr>
      <w:tr w:rsidR="00541E40" w:rsidRPr="00923614" w14:paraId="58C6C8C8" w14:textId="77777777" w:rsidTr="001225B4">
        <w:trPr>
          <w:trHeight w:val="250"/>
        </w:trPr>
        <w:tc>
          <w:tcPr>
            <w:tcW w:w="717" w:type="dxa"/>
            <w:tcBorders>
              <w:top w:val="nil"/>
              <w:left w:val="nil"/>
              <w:bottom w:val="nil"/>
              <w:right w:val="nil"/>
            </w:tcBorders>
            <w:vAlign w:val="center"/>
          </w:tcPr>
          <w:p w14:paraId="697CA06C" w14:textId="77777777" w:rsidR="00541E40" w:rsidRDefault="00541E40" w:rsidP="00541E40">
            <w:pPr>
              <w:tabs>
                <w:tab w:val="center" w:pos="720"/>
                <w:tab w:val="center" w:pos="5826"/>
              </w:tabs>
              <w:spacing w:line="259" w:lineRule="auto"/>
              <w:jc w:val="center"/>
              <w:rPr>
                <w:sz w:val="20"/>
                <w:szCs w:val="20"/>
              </w:rPr>
            </w:pPr>
            <w:r w:rsidRPr="009C4CC5">
              <w:rPr>
                <w:sz w:val="20"/>
                <w:szCs w:val="20"/>
              </w:rPr>
              <w:lastRenderedPageBreak/>
              <w:t>06/2019</w:t>
            </w:r>
          </w:p>
        </w:tc>
        <w:tc>
          <w:tcPr>
            <w:tcW w:w="3070" w:type="dxa"/>
            <w:tcBorders>
              <w:top w:val="nil"/>
              <w:left w:val="nil"/>
              <w:bottom w:val="nil"/>
              <w:right w:val="nil"/>
            </w:tcBorders>
            <w:vAlign w:val="center"/>
          </w:tcPr>
          <w:p w14:paraId="6D23429F" w14:textId="0A524072" w:rsidR="00541E40" w:rsidRPr="00923614" w:rsidRDefault="00541E40" w:rsidP="00541E40">
            <w:pPr>
              <w:tabs>
                <w:tab w:val="center" w:pos="720"/>
                <w:tab w:val="center" w:pos="5826"/>
              </w:tabs>
              <w:spacing w:line="259" w:lineRule="auto"/>
              <w:jc w:val="center"/>
              <w:rPr>
                <w:sz w:val="20"/>
                <w:szCs w:val="20"/>
                <w:u w:val="single" w:color="000000"/>
              </w:rPr>
            </w:pPr>
            <w:r w:rsidRPr="00845591">
              <w:rPr>
                <w:b/>
                <w:sz w:val="20"/>
                <w:szCs w:val="20"/>
              </w:rPr>
              <w:t>Henderson ML</w:t>
            </w:r>
            <w:r w:rsidRPr="00845591">
              <w:rPr>
                <w:sz w:val="20"/>
                <w:szCs w:val="20"/>
              </w:rPr>
              <w:t xml:space="preserve">, </w:t>
            </w:r>
            <w:r w:rsidR="00E95802" w:rsidRPr="00E95802">
              <w:rPr>
                <w:sz w:val="20"/>
                <w:szCs w:val="20"/>
                <w:u w:val="single" w:color="000000"/>
              </w:rPr>
              <w:t>Waldram MM</w:t>
            </w:r>
            <w:r w:rsidRPr="00845591">
              <w:rPr>
                <w:sz w:val="20"/>
                <w:szCs w:val="20"/>
              </w:rPr>
              <w:t xml:space="preserve">, </w:t>
            </w:r>
            <w:r w:rsidR="00E95802" w:rsidRPr="00E95802">
              <w:rPr>
                <w:sz w:val="20"/>
                <w:szCs w:val="20"/>
                <w:u w:val="single" w:color="000000"/>
              </w:rPr>
              <w:t>Thomas AG</w:t>
            </w:r>
            <w:r w:rsidRPr="00845591">
              <w:rPr>
                <w:sz w:val="20"/>
                <w:szCs w:val="20"/>
              </w:rPr>
              <w:t xml:space="preserve">, Desai N, Ottman S, Garonzik-Wang JM, Massie AB, Segev DL, Bannon J, </w:t>
            </w:r>
            <w:r w:rsidR="00E95802" w:rsidRPr="00E95802">
              <w:rPr>
                <w:sz w:val="20"/>
                <w:szCs w:val="20"/>
                <w:u w:val="single" w:color="000000"/>
              </w:rPr>
              <w:t>Al Ammary F</w:t>
            </w:r>
            <w:r w:rsidRPr="00845591">
              <w:rPr>
                <w:sz w:val="20"/>
                <w:szCs w:val="20"/>
              </w:rPr>
              <w:t>, Brennan D</w:t>
            </w:r>
          </w:p>
        </w:tc>
        <w:tc>
          <w:tcPr>
            <w:tcW w:w="2223" w:type="dxa"/>
            <w:tcBorders>
              <w:top w:val="nil"/>
              <w:left w:val="nil"/>
              <w:bottom w:val="nil"/>
              <w:right w:val="nil"/>
            </w:tcBorders>
            <w:vAlign w:val="center"/>
          </w:tcPr>
          <w:p w14:paraId="7CBFC378" w14:textId="77777777" w:rsidR="00541E40" w:rsidRPr="00923614" w:rsidRDefault="00541E40" w:rsidP="00541E40">
            <w:pPr>
              <w:tabs>
                <w:tab w:val="center" w:pos="720"/>
                <w:tab w:val="center" w:pos="5826"/>
              </w:tabs>
              <w:spacing w:line="259" w:lineRule="auto"/>
              <w:jc w:val="center"/>
              <w:rPr>
                <w:sz w:val="20"/>
                <w:szCs w:val="20"/>
              </w:rPr>
            </w:pPr>
            <w:r w:rsidRPr="00845591">
              <w:rPr>
                <w:sz w:val="20"/>
                <w:szCs w:val="20"/>
              </w:rPr>
              <w:t>Aborted Live Donor Organ Recovery Procedures in the United States</w:t>
            </w:r>
          </w:p>
        </w:tc>
        <w:tc>
          <w:tcPr>
            <w:tcW w:w="1572" w:type="dxa"/>
            <w:tcBorders>
              <w:top w:val="nil"/>
              <w:left w:val="nil"/>
              <w:bottom w:val="nil"/>
              <w:right w:val="nil"/>
            </w:tcBorders>
            <w:vAlign w:val="center"/>
          </w:tcPr>
          <w:p w14:paraId="63BAE095" w14:textId="77777777" w:rsidR="00541E40" w:rsidRPr="00923614" w:rsidRDefault="00541E40" w:rsidP="00541E40">
            <w:pPr>
              <w:tabs>
                <w:tab w:val="center" w:pos="720"/>
                <w:tab w:val="center" w:pos="5826"/>
              </w:tabs>
              <w:spacing w:line="259" w:lineRule="auto"/>
              <w:ind w:left="96" w:right="84"/>
              <w:jc w:val="center"/>
              <w:rPr>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13469610" w14:textId="6E2FD132" w:rsidR="00541E40" w:rsidRPr="001422EE" w:rsidRDefault="00541E40" w:rsidP="003C1DD6">
            <w:pPr>
              <w:tabs>
                <w:tab w:val="center" w:pos="720"/>
                <w:tab w:val="center" w:pos="5826"/>
              </w:tabs>
              <w:spacing w:line="259" w:lineRule="auto"/>
              <w:ind w:right="-2"/>
              <w:jc w:val="center"/>
              <w:rPr>
                <w:sz w:val="20"/>
                <w:szCs w:val="20"/>
                <w:highlight w:val="yellow"/>
              </w:rPr>
            </w:pPr>
            <w:r w:rsidRPr="00234C2B">
              <w:rPr>
                <w:sz w:val="20"/>
                <w:szCs w:val="20"/>
              </w:rPr>
              <w:t>AST</w:t>
            </w:r>
          </w:p>
        </w:tc>
        <w:tc>
          <w:tcPr>
            <w:tcW w:w="1193" w:type="dxa"/>
            <w:tcBorders>
              <w:top w:val="nil"/>
              <w:left w:val="nil"/>
              <w:bottom w:val="nil"/>
              <w:right w:val="nil"/>
            </w:tcBorders>
            <w:vAlign w:val="center"/>
          </w:tcPr>
          <w:p w14:paraId="15F7A6CD" w14:textId="77777777" w:rsidR="00541E40" w:rsidRDefault="00541E40" w:rsidP="00541E40">
            <w:pPr>
              <w:tabs>
                <w:tab w:val="center" w:pos="720"/>
                <w:tab w:val="center" w:pos="5826"/>
              </w:tabs>
              <w:spacing w:line="259" w:lineRule="auto"/>
              <w:jc w:val="center"/>
              <w:rPr>
                <w:sz w:val="20"/>
                <w:szCs w:val="20"/>
              </w:rPr>
            </w:pPr>
            <w:r>
              <w:rPr>
                <w:sz w:val="20"/>
                <w:szCs w:val="20"/>
              </w:rPr>
              <w:t>Boston, MA</w:t>
            </w:r>
          </w:p>
        </w:tc>
      </w:tr>
      <w:tr w:rsidR="00541E40" w:rsidRPr="00923614" w14:paraId="683F2A1D" w14:textId="77777777" w:rsidTr="001225B4">
        <w:trPr>
          <w:trHeight w:val="250"/>
        </w:trPr>
        <w:tc>
          <w:tcPr>
            <w:tcW w:w="717" w:type="dxa"/>
            <w:tcBorders>
              <w:top w:val="nil"/>
              <w:left w:val="nil"/>
              <w:bottom w:val="nil"/>
              <w:right w:val="nil"/>
            </w:tcBorders>
            <w:vAlign w:val="center"/>
          </w:tcPr>
          <w:p w14:paraId="5D119757" w14:textId="77777777" w:rsidR="00541E40" w:rsidRDefault="00541E40" w:rsidP="00541E40">
            <w:pPr>
              <w:tabs>
                <w:tab w:val="center" w:pos="720"/>
                <w:tab w:val="center" w:pos="5826"/>
              </w:tabs>
              <w:spacing w:line="259" w:lineRule="auto"/>
              <w:jc w:val="center"/>
              <w:rPr>
                <w:sz w:val="20"/>
                <w:szCs w:val="20"/>
              </w:rPr>
            </w:pPr>
            <w:r w:rsidRPr="009C4CC5">
              <w:rPr>
                <w:sz w:val="20"/>
                <w:szCs w:val="20"/>
              </w:rPr>
              <w:t>06/2019</w:t>
            </w:r>
          </w:p>
        </w:tc>
        <w:tc>
          <w:tcPr>
            <w:tcW w:w="3070" w:type="dxa"/>
            <w:tcBorders>
              <w:top w:val="nil"/>
              <w:left w:val="nil"/>
              <w:bottom w:val="nil"/>
              <w:right w:val="nil"/>
            </w:tcBorders>
            <w:vAlign w:val="center"/>
          </w:tcPr>
          <w:p w14:paraId="06E7DA06" w14:textId="7511BE29" w:rsidR="00541E40" w:rsidRPr="00923614" w:rsidRDefault="00541E40" w:rsidP="00541E40">
            <w:pPr>
              <w:tabs>
                <w:tab w:val="center" w:pos="720"/>
                <w:tab w:val="center" w:pos="5826"/>
              </w:tabs>
              <w:spacing w:line="259" w:lineRule="auto"/>
              <w:jc w:val="center"/>
              <w:rPr>
                <w:sz w:val="20"/>
                <w:szCs w:val="20"/>
                <w:u w:val="single" w:color="000000"/>
              </w:rPr>
            </w:pPr>
            <w:r w:rsidRPr="00845591">
              <w:rPr>
                <w:b/>
                <w:sz w:val="20"/>
                <w:szCs w:val="20"/>
              </w:rPr>
              <w:t>Henderson ML</w:t>
            </w:r>
            <w:r w:rsidRPr="00845591">
              <w:rPr>
                <w:sz w:val="20"/>
                <w:szCs w:val="20"/>
              </w:rPr>
              <w:t xml:space="preserve">, </w:t>
            </w:r>
            <w:r w:rsidR="00E95802" w:rsidRPr="00E95802">
              <w:rPr>
                <w:sz w:val="20"/>
                <w:szCs w:val="20"/>
                <w:u w:val="single" w:color="000000"/>
              </w:rPr>
              <w:t>Waldram MM</w:t>
            </w:r>
            <w:r w:rsidRPr="00845591">
              <w:rPr>
                <w:sz w:val="20"/>
                <w:szCs w:val="20"/>
              </w:rPr>
              <w:t xml:space="preserve">, </w:t>
            </w:r>
            <w:r w:rsidR="00E95802" w:rsidRPr="00E95802">
              <w:rPr>
                <w:sz w:val="20"/>
                <w:szCs w:val="20"/>
                <w:u w:val="single" w:color="000000"/>
              </w:rPr>
              <w:t>DiBrito SR</w:t>
            </w:r>
            <w:r w:rsidRPr="00845591">
              <w:rPr>
                <w:sz w:val="20"/>
                <w:szCs w:val="20"/>
              </w:rPr>
              <w:t xml:space="preserve">, </w:t>
            </w:r>
            <w:r w:rsidR="00E95802" w:rsidRPr="00E95802">
              <w:rPr>
                <w:sz w:val="20"/>
                <w:szCs w:val="20"/>
                <w:u w:val="single" w:color="000000"/>
              </w:rPr>
              <w:t>Thomas AG</w:t>
            </w:r>
            <w:r w:rsidRPr="00845591">
              <w:rPr>
                <w:sz w:val="20"/>
                <w:szCs w:val="20"/>
              </w:rPr>
              <w:t xml:space="preserve">, </w:t>
            </w:r>
            <w:r w:rsidR="00E95802" w:rsidRPr="00E95802">
              <w:rPr>
                <w:sz w:val="20"/>
                <w:szCs w:val="20"/>
                <w:u w:val="single" w:color="000000"/>
              </w:rPr>
              <w:t>Al Ammary F</w:t>
            </w:r>
            <w:r w:rsidRPr="00845591">
              <w:rPr>
                <w:sz w:val="20"/>
                <w:szCs w:val="20"/>
              </w:rPr>
              <w:t>, Ottman S, Massie AB, GaronzikWang JM, Segev DL</w:t>
            </w:r>
          </w:p>
        </w:tc>
        <w:tc>
          <w:tcPr>
            <w:tcW w:w="2223" w:type="dxa"/>
            <w:tcBorders>
              <w:top w:val="nil"/>
              <w:left w:val="nil"/>
              <w:bottom w:val="nil"/>
              <w:right w:val="nil"/>
            </w:tcBorders>
            <w:vAlign w:val="center"/>
          </w:tcPr>
          <w:p w14:paraId="07A3BD7F" w14:textId="77777777" w:rsidR="00541E40" w:rsidRPr="00923614" w:rsidRDefault="00541E40" w:rsidP="00541E40">
            <w:pPr>
              <w:tabs>
                <w:tab w:val="center" w:pos="720"/>
                <w:tab w:val="center" w:pos="5826"/>
              </w:tabs>
              <w:spacing w:line="259" w:lineRule="auto"/>
              <w:jc w:val="center"/>
              <w:rPr>
                <w:sz w:val="20"/>
                <w:szCs w:val="20"/>
              </w:rPr>
            </w:pPr>
            <w:r w:rsidRPr="00845591">
              <w:rPr>
                <w:sz w:val="20"/>
                <w:szCs w:val="20"/>
              </w:rPr>
              <w:t>Can Financial Incentives Improve Patient Compliance with OPTN Live Kidney Donor Follow-Up Policy? Results of a Randomized Controlled Trial</w:t>
            </w:r>
          </w:p>
        </w:tc>
        <w:tc>
          <w:tcPr>
            <w:tcW w:w="1572" w:type="dxa"/>
            <w:tcBorders>
              <w:top w:val="nil"/>
              <w:left w:val="nil"/>
              <w:bottom w:val="nil"/>
              <w:right w:val="nil"/>
            </w:tcBorders>
            <w:vAlign w:val="center"/>
          </w:tcPr>
          <w:p w14:paraId="2FA97626" w14:textId="77777777" w:rsidR="00541E40" w:rsidRPr="00923614" w:rsidRDefault="00541E40" w:rsidP="00541E40">
            <w:pPr>
              <w:tabs>
                <w:tab w:val="center" w:pos="720"/>
                <w:tab w:val="center" w:pos="5826"/>
              </w:tabs>
              <w:spacing w:line="259" w:lineRule="auto"/>
              <w:ind w:left="96" w:right="84"/>
              <w:jc w:val="center"/>
              <w:rPr>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13264E73" w14:textId="385B9209" w:rsidR="00541E40" w:rsidRPr="001422EE" w:rsidRDefault="00541E40" w:rsidP="003C1DD6">
            <w:pPr>
              <w:tabs>
                <w:tab w:val="center" w:pos="720"/>
                <w:tab w:val="center" w:pos="5826"/>
              </w:tabs>
              <w:spacing w:line="259" w:lineRule="auto"/>
              <w:ind w:right="-2"/>
              <w:jc w:val="center"/>
              <w:rPr>
                <w:sz w:val="20"/>
                <w:szCs w:val="20"/>
                <w:highlight w:val="yellow"/>
              </w:rPr>
            </w:pPr>
            <w:r w:rsidRPr="00234C2B">
              <w:rPr>
                <w:sz w:val="20"/>
                <w:szCs w:val="20"/>
              </w:rPr>
              <w:t>AST</w:t>
            </w:r>
          </w:p>
        </w:tc>
        <w:tc>
          <w:tcPr>
            <w:tcW w:w="1193" w:type="dxa"/>
            <w:tcBorders>
              <w:top w:val="nil"/>
              <w:left w:val="nil"/>
              <w:bottom w:val="nil"/>
              <w:right w:val="nil"/>
            </w:tcBorders>
            <w:vAlign w:val="center"/>
          </w:tcPr>
          <w:p w14:paraId="3F9C3F8F" w14:textId="77777777" w:rsidR="00541E40" w:rsidRDefault="00541E40" w:rsidP="00541E40">
            <w:pPr>
              <w:tabs>
                <w:tab w:val="center" w:pos="720"/>
                <w:tab w:val="center" w:pos="5826"/>
              </w:tabs>
              <w:spacing w:line="259" w:lineRule="auto"/>
              <w:jc w:val="center"/>
              <w:rPr>
                <w:sz w:val="20"/>
                <w:szCs w:val="20"/>
              </w:rPr>
            </w:pPr>
            <w:r>
              <w:rPr>
                <w:sz w:val="20"/>
                <w:szCs w:val="20"/>
              </w:rPr>
              <w:t>Boston, MA</w:t>
            </w:r>
          </w:p>
        </w:tc>
      </w:tr>
      <w:tr w:rsidR="00541E40" w:rsidRPr="00923614" w14:paraId="00C5F1AC" w14:textId="77777777" w:rsidTr="001225B4">
        <w:trPr>
          <w:trHeight w:val="250"/>
        </w:trPr>
        <w:tc>
          <w:tcPr>
            <w:tcW w:w="717" w:type="dxa"/>
            <w:tcBorders>
              <w:top w:val="nil"/>
              <w:left w:val="nil"/>
              <w:bottom w:val="nil"/>
              <w:right w:val="nil"/>
            </w:tcBorders>
            <w:vAlign w:val="center"/>
          </w:tcPr>
          <w:p w14:paraId="5A3F7A38" w14:textId="77777777" w:rsidR="00541E40" w:rsidRDefault="00541E40" w:rsidP="00541E40">
            <w:pPr>
              <w:tabs>
                <w:tab w:val="center" w:pos="720"/>
                <w:tab w:val="center" w:pos="5826"/>
              </w:tabs>
              <w:spacing w:line="259" w:lineRule="auto"/>
              <w:jc w:val="center"/>
              <w:rPr>
                <w:sz w:val="20"/>
                <w:szCs w:val="20"/>
              </w:rPr>
            </w:pPr>
            <w:r w:rsidRPr="009C4CC5">
              <w:rPr>
                <w:sz w:val="20"/>
                <w:szCs w:val="20"/>
              </w:rPr>
              <w:t>06/2019</w:t>
            </w:r>
          </w:p>
        </w:tc>
        <w:tc>
          <w:tcPr>
            <w:tcW w:w="3070" w:type="dxa"/>
            <w:tcBorders>
              <w:top w:val="nil"/>
              <w:left w:val="nil"/>
              <w:bottom w:val="nil"/>
              <w:right w:val="nil"/>
            </w:tcBorders>
            <w:vAlign w:val="center"/>
          </w:tcPr>
          <w:p w14:paraId="50408E75" w14:textId="77777777" w:rsidR="00541E40" w:rsidRPr="00923614" w:rsidRDefault="00541E40" w:rsidP="00541E40">
            <w:pPr>
              <w:tabs>
                <w:tab w:val="center" w:pos="720"/>
                <w:tab w:val="center" w:pos="5826"/>
              </w:tabs>
              <w:spacing w:line="259" w:lineRule="auto"/>
              <w:jc w:val="center"/>
              <w:rPr>
                <w:sz w:val="20"/>
                <w:szCs w:val="20"/>
                <w:u w:val="single" w:color="000000"/>
              </w:rPr>
            </w:pPr>
            <w:r w:rsidRPr="00845591">
              <w:rPr>
                <w:sz w:val="20"/>
                <w:szCs w:val="20"/>
              </w:rPr>
              <w:t xml:space="preserve">Lentine K, Vest L, Zhang Z, Koraishy F, Schnitzler M, Garg A, Axelrod D, Kasiske B, Hess G, Naik A, Segev DL, </w:t>
            </w:r>
            <w:r w:rsidRPr="00845591">
              <w:rPr>
                <w:b/>
                <w:sz w:val="20"/>
                <w:szCs w:val="20"/>
              </w:rPr>
              <w:t>Henderson ML</w:t>
            </w:r>
            <w:r w:rsidRPr="00845591">
              <w:rPr>
                <w:sz w:val="20"/>
                <w:szCs w:val="20"/>
              </w:rPr>
              <w:t>, Massie AB, Lamm N</w:t>
            </w:r>
          </w:p>
        </w:tc>
        <w:tc>
          <w:tcPr>
            <w:tcW w:w="2223" w:type="dxa"/>
            <w:tcBorders>
              <w:top w:val="nil"/>
              <w:left w:val="nil"/>
              <w:bottom w:val="nil"/>
              <w:right w:val="nil"/>
            </w:tcBorders>
            <w:vAlign w:val="center"/>
          </w:tcPr>
          <w:p w14:paraId="57A60FB8" w14:textId="77777777" w:rsidR="00541E40" w:rsidRPr="00923614" w:rsidRDefault="00541E40" w:rsidP="00541E40">
            <w:pPr>
              <w:tabs>
                <w:tab w:val="center" w:pos="720"/>
                <w:tab w:val="center" w:pos="5826"/>
              </w:tabs>
              <w:spacing w:line="259" w:lineRule="auto"/>
              <w:jc w:val="center"/>
              <w:rPr>
                <w:sz w:val="20"/>
                <w:szCs w:val="20"/>
              </w:rPr>
            </w:pPr>
            <w:r w:rsidRPr="00845591">
              <w:rPr>
                <w:sz w:val="20"/>
                <w:szCs w:val="20"/>
              </w:rPr>
              <w:t>Use of Opioids and NSAIDs in Living Kidney Donors: Clinical Correlates and Early Outcomes</w:t>
            </w:r>
          </w:p>
        </w:tc>
        <w:tc>
          <w:tcPr>
            <w:tcW w:w="1572" w:type="dxa"/>
            <w:tcBorders>
              <w:top w:val="nil"/>
              <w:left w:val="nil"/>
              <w:bottom w:val="nil"/>
              <w:right w:val="nil"/>
            </w:tcBorders>
            <w:vAlign w:val="center"/>
          </w:tcPr>
          <w:p w14:paraId="18B5F14B" w14:textId="77777777" w:rsidR="00541E40" w:rsidRPr="00923614" w:rsidRDefault="00541E40" w:rsidP="00541E40">
            <w:pPr>
              <w:tabs>
                <w:tab w:val="center" w:pos="720"/>
                <w:tab w:val="center" w:pos="5826"/>
              </w:tabs>
              <w:spacing w:line="259" w:lineRule="auto"/>
              <w:ind w:left="96" w:right="84"/>
              <w:jc w:val="center"/>
              <w:rPr>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16F68FDB" w14:textId="39FA25A1" w:rsidR="00541E40" w:rsidRPr="001422EE" w:rsidRDefault="00541E40" w:rsidP="003C1DD6">
            <w:pPr>
              <w:tabs>
                <w:tab w:val="center" w:pos="720"/>
                <w:tab w:val="center" w:pos="5826"/>
              </w:tabs>
              <w:spacing w:line="259" w:lineRule="auto"/>
              <w:ind w:right="-2"/>
              <w:jc w:val="center"/>
              <w:rPr>
                <w:sz w:val="20"/>
                <w:szCs w:val="20"/>
                <w:highlight w:val="yellow"/>
              </w:rPr>
            </w:pPr>
            <w:r w:rsidRPr="00C74FBD">
              <w:rPr>
                <w:sz w:val="20"/>
                <w:szCs w:val="20"/>
              </w:rPr>
              <w:t>AST</w:t>
            </w:r>
          </w:p>
        </w:tc>
        <w:tc>
          <w:tcPr>
            <w:tcW w:w="1193" w:type="dxa"/>
            <w:tcBorders>
              <w:top w:val="nil"/>
              <w:left w:val="nil"/>
              <w:bottom w:val="nil"/>
              <w:right w:val="nil"/>
            </w:tcBorders>
            <w:vAlign w:val="center"/>
          </w:tcPr>
          <w:p w14:paraId="0BF99496" w14:textId="77777777" w:rsidR="00541E40" w:rsidRDefault="00541E40" w:rsidP="00541E40">
            <w:pPr>
              <w:tabs>
                <w:tab w:val="center" w:pos="720"/>
                <w:tab w:val="center" w:pos="5826"/>
              </w:tabs>
              <w:spacing w:line="259" w:lineRule="auto"/>
              <w:jc w:val="center"/>
              <w:rPr>
                <w:sz w:val="20"/>
                <w:szCs w:val="20"/>
              </w:rPr>
            </w:pPr>
            <w:r>
              <w:rPr>
                <w:sz w:val="20"/>
                <w:szCs w:val="20"/>
              </w:rPr>
              <w:t>Boston, MA</w:t>
            </w:r>
          </w:p>
        </w:tc>
      </w:tr>
      <w:tr w:rsidR="00541E40" w:rsidRPr="00923614" w14:paraId="7F725EB9" w14:textId="77777777" w:rsidTr="001225B4">
        <w:trPr>
          <w:trHeight w:val="250"/>
        </w:trPr>
        <w:tc>
          <w:tcPr>
            <w:tcW w:w="717" w:type="dxa"/>
            <w:tcBorders>
              <w:top w:val="nil"/>
              <w:left w:val="nil"/>
              <w:bottom w:val="nil"/>
              <w:right w:val="nil"/>
            </w:tcBorders>
            <w:vAlign w:val="center"/>
          </w:tcPr>
          <w:p w14:paraId="44D50948" w14:textId="77777777" w:rsidR="00541E40" w:rsidRDefault="00541E40" w:rsidP="00541E40">
            <w:pPr>
              <w:tabs>
                <w:tab w:val="center" w:pos="720"/>
                <w:tab w:val="center" w:pos="5826"/>
              </w:tabs>
              <w:spacing w:line="259" w:lineRule="auto"/>
              <w:jc w:val="center"/>
              <w:rPr>
                <w:sz w:val="20"/>
                <w:szCs w:val="20"/>
              </w:rPr>
            </w:pPr>
            <w:r w:rsidRPr="009C4CC5">
              <w:rPr>
                <w:sz w:val="20"/>
                <w:szCs w:val="20"/>
              </w:rPr>
              <w:t>06/2019</w:t>
            </w:r>
          </w:p>
        </w:tc>
        <w:tc>
          <w:tcPr>
            <w:tcW w:w="3070" w:type="dxa"/>
            <w:tcBorders>
              <w:top w:val="nil"/>
              <w:left w:val="nil"/>
              <w:bottom w:val="nil"/>
              <w:right w:val="nil"/>
            </w:tcBorders>
            <w:vAlign w:val="center"/>
          </w:tcPr>
          <w:p w14:paraId="3BD1F908" w14:textId="406ED68F" w:rsidR="00541E40" w:rsidRPr="00923614" w:rsidRDefault="007A145F" w:rsidP="00541E40">
            <w:pPr>
              <w:tabs>
                <w:tab w:val="center" w:pos="720"/>
                <w:tab w:val="center" w:pos="5826"/>
              </w:tabs>
              <w:spacing w:line="259" w:lineRule="auto"/>
              <w:jc w:val="center"/>
              <w:rPr>
                <w:sz w:val="20"/>
                <w:szCs w:val="20"/>
                <w:u w:val="single" w:color="000000"/>
              </w:rPr>
            </w:pPr>
            <w:r w:rsidRPr="007A145F">
              <w:rPr>
                <w:sz w:val="20"/>
                <w:szCs w:val="20"/>
                <w:u w:val="single" w:color="000000"/>
              </w:rPr>
              <w:t>Love AD</w:t>
            </w:r>
            <w:r w:rsidR="00541E40" w:rsidRPr="00845591">
              <w:rPr>
                <w:sz w:val="20"/>
                <w:szCs w:val="20"/>
              </w:rPr>
              <w:t xml:space="preserve">, Helfer DR, Rasmussen S, </w:t>
            </w:r>
            <w:r w:rsidRPr="007A145F">
              <w:rPr>
                <w:sz w:val="20"/>
                <w:szCs w:val="20"/>
                <w:u w:val="single"/>
              </w:rPr>
              <w:t>Johnson M</w:t>
            </w:r>
            <w:r w:rsidR="00541E40" w:rsidRPr="00845591">
              <w:rPr>
                <w:sz w:val="20"/>
                <w:szCs w:val="20"/>
              </w:rPr>
              <w:t xml:space="preserve">, Konel JM, Wellen JR, Nazarian SM, King E, Segev DL, Hwee T, Cameron AM, </w:t>
            </w:r>
            <w:r w:rsidR="00541E40" w:rsidRPr="00845591">
              <w:rPr>
                <w:b/>
                <w:sz w:val="20"/>
                <w:szCs w:val="20"/>
              </w:rPr>
              <w:t>Henderson ML</w:t>
            </w:r>
            <w:r w:rsidR="00541E40" w:rsidRPr="00845591">
              <w:rPr>
                <w:sz w:val="20"/>
                <w:szCs w:val="20"/>
              </w:rPr>
              <w:t>, Gordon EJ, Garonzik-Wang JM</w:t>
            </w:r>
          </w:p>
        </w:tc>
        <w:tc>
          <w:tcPr>
            <w:tcW w:w="2223" w:type="dxa"/>
            <w:tcBorders>
              <w:top w:val="nil"/>
              <w:left w:val="nil"/>
              <w:bottom w:val="nil"/>
              <w:right w:val="nil"/>
            </w:tcBorders>
            <w:vAlign w:val="center"/>
          </w:tcPr>
          <w:p w14:paraId="014B801A" w14:textId="77777777" w:rsidR="00541E40" w:rsidRPr="00923614" w:rsidRDefault="00541E40" w:rsidP="00541E40">
            <w:pPr>
              <w:tabs>
                <w:tab w:val="center" w:pos="720"/>
                <w:tab w:val="center" w:pos="5826"/>
              </w:tabs>
              <w:spacing w:line="259" w:lineRule="auto"/>
              <w:jc w:val="center"/>
              <w:rPr>
                <w:sz w:val="20"/>
                <w:szCs w:val="20"/>
              </w:rPr>
            </w:pPr>
            <w:r w:rsidRPr="00845591">
              <w:rPr>
                <w:sz w:val="20"/>
                <w:szCs w:val="20"/>
              </w:rPr>
              <w:t>Facilitators and Barriers to Implementing the Live Donor Champion Program</w:t>
            </w:r>
          </w:p>
        </w:tc>
        <w:tc>
          <w:tcPr>
            <w:tcW w:w="1572" w:type="dxa"/>
            <w:tcBorders>
              <w:top w:val="nil"/>
              <w:left w:val="nil"/>
              <w:bottom w:val="nil"/>
              <w:right w:val="nil"/>
            </w:tcBorders>
            <w:vAlign w:val="center"/>
          </w:tcPr>
          <w:p w14:paraId="487E10E7" w14:textId="77777777" w:rsidR="00541E40" w:rsidRPr="00923614" w:rsidRDefault="00541E40" w:rsidP="00541E40">
            <w:pPr>
              <w:tabs>
                <w:tab w:val="center" w:pos="720"/>
                <w:tab w:val="center" w:pos="5826"/>
              </w:tabs>
              <w:spacing w:line="259" w:lineRule="auto"/>
              <w:ind w:left="96" w:right="84"/>
              <w:jc w:val="center"/>
              <w:rPr>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275B553F" w14:textId="40373FE4" w:rsidR="00541E40" w:rsidRPr="001422EE" w:rsidRDefault="00541E40" w:rsidP="003C1DD6">
            <w:pPr>
              <w:tabs>
                <w:tab w:val="center" w:pos="720"/>
                <w:tab w:val="center" w:pos="5826"/>
              </w:tabs>
              <w:spacing w:line="259" w:lineRule="auto"/>
              <w:ind w:right="-2"/>
              <w:jc w:val="center"/>
              <w:rPr>
                <w:sz w:val="20"/>
                <w:szCs w:val="20"/>
                <w:highlight w:val="yellow"/>
              </w:rPr>
            </w:pPr>
            <w:r w:rsidRPr="00C74FBD">
              <w:rPr>
                <w:sz w:val="20"/>
                <w:szCs w:val="20"/>
              </w:rPr>
              <w:t>AST</w:t>
            </w:r>
          </w:p>
        </w:tc>
        <w:tc>
          <w:tcPr>
            <w:tcW w:w="1193" w:type="dxa"/>
            <w:tcBorders>
              <w:top w:val="nil"/>
              <w:left w:val="nil"/>
              <w:bottom w:val="nil"/>
              <w:right w:val="nil"/>
            </w:tcBorders>
            <w:vAlign w:val="center"/>
          </w:tcPr>
          <w:p w14:paraId="75E22355" w14:textId="77777777" w:rsidR="00541E40" w:rsidRDefault="00541E40" w:rsidP="00541E40">
            <w:pPr>
              <w:tabs>
                <w:tab w:val="center" w:pos="720"/>
                <w:tab w:val="center" w:pos="5826"/>
              </w:tabs>
              <w:spacing w:line="259" w:lineRule="auto"/>
              <w:jc w:val="center"/>
              <w:rPr>
                <w:sz w:val="20"/>
                <w:szCs w:val="20"/>
              </w:rPr>
            </w:pPr>
            <w:r>
              <w:rPr>
                <w:sz w:val="20"/>
                <w:szCs w:val="20"/>
              </w:rPr>
              <w:t>Boston, MA</w:t>
            </w:r>
          </w:p>
        </w:tc>
      </w:tr>
      <w:tr w:rsidR="00541E40" w:rsidRPr="00923614" w14:paraId="35C26E43" w14:textId="77777777" w:rsidTr="001225B4">
        <w:trPr>
          <w:trHeight w:val="250"/>
        </w:trPr>
        <w:tc>
          <w:tcPr>
            <w:tcW w:w="717" w:type="dxa"/>
            <w:tcBorders>
              <w:top w:val="nil"/>
              <w:left w:val="nil"/>
              <w:bottom w:val="nil"/>
              <w:right w:val="nil"/>
            </w:tcBorders>
            <w:vAlign w:val="center"/>
          </w:tcPr>
          <w:p w14:paraId="61A8E04F" w14:textId="77777777" w:rsidR="00541E40" w:rsidRDefault="00541E40" w:rsidP="00541E40">
            <w:pPr>
              <w:tabs>
                <w:tab w:val="center" w:pos="720"/>
                <w:tab w:val="center" w:pos="5826"/>
              </w:tabs>
              <w:spacing w:line="259" w:lineRule="auto"/>
              <w:jc w:val="center"/>
              <w:rPr>
                <w:sz w:val="20"/>
                <w:szCs w:val="20"/>
              </w:rPr>
            </w:pPr>
            <w:r w:rsidRPr="009C4CC5">
              <w:rPr>
                <w:sz w:val="20"/>
                <w:szCs w:val="20"/>
              </w:rPr>
              <w:t>06/2019</w:t>
            </w:r>
          </w:p>
        </w:tc>
        <w:tc>
          <w:tcPr>
            <w:tcW w:w="3070" w:type="dxa"/>
            <w:tcBorders>
              <w:top w:val="nil"/>
              <w:left w:val="nil"/>
              <w:bottom w:val="nil"/>
              <w:right w:val="nil"/>
            </w:tcBorders>
            <w:vAlign w:val="center"/>
          </w:tcPr>
          <w:p w14:paraId="26B20F57" w14:textId="756C87B5" w:rsidR="00541E40" w:rsidRPr="00923614" w:rsidRDefault="00541E40" w:rsidP="00541E40">
            <w:pPr>
              <w:tabs>
                <w:tab w:val="center" w:pos="720"/>
                <w:tab w:val="center" w:pos="5826"/>
              </w:tabs>
              <w:spacing w:line="259" w:lineRule="auto"/>
              <w:jc w:val="center"/>
              <w:rPr>
                <w:sz w:val="20"/>
                <w:szCs w:val="20"/>
                <w:u w:val="single" w:color="000000"/>
              </w:rPr>
            </w:pPr>
            <w:r w:rsidRPr="00845591">
              <w:rPr>
                <w:sz w:val="20"/>
                <w:szCs w:val="20"/>
              </w:rPr>
              <w:t xml:space="preserve">Liyanage L, Kosztowski M, Bae S, </w:t>
            </w:r>
            <w:r w:rsidR="005B035E" w:rsidRPr="005B035E">
              <w:rPr>
                <w:sz w:val="20"/>
                <w:szCs w:val="20"/>
                <w:u w:val="single"/>
              </w:rPr>
              <w:t>Jackson KR</w:t>
            </w:r>
            <w:r w:rsidRPr="00845591">
              <w:rPr>
                <w:sz w:val="20"/>
                <w:szCs w:val="20"/>
              </w:rPr>
              <w:t xml:space="preserve">, </w:t>
            </w:r>
            <w:r w:rsidR="00E95802" w:rsidRPr="00E95802">
              <w:rPr>
                <w:sz w:val="20"/>
                <w:szCs w:val="20"/>
                <w:u w:val="single" w:color="000000"/>
              </w:rPr>
              <w:t>Holscher CM</w:t>
            </w:r>
            <w:r w:rsidRPr="00845591">
              <w:rPr>
                <w:sz w:val="20"/>
                <w:szCs w:val="20"/>
              </w:rPr>
              <w:t xml:space="preserve">, Massie AB, Desai N, </w:t>
            </w:r>
            <w:r w:rsidRPr="00845591">
              <w:rPr>
                <w:b/>
                <w:sz w:val="20"/>
                <w:szCs w:val="20"/>
              </w:rPr>
              <w:t>Henderson ML</w:t>
            </w:r>
            <w:r w:rsidRPr="00845591">
              <w:rPr>
                <w:sz w:val="20"/>
                <w:szCs w:val="20"/>
              </w:rPr>
              <w:t>, Segev DL, Garonzik-Wang JM</w:t>
            </w:r>
          </w:p>
        </w:tc>
        <w:tc>
          <w:tcPr>
            <w:tcW w:w="2223" w:type="dxa"/>
            <w:tcBorders>
              <w:top w:val="nil"/>
              <w:left w:val="nil"/>
              <w:bottom w:val="nil"/>
              <w:right w:val="nil"/>
            </w:tcBorders>
            <w:vAlign w:val="center"/>
          </w:tcPr>
          <w:p w14:paraId="180351E0" w14:textId="77777777" w:rsidR="00541E40" w:rsidRPr="00923614" w:rsidRDefault="00541E40" w:rsidP="00541E40">
            <w:pPr>
              <w:tabs>
                <w:tab w:val="center" w:pos="720"/>
                <w:tab w:val="center" w:pos="5826"/>
              </w:tabs>
              <w:spacing w:line="259" w:lineRule="auto"/>
              <w:jc w:val="center"/>
              <w:rPr>
                <w:sz w:val="20"/>
                <w:szCs w:val="20"/>
              </w:rPr>
            </w:pPr>
            <w:r w:rsidRPr="00845591">
              <w:rPr>
                <w:sz w:val="20"/>
                <w:szCs w:val="20"/>
              </w:rPr>
              <w:t>Development of an Aggressiveness Report Card</w:t>
            </w:r>
          </w:p>
        </w:tc>
        <w:tc>
          <w:tcPr>
            <w:tcW w:w="1572" w:type="dxa"/>
            <w:tcBorders>
              <w:top w:val="nil"/>
              <w:left w:val="nil"/>
              <w:bottom w:val="nil"/>
              <w:right w:val="nil"/>
            </w:tcBorders>
            <w:vAlign w:val="center"/>
          </w:tcPr>
          <w:p w14:paraId="5268CCF9" w14:textId="77777777" w:rsidR="00541E40" w:rsidRPr="00923614" w:rsidRDefault="00541E40" w:rsidP="00541E40">
            <w:pPr>
              <w:tabs>
                <w:tab w:val="center" w:pos="720"/>
                <w:tab w:val="center" w:pos="5826"/>
              </w:tabs>
              <w:spacing w:line="259" w:lineRule="auto"/>
              <w:ind w:left="96" w:right="84"/>
              <w:jc w:val="center"/>
              <w:rPr>
                <w:sz w:val="20"/>
                <w:szCs w:val="20"/>
              </w:rPr>
            </w:pPr>
            <w:r w:rsidRPr="00923614">
              <w:rPr>
                <w:sz w:val="20"/>
                <w:szCs w:val="20"/>
              </w:rPr>
              <w:t>2019 American Transplant Congress</w:t>
            </w:r>
          </w:p>
        </w:tc>
        <w:tc>
          <w:tcPr>
            <w:tcW w:w="1300" w:type="dxa"/>
            <w:tcBorders>
              <w:top w:val="nil"/>
              <w:left w:val="nil"/>
              <w:bottom w:val="nil"/>
              <w:right w:val="nil"/>
            </w:tcBorders>
            <w:vAlign w:val="center"/>
          </w:tcPr>
          <w:p w14:paraId="198C5B0E" w14:textId="28DF1D84" w:rsidR="00541E40" w:rsidRPr="001422EE" w:rsidRDefault="00541E40" w:rsidP="003C1DD6">
            <w:pPr>
              <w:tabs>
                <w:tab w:val="center" w:pos="720"/>
                <w:tab w:val="center" w:pos="5826"/>
              </w:tabs>
              <w:spacing w:line="259" w:lineRule="auto"/>
              <w:ind w:right="-2"/>
              <w:jc w:val="center"/>
              <w:rPr>
                <w:sz w:val="20"/>
                <w:szCs w:val="20"/>
                <w:highlight w:val="yellow"/>
              </w:rPr>
            </w:pPr>
            <w:r w:rsidRPr="00C74FBD">
              <w:rPr>
                <w:sz w:val="20"/>
                <w:szCs w:val="20"/>
              </w:rPr>
              <w:t>AST</w:t>
            </w:r>
          </w:p>
        </w:tc>
        <w:tc>
          <w:tcPr>
            <w:tcW w:w="1193" w:type="dxa"/>
            <w:tcBorders>
              <w:top w:val="nil"/>
              <w:left w:val="nil"/>
              <w:bottom w:val="nil"/>
              <w:right w:val="nil"/>
            </w:tcBorders>
            <w:vAlign w:val="center"/>
          </w:tcPr>
          <w:p w14:paraId="388DDF75" w14:textId="77777777" w:rsidR="00541E40" w:rsidRDefault="00541E40" w:rsidP="00541E40">
            <w:pPr>
              <w:tabs>
                <w:tab w:val="center" w:pos="720"/>
                <w:tab w:val="center" w:pos="5826"/>
              </w:tabs>
              <w:spacing w:line="259" w:lineRule="auto"/>
              <w:jc w:val="center"/>
              <w:rPr>
                <w:sz w:val="20"/>
                <w:szCs w:val="20"/>
              </w:rPr>
            </w:pPr>
            <w:r>
              <w:rPr>
                <w:sz w:val="20"/>
                <w:szCs w:val="20"/>
              </w:rPr>
              <w:t>Boston, MA</w:t>
            </w:r>
          </w:p>
        </w:tc>
      </w:tr>
      <w:tr w:rsidR="004128BD" w:rsidRPr="00923614" w14:paraId="44FEDB41" w14:textId="77777777" w:rsidTr="001225B4">
        <w:trPr>
          <w:trHeight w:val="250"/>
        </w:trPr>
        <w:tc>
          <w:tcPr>
            <w:tcW w:w="717" w:type="dxa"/>
            <w:tcBorders>
              <w:top w:val="nil"/>
              <w:left w:val="nil"/>
              <w:bottom w:val="nil"/>
              <w:right w:val="nil"/>
            </w:tcBorders>
            <w:vAlign w:val="center"/>
          </w:tcPr>
          <w:p w14:paraId="7F0CC33F" w14:textId="77777777" w:rsidR="004128BD" w:rsidRDefault="004128BD" w:rsidP="00BD7617">
            <w:pPr>
              <w:tabs>
                <w:tab w:val="center" w:pos="720"/>
                <w:tab w:val="center" w:pos="5826"/>
              </w:tabs>
              <w:spacing w:line="259" w:lineRule="auto"/>
              <w:jc w:val="center"/>
              <w:rPr>
                <w:sz w:val="20"/>
                <w:szCs w:val="20"/>
              </w:rPr>
            </w:pPr>
            <w:r>
              <w:rPr>
                <w:sz w:val="20"/>
                <w:szCs w:val="20"/>
              </w:rPr>
              <w:t>08/2019</w:t>
            </w:r>
          </w:p>
        </w:tc>
        <w:tc>
          <w:tcPr>
            <w:tcW w:w="3070" w:type="dxa"/>
            <w:tcBorders>
              <w:top w:val="nil"/>
              <w:left w:val="nil"/>
              <w:bottom w:val="nil"/>
              <w:right w:val="nil"/>
            </w:tcBorders>
            <w:vAlign w:val="center"/>
          </w:tcPr>
          <w:p w14:paraId="27AB4FF5" w14:textId="77777777" w:rsidR="004128BD" w:rsidRPr="00923614" w:rsidRDefault="004128BD" w:rsidP="00BD7617">
            <w:pPr>
              <w:tabs>
                <w:tab w:val="center" w:pos="720"/>
                <w:tab w:val="center" w:pos="5826"/>
              </w:tabs>
              <w:spacing w:line="259" w:lineRule="auto"/>
              <w:jc w:val="center"/>
              <w:rPr>
                <w:b/>
                <w:bCs/>
                <w:sz w:val="20"/>
                <w:szCs w:val="20"/>
              </w:rPr>
            </w:pPr>
            <w:r w:rsidRPr="00923614">
              <w:rPr>
                <w:b/>
                <w:sz w:val="20"/>
                <w:szCs w:val="20"/>
              </w:rPr>
              <w:t>Henderson ML</w:t>
            </w:r>
          </w:p>
        </w:tc>
        <w:tc>
          <w:tcPr>
            <w:tcW w:w="2223" w:type="dxa"/>
            <w:tcBorders>
              <w:top w:val="nil"/>
              <w:left w:val="nil"/>
              <w:bottom w:val="nil"/>
              <w:right w:val="nil"/>
            </w:tcBorders>
            <w:vAlign w:val="center"/>
          </w:tcPr>
          <w:p w14:paraId="72273E72"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mKidney: A Mobile Health Platform to Improve Follow-up and Post-donation Care Management in Living Kidney Donors</w:t>
            </w:r>
          </w:p>
        </w:tc>
        <w:tc>
          <w:tcPr>
            <w:tcW w:w="1572" w:type="dxa"/>
            <w:tcBorders>
              <w:top w:val="nil"/>
              <w:left w:val="nil"/>
              <w:bottom w:val="nil"/>
              <w:right w:val="nil"/>
            </w:tcBorders>
            <w:vAlign w:val="center"/>
          </w:tcPr>
          <w:p w14:paraId="66939073"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NATCO Annual Meeting</w:t>
            </w:r>
          </w:p>
        </w:tc>
        <w:tc>
          <w:tcPr>
            <w:tcW w:w="1300" w:type="dxa"/>
            <w:tcBorders>
              <w:top w:val="nil"/>
              <w:left w:val="nil"/>
              <w:bottom w:val="nil"/>
              <w:right w:val="nil"/>
            </w:tcBorders>
            <w:vAlign w:val="center"/>
          </w:tcPr>
          <w:p w14:paraId="4619817D" w14:textId="77777777" w:rsidR="004128BD" w:rsidRPr="00793E82" w:rsidRDefault="004128BD" w:rsidP="003C1DD6">
            <w:pPr>
              <w:tabs>
                <w:tab w:val="center" w:pos="720"/>
                <w:tab w:val="center" w:pos="5826"/>
              </w:tabs>
              <w:spacing w:line="259" w:lineRule="auto"/>
              <w:ind w:right="-2"/>
              <w:jc w:val="center"/>
              <w:rPr>
                <w:sz w:val="20"/>
                <w:szCs w:val="20"/>
              </w:rPr>
            </w:pPr>
            <w:r>
              <w:rPr>
                <w:sz w:val="20"/>
                <w:szCs w:val="20"/>
              </w:rPr>
              <w:t>N</w:t>
            </w:r>
            <w:r w:rsidRPr="00793E82">
              <w:rPr>
                <w:sz w:val="20"/>
                <w:szCs w:val="20"/>
              </w:rPr>
              <w:t>ATCO</w:t>
            </w:r>
          </w:p>
        </w:tc>
        <w:tc>
          <w:tcPr>
            <w:tcW w:w="1193" w:type="dxa"/>
            <w:tcBorders>
              <w:top w:val="nil"/>
              <w:left w:val="nil"/>
              <w:bottom w:val="nil"/>
              <w:right w:val="nil"/>
            </w:tcBorders>
            <w:vAlign w:val="center"/>
          </w:tcPr>
          <w:p w14:paraId="5B897FF6"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Seattle, WA</w:t>
            </w:r>
          </w:p>
        </w:tc>
      </w:tr>
      <w:tr w:rsidR="004128BD" w:rsidRPr="00870933" w14:paraId="5A0218DF" w14:textId="77777777" w:rsidTr="001225B4">
        <w:trPr>
          <w:trHeight w:val="250"/>
        </w:trPr>
        <w:tc>
          <w:tcPr>
            <w:tcW w:w="717" w:type="dxa"/>
            <w:tcBorders>
              <w:top w:val="nil"/>
              <w:left w:val="nil"/>
              <w:bottom w:val="nil"/>
              <w:right w:val="nil"/>
            </w:tcBorders>
            <w:vAlign w:val="center"/>
          </w:tcPr>
          <w:p w14:paraId="002E331F" w14:textId="77777777" w:rsidR="004128BD" w:rsidRDefault="004128BD" w:rsidP="00BD7617">
            <w:pPr>
              <w:tabs>
                <w:tab w:val="center" w:pos="720"/>
                <w:tab w:val="center" w:pos="5826"/>
              </w:tabs>
              <w:spacing w:line="259" w:lineRule="auto"/>
              <w:jc w:val="center"/>
              <w:rPr>
                <w:sz w:val="20"/>
                <w:szCs w:val="20"/>
              </w:rPr>
            </w:pPr>
            <w:r>
              <w:rPr>
                <w:sz w:val="20"/>
                <w:szCs w:val="20"/>
              </w:rPr>
              <w:t>09/2019</w:t>
            </w:r>
          </w:p>
        </w:tc>
        <w:tc>
          <w:tcPr>
            <w:tcW w:w="3070" w:type="dxa"/>
            <w:tcBorders>
              <w:top w:val="nil"/>
              <w:left w:val="nil"/>
              <w:bottom w:val="nil"/>
              <w:right w:val="nil"/>
            </w:tcBorders>
            <w:vAlign w:val="center"/>
          </w:tcPr>
          <w:p w14:paraId="076BCBF6" w14:textId="77777777" w:rsidR="004128BD" w:rsidRPr="00870933" w:rsidRDefault="004128BD" w:rsidP="00BD7617">
            <w:pPr>
              <w:tabs>
                <w:tab w:val="center" w:pos="720"/>
                <w:tab w:val="center" w:pos="5826"/>
              </w:tabs>
              <w:spacing w:line="259" w:lineRule="auto"/>
              <w:jc w:val="center"/>
              <w:rPr>
                <w:b/>
                <w:bCs/>
                <w:sz w:val="20"/>
                <w:szCs w:val="20"/>
              </w:rPr>
            </w:pPr>
            <w:r w:rsidRPr="00870933">
              <w:rPr>
                <w:b/>
                <w:sz w:val="20"/>
                <w:szCs w:val="20"/>
              </w:rPr>
              <w:t>Henderson ML</w:t>
            </w:r>
          </w:p>
        </w:tc>
        <w:tc>
          <w:tcPr>
            <w:tcW w:w="2223" w:type="dxa"/>
            <w:tcBorders>
              <w:top w:val="nil"/>
              <w:left w:val="nil"/>
              <w:bottom w:val="nil"/>
              <w:right w:val="nil"/>
            </w:tcBorders>
            <w:vAlign w:val="center"/>
          </w:tcPr>
          <w:p w14:paraId="4D7C497A" w14:textId="77777777" w:rsidR="004128BD" w:rsidRPr="00870933" w:rsidRDefault="004128BD" w:rsidP="00BD7617">
            <w:pPr>
              <w:tabs>
                <w:tab w:val="center" w:pos="720"/>
                <w:tab w:val="center" w:pos="5826"/>
              </w:tabs>
              <w:spacing w:line="259" w:lineRule="auto"/>
              <w:jc w:val="center"/>
              <w:rPr>
                <w:b/>
                <w:bCs/>
                <w:sz w:val="20"/>
                <w:szCs w:val="20"/>
              </w:rPr>
            </w:pPr>
            <w:r w:rsidRPr="00870933">
              <w:rPr>
                <w:sz w:val="20"/>
                <w:szCs w:val="20"/>
              </w:rPr>
              <w:t>Can Financial Incentives Improve Living Donor Follow-up?</w:t>
            </w:r>
          </w:p>
        </w:tc>
        <w:tc>
          <w:tcPr>
            <w:tcW w:w="1572" w:type="dxa"/>
            <w:tcBorders>
              <w:top w:val="nil"/>
              <w:left w:val="nil"/>
              <w:bottom w:val="nil"/>
              <w:right w:val="nil"/>
            </w:tcBorders>
            <w:vAlign w:val="center"/>
          </w:tcPr>
          <w:p w14:paraId="341B9C83" w14:textId="77777777" w:rsidR="004128BD" w:rsidRPr="00870933" w:rsidRDefault="004128BD" w:rsidP="00BD7617">
            <w:pPr>
              <w:tabs>
                <w:tab w:val="center" w:pos="720"/>
                <w:tab w:val="center" w:pos="5826"/>
              </w:tabs>
              <w:spacing w:line="259" w:lineRule="auto"/>
              <w:jc w:val="center"/>
              <w:rPr>
                <w:b/>
                <w:bCs/>
                <w:sz w:val="20"/>
                <w:szCs w:val="20"/>
              </w:rPr>
            </w:pPr>
            <w:r w:rsidRPr="00870933">
              <w:rPr>
                <w:sz w:val="20"/>
                <w:szCs w:val="20"/>
              </w:rPr>
              <w:t>19th Congress of the European Society of Organ Transplantation</w:t>
            </w:r>
          </w:p>
        </w:tc>
        <w:tc>
          <w:tcPr>
            <w:tcW w:w="1300" w:type="dxa"/>
            <w:tcBorders>
              <w:top w:val="nil"/>
              <w:left w:val="nil"/>
              <w:bottom w:val="nil"/>
              <w:right w:val="nil"/>
            </w:tcBorders>
            <w:vAlign w:val="center"/>
          </w:tcPr>
          <w:p w14:paraId="225017EC"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ESOT</w:t>
            </w:r>
          </w:p>
        </w:tc>
        <w:tc>
          <w:tcPr>
            <w:tcW w:w="1193" w:type="dxa"/>
            <w:tcBorders>
              <w:top w:val="nil"/>
              <w:left w:val="nil"/>
              <w:bottom w:val="nil"/>
              <w:right w:val="nil"/>
            </w:tcBorders>
            <w:vAlign w:val="center"/>
          </w:tcPr>
          <w:p w14:paraId="75B27366"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 xml:space="preserve">Copenhagen, Denmark  </w:t>
            </w:r>
          </w:p>
        </w:tc>
      </w:tr>
      <w:tr w:rsidR="004128BD" w:rsidRPr="00870933" w14:paraId="7A7C1A0B" w14:textId="77777777" w:rsidTr="001225B4">
        <w:trPr>
          <w:trHeight w:val="250"/>
        </w:trPr>
        <w:tc>
          <w:tcPr>
            <w:tcW w:w="717" w:type="dxa"/>
            <w:tcBorders>
              <w:top w:val="nil"/>
              <w:left w:val="nil"/>
              <w:bottom w:val="nil"/>
              <w:right w:val="nil"/>
            </w:tcBorders>
            <w:vAlign w:val="center"/>
          </w:tcPr>
          <w:p w14:paraId="1D8116EE" w14:textId="77777777" w:rsidR="004128BD" w:rsidRDefault="004128BD" w:rsidP="00BD7617">
            <w:pPr>
              <w:tabs>
                <w:tab w:val="center" w:pos="720"/>
                <w:tab w:val="center" w:pos="5826"/>
              </w:tabs>
              <w:spacing w:line="259" w:lineRule="auto"/>
              <w:jc w:val="center"/>
              <w:rPr>
                <w:sz w:val="20"/>
                <w:szCs w:val="20"/>
              </w:rPr>
            </w:pPr>
            <w:r w:rsidRPr="00405B79">
              <w:rPr>
                <w:sz w:val="20"/>
                <w:szCs w:val="20"/>
              </w:rPr>
              <w:t>01/2020</w:t>
            </w:r>
          </w:p>
        </w:tc>
        <w:tc>
          <w:tcPr>
            <w:tcW w:w="3070" w:type="dxa"/>
            <w:tcBorders>
              <w:top w:val="nil"/>
              <w:left w:val="nil"/>
              <w:bottom w:val="nil"/>
              <w:right w:val="nil"/>
            </w:tcBorders>
            <w:vAlign w:val="center"/>
          </w:tcPr>
          <w:p w14:paraId="7C595BDC" w14:textId="0D21E224" w:rsidR="004128BD" w:rsidRPr="00845591" w:rsidRDefault="007A145F" w:rsidP="00BD7617">
            <w:pPr>
              <w:spacing w:line="259" w:lineRule="auto"/>
              <w:jc w:val="center"/>
              <w:rPr>
                <w:sz w:val="20"/>
                <w:szCs w:val="20"/>
              </w:rPr>
            </w:pPr>
            <w:r w:rsidRPr="007A145F">
              <w:rPr>
                <w:sz w:val="20"/>
                <w:szCs w:val="20"/>
                <w:u w:val="single" w:color="000000"/>
              </w:rPr>
              <w:t>Herbst L</w:t>
            </w:r>
            <w:r w:rsidR="004128BD" w:rsidRPr="00845591">
              <w:rPr>
                <w:sz w:val="20"/>
                <w:szCs w:val="20"/>
                <w:u w:val="single" w:color="000000"/>
              </w:rPr>
              <w:t>R</w:t>
            </w:r>
            <w:r w:rsidR="004128BD" w:rsidRPr="00845591">
              <w:rPr>
                <w:sz w:val="20"/>
                <w:szCs w:val="20"/>
              </w:rPr>
              <w:t xml:space="preserve">, </w:t>
            </w:r>
            <w:r w:rsidRPr="007A145F">
              <w:rPr>
                <w:sz w:val="20"/>
                <w:szCs w:val="20"/>
                <w:u w:val="single" w:color="000000"/>
              </w:rPr>
              <w:t>Love AD</w:t>
            </w:r>
            <w:r w:rsidR="004128BD" w:rsidRPr="00845591">
              <w:rPr>
                <w:sz w:val="20"/>
                <w:szCs w:val="20"/>
              </w:rPr>
              <w:t xml:space="preserve">, Helfer DR, Stanton J, King E, </w:t>
            </w:r>
            <w:r w:rsidR="00E95802" w:rsidRPr="00E95802">
              <w:rPr>
                <w:sz w:val="20"/>
                <w:szCs w:val="20"/>
                <w:u w:val="single" w:color="000000"/>
              </w:rPr>
              <w:t>Eno AK</w:t>
            </w:r>
            <w:r w:rsidR="004128BD" w:rsidRPr="00845591">
              <w:rPr>
                <w:sz w:val="20"/>
                <w:szCs w:val="20"/>
              </w:rPr>
              <w:t xml:space="preserve">, </w:t>
            </w:r>
            <w:r w:rsidR="005B035E" w:rsidRPr="005B035E">
              <w:rPr>
                <w:sz w:val="20"/>
                <w:szCs w:val="20"/>
                <w:u w:val="single" w:color="000000"/>
              </w:rPr>
              <w:t>Ruck JM</w:t>
            </w:r>
            <w:r w:rsidR="004128BD" w:rsidRPr="00845591">
              <w:rPr>
                <w:sz w:val="20"/>
                <w:szCs w:val="20"/>
              </w:rPr>
              <w:t xml:space="preserve">, Shaffer A, </w:t>
            </w:r>
            <w:r w:rsidR="00E95802" w:rsidRPr="00E95802">
              <w:rPr>
                <w:sz w:val="20"/>
                <w:szCs w:val="20"/>
                <w:u w:val="single" w:color="000000"/>
              </w:rPr>
              <w:t>Thomas AG</w:t>
            </w:r>
            <w:r w:rsidR="004128BD" w:rsidRPr="00845591">
              <w:rPr>
                <w:sz w:val="20"/>
                <w:szCs w:val="20"/>
              </w:rPr>
              <w:t>,</w:t>
            </w:r>
          </w:p>
          <w:p w14:paraId="0B25F7FE" w14:textId="3C5EF9EE" w:rsidR="004128BD" w:rsidRPr="00870933" w:rsidRDefault="00E95802" w:rsidP="00BD7617">
            <w:pPr>
              <w:tabs>
                <w:tab w:val="center" w:pos="720"/>
                <w:tab w:val="center" w:pos="5826"/>
              </w:tabs>
              <w:spacing w:line="259" w:lineRule="auto"/>
              <w:jc w:val="center"/>
              <w:rPr>
                <w:b/>
                <w:sz w:val="20"/>
                <w:szCs w:val="20"/>
              </w:rPr>
            </w:pPr>
            <w:r w:rsidRPr="00E95802">
              <w:rPr>
                <w:sz w:val="20"/>
                <w:szCs w:val="20"/>
                <w:u w:val="single" w:color="000000"/>
              </w:rPr>
              <w:t>Waldram MM</w:t>
            </w:r>
            <w:r w:rsidR="004128BD" w:rsidRPr="00845591">
              <w:rPr>
                <w:sz w:val="20"/>
                <w:szCs w:val="20"/>
              </w:rPr>
              <w:t xml:space="preserve">, Cameron A, Kahn J, Erby L, </w:t>
            </w:r>
            <w:r w:rsidR="004128BD" w:rsidRPr="00845591">
              <w:rPr>
                <w:b/>
                <w:sz w:val="20"/>
                <w:szCs w:val="20"/>
              </w:rPr>
              <w:t>Henderson ML</w:t>
            </w:r>
            <w:r w:rsidR="004128BD" w:rsidRPr="00845591">
              <w:rPr>
                <w:sz w:val="20"/>
                <w:szCs w:val="20"/>
              </w:rPr>
              <w:t>, Segev DL, Garonzik-Wang JM</w:t>
            </w:r>
          </w:p>
        </w:tc>
        <w:tc>
          <w:tcPr>
            <w:tcW w:w="2223" w:type="dxa"/>
            <w:tcBorders>
              <w:top w:val="nil"/>
              <w:left w:val="nil"/>
              <w:bottom w:val="nil"/>
              <w:right w:val="nil"/>
            </w:tcBorders>
            <w:vAlign w:val="center"/>
          </w:tcPr>
          <w:p w14:paraId="4AA7827F" w14:textId="77777777" w:rsidR="004128BD" w:rsidRPr="00870933" w:rsidRDefault="004128BD" w:rsidP="00BD7617">
            <w:pPr>
              <w:tabs>
                <w:tab w:val="center" w:pos="720"/>
                <w:tab w:val="center" w:pos="5826"/>
              </w:tabs>
              <w:spacing w:line="259" w:lineRule="auto"/>
              <w:jc w:val="center"/>
              <w:rPr>
                <w:sz w:val="20"/>
                <w:szCs w:val="20"/>
              </w:rPr>
            </w:pPr>
            <w:r w:rsidRPr="00845591">
              <w:rPr>
                <w:sz w:val="20"/>
                <w:szCs w:val="20"/>
              </w:rPr>
              <w:t>Assessing Pressure to Donate Among Potential Living Kidney Donors</w:t>
            </w:r>
          </w:p>
        </w:tc>
        <w:tc>
          <w:tcPr>
            <w:tcW w:w="1572" w:type="dxa"/>
            <w:tcBorders>
              <w:top w:val="nil"/>
              <w:left w:val="nil"/>
              <w:bottom w:val="nil"/>
              <w:right w:val="nil"/>
            </w:tcBorders>
            <w:vAlign w:val="center"/>
          </w:tcPr>
          <w:p w14:paraId="174616F5"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2020 ASTS Winter Symposium</w:t>
            </w:r>
          </w:p>
        </w:tc>
        <w:tc>
          <w:tcPr>
            <w:tcW w:w="1300" w:type="dxa"/>
            <w:tcBorders>
              <w:top w:val="nil"/>
              <w:left w:val="nil"/>
              <w:bottom w:val="nil"/>
              <w:right w:val="nil"/>
            </w:tcBorders>
            <w:vAlign w:val="center"/>
          </w:tcPr>
          <w:p w14:paraId="76EB8027"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ASTS</w:t>
            </w:r>
          </w:p>
        </w:tc>
        <w:tc>
          <w:tcPr>
            <w:tcW w:w="1193" w:type="dxa"/>
            <w:tcBorders>
              <w:top w:val="nil"/>
              <w:left w:val="nil"/>
              <w:bottom w:val="nil"/>
              <w:right w:val="nil"/>
            </w:tcBorders>
            <w:vAlign w:val="center"/>
          </w:tcPr>
          <w:p w14:paraId="43A05F7D"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Miami, FL</w:t>
            </w:r>
          </w:p>
        </w:tc>
      </w:tr>
      <w:tr w:rsidR="004128BD" w:rsidRPr="00870933" w14:paraId="1F37888E" w14:textId="77777777" w:rsidTr="001225B4">
        <w:trPr>
          <w:trHeight w:val="250"/>
        </w:trPr>
        <w:tc>
          <w:tcPr>
            <w:tcW w:w="717" w:type="dxa"/>
            <w:tcBorders>
              <w:top w:val="nil"/>
              <w:left w:val="nil"/>
              <w:bottom w:val="nil"/>
              <w:right w:val="nil"/>
            </w:tcBorders>
            <w:vAlign w:val="center"/>
          </w:tcPr>
          <w:p w14:paraId="06001DD2" w14:textId="77777777" w:rsidR="004128BD" w:rsidRDefault="004128BD" w:rsidP="00BD7617">
            <w:pPr>
              <w:tabs>
                <w:tab w:val="center" w:pos="720"/>
                <w:tab w:val="center" w:pos="5826"/>
              </w:tabs>
              <w:spacing w:line="259" w:lineRule="auto"/>
              <w:jc w:val="center"/>
              <w:rPr>
                <w:sz w:val="20"/>
                <w:szCs w:val="20"/>
              </w:rPr>
            </w:pPr>
            <w:r w:rsidRPr="00405B79">
              <w:rPr>
                <w:sz w:val="20"/>
                <w:szCs w:val="20"/>
              </w:rPr>
              <w:t>01/2020</w:t>
            </w:r>
          </w:p>
        </w:tc>
        <w:tc>
          <w:tcPr>
            <w:tcW w:w="3070" w:type="dxa"/>
            <w:tcBorders>
              <w:top w:val="nil"/>
              <w:left w:val="nil"/>
              <w:bottom w:val="nil"/>
              <w:right w:val="nil"/>
            </w:tcBorders>
            <w:vAlign w:val="center"/>
          </w:tcPr>
          <w:p w14:paraId="4D84C4A6" w14:textId="7CA81A45" w:rsidR="004128BD" w:rsidRPr="00870933" w:rsidRDefault="007A145F" w:rsidP="00BD7617">
            <w:pPr>
              <w:spacing w:line="259" w:lineRule="auto"/>
              <w:jc w:val="center"/>
              <w:rPr>
                <w:sz w:val="20"/>
                <w:szCs w:val="20"/>
              </w:rPr>
            </w:pPr>
            <w:r w:rsidRPr="007A145F">
              <w:rPr>
                <w:sz w:val="20"/>
                <w:szCs w:val="20"/>
                <w:u w:val="single"/>
              </w:rPr>
              <w:t>Getsin S</w:t>
            </w:r>
            <w:r w:rsidR="004128BD" w:rsidRPr="00870933">
              <w:rPr>
                <w:sz w:val="20"/>
                <w:szCs w:val="20"/>
              </w:rPr>
              <w:t xml:space="preserve">, </w:t>
            </w:r>
            <w:r w:rsidR="00E95802" w:rsidRPr="00E95802">
              <w:rPr>
                <w:sz w:val="20"/>
                <w:szCs w:val="20"/>
                <w:u w:val="single" w:color="000000"/>
              </w:rPr>
              <w:t>Waldram MM</w:t>
            </w:r>
            <w:r w:rsidR="004128BD" w:rsidRPr="00870933">
              <w:rPr>
                <w:sz w:val="20"/>
                <w:szCs w:val="20"/>
              </w:rPr>
              <w:t xml:space="preserve">, Yu Y, Brennan D, </w:t>
            </w:r>
            <w:r w:rsidR="00E95802" w:rsidRPr="00E95802">
              <w:rPr>
                <w:sz w:val="20"/>
                <w:szCs w:val="20"/>
                <w:u w:val="single" w:color="000000"/>
              </w:rPr>
              <w:t>Al Ammary F</w:t>
            </w:r>
            <w:r w:rsidR="004128BD" w:rsidRPr="00870933">
              <w:rPr>
                <w:sz w:val="20"/>
                <w:szCs w:val="20"/>
              </w:rPr>
              <w:t xml:space="preserve">, Garonzik-Wang JM, </w:t>
            </w:r>
            <w:r w:rsidR="004128BD" w:rsidRPr="00870933">
              <w:rPr>
                <w:b/>
                <w:sz w:val="20"/>
                <w:szCs w:val="20"/>
              </w:rPr>
              <w:t>Henderson ML</w:t>
            </w:r>
            <w:r w:rsidR="004128BD" w:rsidRPr="00870933">
              <w:rPr>
                <w:sz w:val="20"/>
                <w:szCs w:val="20"/>
              </w:rPr>
              <w:t>, Locke</w:t>
            </w:r>
          </w:p>
          <w:p w14:paraId="7978F974" w14:textId="77777777" w:rsidR="004128BD" w:rsidRPr="00870933" w:rsidRDefault="004128BD" w:rsidP="00BD7617">
            <w:pPr>
              <w:tabs>
                <w:tab w:val="center" w:pos="720"/>
                <w:tab w:val="center" w:pos="5826"/>
              </w:tabs>
              <w:spacing w:line="259" w:lineRule="auto"/>
              <w:jc w:val="center"/>
              <w:rPr>
                <w:b/>
                <w:sz w:val="20"/>
                <w:szCs w:val="20"/>
              </w:rPr>
            </w:pPr>
            <w:r w:rsidRPr="00870933">
              <w:rPr>
                <w:sz w:val="20"/>
                <w:szCs w:val="20"/>
              </w:rPr>
              <w:t>J, Reed R, Lentine K, Segev DL, Massie AB</w:t>
            </w:r>
          </w:p>
        </w:tc>
        <w:tc>
          <w:tcPr>
            <w:tcW w:w="2223" w:type="dxa"/>
            <w:tcBorders>
              <w:top w:val="nil"/>
              <w:left w:val="nil"/>
              <w:bottom w:val="nil"/>
              <w:right w:val="nil"/>
            </w:tcBorders>
            <w:vAlign w:val="center"/>
          </w:tcPr>
          <w:p w14:paraId="3106DF96" w14:textId="77777777" w:rsidR="004128BD" w:rsidRPr="00870933" w:rsidRDefault="004128BD" w:rsidP="00BD7617">
            <w:pPr>
              <w:spacing w:line="259" w:lineRule="auto"/>
              <w:jc w:val="center"/>
              <w:rPr>
                <w:sz w:val="20"/>
                <w:szCs w:val="20"/>
              </w:rPr>
            </w:pPr>
            <w:r w:rsidRPr="00870933">
              <w:rPr>
                <w:sz w:val="20"/>
                <w:szCs w:val="20"/>
              </w:rPr>
              <w:t>Cigarette Smoking, Long-Term Renal Function and</w:t>
            </w:r>
          </w:p>
          <w:p w14:paraId="6FBC4E7D"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Cardiovascular Disease in Living Kidney Donors</w:t>
            </w:r>
          </w:p>
        </w:tc>
        <w:tc>
          <w:tcPr>
            <w:tcW w:w="1572" w:type="dxa"/>
            <w:tcBorders>
              <w:top w:val="nil"/>
              <w:left w:val="nil"/>
              <w:bottom w:val="nil"/>
              <w:right w:val="nil"/>
            </w:tcBorders>
            <w:vAlign w:val="center"/>
          </w:tcPr>
          <w:p w14:paraId="261BF8D0"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2020 ASTS Winter Symposium</w:t>
            </w:r>
          </w:p>
        </w:tc>
        <w:tc>
          <w:tcPr>
            <w:tcW w:w="1300" w:type="dxa"/>
            <w:tcBorders>
              <w:top w:val="nil"/>
              <w:left w:val="nil"/>
              <w:bottom w:val="nil"/>
              <w:right w:val="nil"/>
            </w:tcBorders>
            <w:vAlign w:val="center"/>
          </w:tcPr>
          <w:p w14:paraId="1A251084"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ASTS</w:t>
            </w:r>
          </w:p>
        </w:tc>
        <w:tc>
          <w:tcPr>
            <w:tcW w:w="1193" w:type="dxa"/>
            <w:tcBorders>
              <w:top w:val="nil"/>
              <w:left w:val="nil"/>
              <w:bottom w:val="nil"/>
              <w:right w:val="nil"/>
            </w:tcBorders>
            <w:vAlign w:val="center"/>
          </w:tcPr>
          <w:p w14:paraId="1AF76056"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Miami, FL</w:t>
            </w:r>
          </w:p>
        </w:tc>
      </w:tr>
      <w:tr w:rsidR="004128BD" w:rsidRPr="00870933" w14:paraId="5DBD2B7B" w14:textId="77777777" w:rsidTr="001225B4">
        <w:trPr>
          <w:trHeight w:val="250"/>
        </w:trPr>
        <w:tc>
          <w:tcPr>
            <w:tcW w:w="717" w:type="dxa"/>
            <w:tcBorders>
              <w:top w:val="nil"/>
              <w:left w:val="nil"/>
              <w:bottom w:val="nil"/>
              <w:right w:val="nil"/>
            </w:tcBorders>
            <w:vAlign w:val="center"/>
          </w:tcPr>
          <w:p w14:paraId="307E63BD" w14:textId="77777777" w:rsidR="004128BD" w:rsidRDefault="004128BD" w:rsidP="00BD7617">
            <w:pPr>
              <w:tabs>
                <w:tab w:val="center" w:pos="720"/>
                <w:tab w:val="center" w:pos="5826"/>
              </w:tabs>
              <w:spacing w:line="259" w:lineRule="auto"/>
              <w:jc w:val="center"/>
              <w:rPr>
                <w:sz w:val="20"/>
                <w:szCs w:val="20"/>
              </w:rPr>
            </w:pPr>
            <w:r w:rsidRPr="00405B79">
              <w:rPr>
                <w:sz w:val="20"/>
                <w:szCs w:val="20"/>
              </w:rPr>
              <w:t>01/2020</w:t>
            </w:r>
          </w:p>
        </w:tc>
        <w:tc>
          <w:tcPr>
            <w:tcW w:w="3070" w:type="dxa"/>
            <w:tcBorders>
              <w:top w:val="nil"/>
              <w:left w:val="nil"/>
              <w:bottom w:val="nil"/>
              <w:right w:val="nil"/>
            </w:tcBorders>
            <w:vAlign w:val="center"/>
          </w:tcPr>
          <w:p w14:paraId="7BC50D51" w14:textId="77777777" w:rsidR="004128BD" w:rsidRPr="00870933" w:rsidRDefault="004128BD" w:rsidP="00BD7617">
            <w:pPr>
              <w:spacing w:line="259" w:lineRule="auto"/>
              <w:jc w:val="center"/>
              <w:rPr>
                <w:sz w:val="20"/>
                <w:szCs w:val="20"/>
              </w:rPr>
            </w:pPr>
            <w:r w:rsidRPr="00870933">
              <w:rPr>
                <w:sz w:val="20"/>
                <w:szCs w:val="20"/>
                <w:u w:val="single" w:color="000000"/>
              </w:rPr>
              <w:t>Rasmussen S</w:t>
            </w:r>
            <w:r w:rsidRPr="00870933">
              <w:rPr>
                <w:sz w:val="20"/>
                <w:szCs w:val="20"/>
              </w:rPr>
              <w:t xml:space="preserve">, </w:t>
            </w:r>
            <w:r w:rsidRPr="00870933">
              <w:rPr>
                <w:b/>
                <w:sz w:val="20"/>
                <w:szCs w:val="20"/>
              </w:rPr>
              <w:t>Henderson ML</w:t>
            </w:r>
            <w:r w:rsidRPr="00870933">
              <w:rPr>
                <w:sz w:val="20"/>
                <w:szCs w:val="20"/>
              </w:rPr>
              <w:t>, Uriarte J, Anderson N, Doby B, Cooney C, Segev DL, Brandacher G,</w:t>
            </w:r>
          </w:p>
          <w:p w14:paraId="519CDD74" w14:textId="77777777" w:rsidR="004128BD" w:rsidRPr="00870933" w:rsidRDefault="004128BD" w:rsidP="00BD7617">
            <w:pPr>
              <w:tabs>
                <w:tab w:val="center" w:pos="720"/>
                <w:tab w:val="center" w:pos="5826"/>
              </w:tabs>
              <w:spacing w:line="259" w:lineRule="auto"/>
              <w:jc w:val="center"/>
              <w:rPr>
                <w:b/>
                <w:sz w:val="20"/>
                <w:szCs w:val="20"/>
              </w:rPr>
            </w:pPr>
            <w:r w:rsidRPr="00870933">
              <w:rPr>
                <w:sz w:val="20"/>
                <w:szCs w:val="20"/>
              </w:rPr>
              <w:t>Gordon E</w:t>
            </w:r>
          </w:p>
        </w:tc>
        <w:tc>
          <w:tcPr>
            <w:tcW w:w="2223" w:type="dxa"/>
            <w:tcBorders>
              <w:top w:val="nil"/>
              <w:left w:val="nil"/>
              <w:bottom w:val="nil"/>
              <w:right w:val="nil"/>
            </w:tcBorders>
            <w:vAlign w:val="center"/>
          </w:tcPr>
          <w:p w14:paraId="09E87CE4" w14:textId="77777777" w:rsidR="004128BD" w:rsidRPr="00870933" w:rsidRDefault="004128BD" w:rsidP="00BD7617">
            <w:pPr>
              <w:spacing w:line="259" w:lineRule="auto"/>
              <w:jc w:val="center"/>
              <w:rPr>
                <w:sz w:val="20"/>
                <w:szCs w:val="20"/>
              </w:rPr>
            </w:pPr>
            <w:r w:rsidRPr="00870933">
              <w:rPr>
                <w:sz w:val="20"/>
                <w:szCs w:val="20"/>
              </w:rPr>
              <w:t>The Scope and Limitations of Public Education Materials about Vascular Composite</w:t>
            </w:r>
          </w:p>
          <w:p w14:paraId="370BF0D3"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lastRenderedPageBreak/>
              <w:t>Allotransplantation and Donation in the United States</w:t>
            </w:r>
          </w:p>
        </w:tc>
        <w:tc>
          <w:tcPr>
            <w:tcW w:w="1572" w:type="dxa"/>
            <w:tcBorders>
              <w:top w:val="nil"/>
              <w:left w:val="nil"/>
              <w:bottom w:val="nil"/>
              <w:right w:val="nil"/>
            </w:tcBorders>
            <w:vAlign w:val="center"/>
          </w:tcPr>
          <w:p w14:paraId="602298C1"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lastRenderedPageBreak/>
              <w:t>2020 ASTS Winter Symposium</w:t>
            </w:r>
          </w:p>
        </w:tc>
        <w:tc>
          <w:tcPr>
            <w:tcW w:w="1300" w:type="dxa"/>
            <w:tcBorders>
              <w:top w:val="nil"/>
              <w:left w:val="nil"/>
              <w:bottom w:val="nil"/>
              <w:right w:val="nil"/>
            </w:tcBorders>
            <w:vAlign w:val="center"/>
          </w:tcPr>
          <w:p w14:paraId="2A4B169B"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ASTS</w:t>
            </w:r>
          </w:p>
        </w:tc>
        <w:tc>
          <w:tcPr>
            <w:tcW w:w="1193" w:type="dxa"/>
            <w:tcBorders>
              <w:top w:val="nil"/>
              <w:left w:val="nil"/>
              <w:bottom w:val="nil"/>
              <w:right w:val="nil"/>
            </w:tcBorders>
            <w:vAlign w:val="center"/>
          </w:tcPr>
          <w:p w14:paraId="1DAF00C4"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Miami, FL</w:t>
            </w:r>
          </w:p>
        </w:tc>
      </w:tr>
      <w:tr w:rsidR="004128BD" w:rsidRPr="00870933" w14:paraId="585FD1CB" w14:textId="77777777" w:rsidTr="001225B4">
        <w:trPr>
          <w:trHeight w:val="250"/>
        </w:trPr>
        <w:tc>
          <w:tcPr>
            <w:tcW w:w="717" w:type="dxa"/>
            <w:tcBorders>
              <w:top w:val="nil"/>
              <w:left w:val="nil"/>
              <w:bottom w:val="nil"/>
              <w:right w:val="nil"/>
            </w:tcBorders>
            <w:vAlign w:val="center"/>
          </w:tcPr>
          <w:p w14:paraId="3D39E414" w14:textId="77777777" w:rsidR="004128BD" w:rsidRDefault="004128BD" w:rsidP="00BD7617">
            <w:pPr>
              <w:tabs>
                <w:tab w:val="center" w:pos="720"/>
                <w:tab w:val="center" w:pos="5826"/>
              </w:tabs>
              <w:spacing w:line="259" w:lineRule="auto"/>
              <w:jc w:val="center"/>
              <w:rPr>
                <w:sz w:val="20"/>
                <w:szCs w:val="20"/>
              </w:rPr>
            </w:pPr>
            <w:r w:rsidRPr="00405B79">
              <w:rPr>
                <w:sz w:val="20"/>
                <w:szCs w:val="20"/>
              </w:rPr>
              <w:t>01/2020</w:t>
            </w:r>
          </w:p>
        </w:tc>
        <w:tc>
          <w:tcPr>
            <w:tcW w:w="3070" w:type="dxa"/>
            <w:tcBorders>
              <w:top w:val="nil"/>
              <w:left w:val="nil"/>
              <w:bottom w:val="nil"/>
              <w:right w:val="nil"/>
            </w:tcBorders>
            <w:vAlign w:val="center"/>
          </w:tcPr>
          <w:p w14:paraId="70EF974C" w14:textId="32FF4BD0" w:rsidR="004128BD" w:rsidRPr="00870933" w:rsidRDefault="00E95802" w:rsidP="00BD7617">
            <w:pPr>
              <w:spacing w:line="259" w:lineRule="auto"/>
              <w:jc w:val="center"/>
              <w:rPr>
                <w:sz w:val="20"/>
                <w:szCs w:val="20"/>
              </w:rPr>
            </w:pPr>
            <w:r w:rsidRPr="00E95802">
              <w:rPr>
                <w:sz w:val="20"/>
                <w:szCs w:val="20"/>
                <w:u w:val="single" w:color="000000"/>
              </w:rPr>
              <w:t>Saha A</w:t>
            </w:r>
            <w:r w:rsidR="004128BD" w:rsidRPr="00870933">
              <w:rPr>
                <w:sz w:val="20"/>
                <w:szCs w:val="20"/>
              </w:rPr>
              <w:t>, Langlee J, Lees L, Brown A, Motter J, Sung H, Massie AB, Segev DL, Brennan D</w:t>
            </w:r>
            <w:r w:rsidR="004128BD" w:rsidRPr="00870933">
              <w:rPr>
                <w:b/>
                <w:sz w:val="20"/>
                <w:szCs w:val="20"/>
              </w:rPr>
              <w:t>, Henderson</w:t>
            </w:r>
          </w:p>
          <w:p w14:paraId="328C3C1E" w14:textId="77777777" w:rsidR="004128BD" w:rsidRPr="00870933" w:rsidRDefault="004128BD" w:rsidP="00BD7617">
            <w:pPr>
              <w:tabs>
                <w:tab w:val="center" w:pos="720"/>
                <w:tab w:val="center" w:pos="5826"/>
              </w:tabs>
              <w:spacing w:line="259" w:lineRule="auto"/>
              <w:jc w:val="center"/>
              <w:rPr>
                <w:b/>
                <w:sz w:val="20"/>
                <w:szCs w:val="20"/>
              </w:rPr>
            </w:pPr>
            <w:r w:rsidRPr="00870933">
              <w:rPr>
                <w:b/>
                <w:sz w:val="20"/>
                <w:szCs w:val="20"/>
              </w:rPr>
              <w:t>ML</w:t>
            </w:r>
          </w:p>
        </w:tc>
        <w:tc>
          <w:tcPr>
            <w:tcW w:w="2223" w:type="dxa"/>
            <w:tcBorders>
              <w:top w:val="nil"/>
              <w:left w:val="nil"/>
              <w:bottom w:val="nil"/>
              <w:right w:val="nil"/>
            </w:tcBorders>
            <w:vAlign w:val="center"/>
          </w:tcPr>
          <w:p w14:paraId="48EB07F7" w14:textId="77777777" w:rsidR="004128BD" w:rsidRPr="00870933" w:rsidRDefault="004128BD" w:rsidP="00BD7617">
            <w:pPr>
              <w:spacing w:line="259" w:lineRule="auto"/>
              <w:jc w:val="center"/>
              <w:rPr>
                <w:sz w:val="20"/>
                <w:szCs w:val="20"/>
              </w:rPr>
            </w:pPr>
            <w:r w:rsidRPr="00870933">
              <w:rPr>
                <w:sz w:val="20"/>
                <w:szCs w:val="20"/>
              </w:rPr>
              <w:t>Mobile Directly Observed Therapy for Immunosuppression Medication Adherence in Kidney</w:t>
            </w:r>
          </w:p>
          <w:p w14:paraId="7B9D69FD"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Transplant Patients</w:t>
            </w:r>
          </w:p>
        </w:tc>
        <w:tc>
          <w:tcPr>
            <w:tcW w:w="1572" w:type="dxa"/>
            <w:tcBorders>
              <w:top w:val="nil"/>
              <w:left w:val="nil"/>
              <w:bottom w:val="nil"/>
              <w:right w:val="nil"/>
            </w:tcBorders>
            <w:vAlign w:val="center"/>
          </w:tcPr>
          <w:p w14:paraId="60F81841"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2020 ASTS Winter Symposium</w:t>
            </w:r>
          </w:p>
        </w:tc>
        <w:tc>
          <w:tcPr>
            <w:tcW w:w="1300" w:type="dxa"/>
            <w:tcBorders>
              <w:top w:val="nil"/>
              <w:left w:val="nil"/>
              <w:bottom w:val="nil"/>
              <w:right w:val="nil"/>
            </w:tcBorders>
            <w:vAlign w:val="center"/>
          </w:tcPr>
          <w:p w14:paraId="28C74D82"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ASTS</w:t>
            </w:r>
          </w:p>
        </w:tc>
        <w:tc>
          <w:tcPr>
            <w:tcW w:w="1193" w:type="dxa"/>
            <w:tcBorders>
              <w:top w:val="nil"/>
              <w:left w:val="nil"/>
              <w:bottom w:val="nil"/>
              <w:right w:val="nil"/>
            </w:tcBorders>
            <w:vAlign w:val="center"/>
          </w:tcPr>
          <w:p w14:paraId="00F52A2E"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Miami, FL</w:t>
            </w:r>
          </w:p>
        </w:tc>
      </w:tr>
      <w:tr w:rsidR="004128BD" w:rsidRPr="00870933" w14:paraId="74F23794" w14:textId="77777777" w:rsidTr="001225B4">
        <w:trPr>
          <w:trHeight w:val="250"/>
        </w:trPr>
        <w:tc>
          <w:tcPr>
            <w:tcW w:w="717" w:type="dxa"/>
            <w:tcBorders>
              <w:top w:val="nil"/>
              <w:left w:val="nil"/>
              <w:bottom w:val="nil"/>
              <w:right w:val="nil"/>
            </w:tcBorders>
            <w:vAlign w:val="center"/>
          </w:tcPr>
          <w:p w14:paraId="6F004398" w14:textId="77777777" w:rsidR="004128BD" w:rsidRDefault="004128BD" w:rsidP="00BD7617">
            <w:pPr>
              <w:tabs>
                <w:tab w:val="center" w:pos="720"/>
                <w:tab w:val="center" w:pos="5826"/>
              </w:tabs>
              <w:spacing w:line="259" w:lineRule="auto"/>
              <w:jc w:val="center"/>
              <w:rPr>
                <w:sz w:val="20"/>
                <w:szCs w:val="20"/>
              </w:rPr>
            </w:pPr>
            <w:r w:rsidRPr="00405B79">
              <w:rPr>
                <w:sz w:val="20"/>
                <w:szCs w:val="20"/>
              </w:rPr>
              <w:t>01/2020</w:t>
            </w:r>
          </w:p>
        </w:tc>
        <w:tc>
          <w:tcPr>
            <w:tcW w:w="3070" w:type="dxa"/>
            <w:tcBorders>
              <w:top w:val="nil"/>
              <w:left w:val="nil"/>
              <w:bottom w:val="nil"/>
              <w:right w:val="nil"/>
            </w:tcBorders>
            <w:vAlign w:val="center"/>
          </w:tcPr>
          <w:p w14:paraId="782E0445" w14:textId="7D07D0D2" w:rsidR="004128BD" w:rsidRPr="00870933" w:rsidRDefault="00E95802" w:rsidP="00BD7617">
            <w:pPr>
              <w:tabs>
                <w:tab w:val="center" w:pos="720"/>
                <w:tab w:val="center" w:pos="5826"/>
              </w:tabs>
              <w:spacing w:line="259" w:lineRule="auto"/>
              <w:jc w:val="center"/>
              <w:rPr>
                <w:b/>
                <w:sz w:val="20"/>
                <w:szCs w:val="20"/>
              </w:rPr>
            </w:pPr>
            <w:r w:rsidRPr="00E95802">
              <w:rPr>
                <w:sz w:val="20"/>
                <w:szCs w:val="20"/>
                <w:u w:val="single" w:color="000000"/>
              </w:rPr>
              <w:t>Saha A</w:t>
            </w:r>
            <w:r w:rsidR="004128BD" w:rsidRPr="00870933">
              <w:rPr>
                <w:sz w:val="20"/>
                <w:szCs w:val="20"/>
              </w:rPr>
              <w:t xml:space="preserve">, Yu Y, Bastos J, Colares V, </w:t>
            </w:r>
            <w:r w:rsidR="004128BD" w:rsidRPr="00870933">
              <w:rPr>
                <w:b/>
                <w:sz w:val="20"/>
                <w:szCs w:val="20"/>
              </w:rPr>
              <w:t>Henderson ML</w:t>
            </w:r>
            <w:r w:rsidR="004128BD" w:rsidRPr="00870933">
              <w:rPr>
                <w:sz w:val="20"/>
                <w:szCs w:val="20"/>
              </w:rPr>
              <w:t>, Segev DL, Massie AB, Ferreira G</w:t>
            </w:r>
          </w:p>
        </w:tc>
        <w:tc>
          <w:tcPr>
            <w:tcW w:w="2223" w:type="dxa"/>
            <w:tcBorders>
              <w:top w:val="nil"/>
              <w:left w:val="nil"/>
              <w:bottom w:val="nil"/>
              <w:right w:val="nil"/>
            </w:tcBorders>
            <w:vAlign w:val="center"/>
          </w:tcPr>
          <w:p w14:paraId="1866B432"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Socioeconomic Determinants of Access to Renal Transplantation in Brazil</w:t>
            </w:r>
          </w:p>
        </w:tc>
        <w:tc>
          <w:tcPr>
            <w:tcW w:w="1572" w:type="dxa"/>
            <w:tcBorders>
              <w:top w:val="nil"/>
              <w:left w:val="nil"/>
              <w:bottom w:val="nil"/>
              <w:right w:val="nil"/>
            </w:tcBorders>
            <w:vAlign w:val="center"/>
          </w:tcPr>
          <w:p w14:paraId="371B8FA5"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2020 ASTS Winter Symposium</w:t>
            </w:r>
          </w:p>
        </w:tc>
        <w:tc>
          <w:tcPr>
            <w:tcW w:w="1300" w:type="dxa"/>
            <w:tcBorders>
              <w:top w:val="nil"/>
              <w:left w:val="nil"/>
              <w:bottom w:val="nil"/>
              <w:right w:val="nil"/>
            </w:tcBorders>
            <w:vAlign w:val="center"/>
          </w:tcPr>
          <w:p w14:paraId="37629099"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ASTS</w:t>
            </w:r>
          </w:p>
        </w:tc>
        <w:tc>
          <w:tcPr>
            <w:tcW w:w="1193" w:type="dxa"/>
            <w:tcBorders>
              <w:top w:val="nil"/>
              <w:left w:val="nil"/>
              <w:bottom w:val="nil"/>
              <w:right w:val="nil"/>
            </w:tcBorders>
            <w:vAlign w:val="center"/>
          </w:tcPr>
          <w:p w14:paraId="5B520763"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Miami, FL</w:t>
            </w:r>
          </w:p>
        </w:tc>
      </w:tr>
      <w:tr w:rsidR="004128BD" w:rsidRPr="00870933" w14:paraId="14AA70EC" w14:textId="77777777" w:rsidTr="001225B4">
        <w:trPr>
          <w:trHeight w:val="250"/>
        </w:trPr>
        <w:tc>
          <w:tcPr>
            <w:tcW w:w="717" w:type="dxa"/>
            <w:tcBorders>
              <w:top w:val="nil"/>
              <w:left w:val="nil"/>
              <w:bottom w:val="nil"/>
              <w:right w:val="nil"/>
            </w:tcBorders>
            <w:vAlign w:val="center"/>
          </w:tcPr>
          <w:p w14:paraId="0B4B2813" w14:textId="77777777" w:rsidR="004128BD" w:rsidRDefault="004128BD" w:rsidP="00BD7617">
            <w:pPr>
              <w:tabs>
                <w:tab w:val="center" w:pos="720"/>
                <w:tab w:val="center" w:pos="5826"/>
              </w:tabs>
              <w:spacing w:line="259" w:lineRule="auto"/>
              <w:jc w:val="center"/>
              <w:rPr>
                <w:sz w:val="20"/>
                <w:szCs w:val="20"/>
              </w:rPr>
            </w:pPr>
            <w:r w:rsidRPr="00405B79">
              <w:rPr>
                <w:sz w:val="20"/>
                <w:szCs w:val="20"/>
              </w:rPr>
              <w:t>01/2020</w:t>
            </w:r>
          </w:p>
        </w:tc>
        <w:tc>
          <w:tcPr>
            <w:tcW w:w="3070" w:type="dxa"/>
            <w:tcBorders>
              <w:top w:val="nil"/>
              <w:left w:val="nil"/>
              <w:bottom w:val="nil"/>
              <w:right w:val="nil"/>
            </w:tcBorders>
            <w:vAlign w:val="center"/>
          </w:tcPr>
          <w:p w14:paraId="5D4D0564" w14:textId="040CC63C" w:rsidR="004128BD" w:rsidRPr="00870933" w:rsidRDefault="00E95802" w:rsidP="00BD7617">
            <w:pPr>
              <w:tabs>
                <w:tab w:val="center" w:pos="720"/>
                <w:tab w:val="center" w:pos="5826"/>
              </w:tabs>
              <w:spacing w:line="259" w:lineRule="auto"/>
              <w:jc w:val="center"/>
              <w:rPr>
                <w:b/>
                <w:sz w:val="20"/>
                <w:szCs w:val="20"/>
              </w:rPr>
            </w:pPr>
            <w:r w:rsidRPr="00E95802">
              <w:rPr>
                <w:sz w:val="20"/>
                <w:szCs w:val="20"/>
                <w:u w:val="single"/>
              </w:rPr>
              <w:t>Sidoti CN</w:t>
            </w:r>
            <w:r w:rsidR="004128BD" w:rsidRPr="00870933">
              <w:rPr>
                <w:sz w:val="20"/>
                <w:szCs w:val="20"/>
              </w:rPr>
              <w:t xml:space="preserve">, </w:t>
            </w:r>
            <w:r w:rsidRPr="00E95802">
              <w:rPr>
                <w:sz w:val="20"/>
                <w:szCs w:val="20"/>
                <w:u w:val="single" w:color="000000"/>
              </w:rPr>
              <w:t>Thomas AG</w:t>
            </w:r>
            <w:r w:rsidR="004128BD" w:rsidRPr="00870933">
              <w:rPr>
                <w:sz w:val="20"/>
                <w:szCs w:val="20"/>
              </w:rPr>
              <w:t xml:space="preserve">, </w:t>
            </w:r>
            <w:r w:rsidRPr="00E95802">
              <w:rPr>
                <w:sz w:val="20"/>
                <w:szCs w:val="20"/>
                <w:u w:val="single" w:color="000000"/>
              </w:rPr>
              <w:t>Waldram MM</w:t>
            </w:r>
            <w:r w:rsidR="004128BD" w:rsidRPr="00870933">
              <w:rPr>
                <w:sz w:val="20"/>
                <w:szCs w:val="20"/>
              </w:rPr>
              <w:t xml:space="preserve">, Levan M, Massie AB, Bingaman A, Segev DL, </w:t>
            </w:r>
            <w:r w:rsidR="004128BD" w:rsidRPr="00870933">
              <w:rPr>
                <w:b/>
                <w:sz w:val="20"/>
                <w:szCs w:val="20"/>
              </w:rPr>
              <w:t>Henderson ML</w:t>
            </w:r>
          </w:p>
        </w:tc>
        <w:tc>
          <w:tcPr>
            <w:tcW w:w="2223" w:type="dxa"/>
            <w:tcBorders>
              <w:top w:val="nil"/>
              <w:left w:val="nil"/>
              <w:bottom w:val="nil"/>
              <w:right w:val="nil"/>
            </w:tcBorders>
            <w:vAlign w:val="center"/>
          </w:tcPr>
          <w:p w14:paraId="6ED4B8C6" w14:textId="77777777" w:rsidR="004128BD" w:rsidRPr="00870933" w:rsidRDefault="004128BD" w:rsidP="00BD7617">
            <w:pPr>
              <w:spacing w:line="259" w:lineRule="auto"/>
              <w:ind w:right="-2"/>
              <w:jc w:val="center"/>
              <w:rPr>
                <w:sz w:val="20"/>
                <w:szCs w:val="20"/>
              </w:rPr>
            </w:pPr>
            <w:r w:rsidRPr="00870933">
              <w:rPr>
                <w:sz w:val="20"/>
                <w:szCs w:val="20"/>
              </w:rPr>
              <w:t>mKidney® System: A Novel Mobile Health Platform to Improve Living Kidney Donor Care</w:t>
            </w:r>
          </w:p>
          <w:p w14:paraId="71C16FE6"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Management</w:t>
            </w:r>
          </w:p>
        </w:tc>
        <w:tc>
          <w:tcPr>
            <w:tcW w:w="1572" w:type="dxa"/>
            <w:tcBorders>
              <w:top w:val="nil"/>
              <w:left w:val="nil"/>
              <w:bottom w:val="nil"/>
              <w:right w:val="nil"/>
            </w:tcBorders>
            <w:vAlign w:val="center"/>
          </w:tcPr>
          <w:p w14:paraId="24EEC105"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2020 ASTS Winter Symposium</w:t>
            </w:r>
          </w:p>
        </w:tc>
        <w:tc>
          <w:tcPr>
            <w:tcW w:w="1300" w:type="dxa"/>
            <w:tcBorders>
              <w:top w:val="nil"/>
              <w:left w:val="nil"/>
              <w:bottom w:val="nil"/>
              <w:right w:val="nil"/>
            </w:tcBorders>
            <w:vAlign w:val="center"/>
          </w:tcPr>
          <w:p w14:paraId="766F9708"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ASTS</w:t>
            </w:r>
          </w:p>
        </w:tc>
        <w:tc>
          <w:tcPr>
            <w:tcW w:w="1193" w:type="dxa"/>
            <w:tcBorders>
              <w:top w:val="nil"/>
              <w:left w:val="nil"/>
              <w:bottom w:val="nil"/>
              <w:right w:val="nil"/>
            </w:tcBorders>
            <w:vAlign w:val="center"/>
          </w:tcPr>
          <w:p w14:paraId="32021348"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Miami, FL</w:t>
            </w:r>
          </w:p>
        </w:tc>
      </w:tr>
      <w:tr w:rsidR="004128BD" w:rsidRPr="00870933" w14:paraId="2662F196" w14:textId="77777777" w:rsidTr="001225B4">
        <w:trPr>
          <w:trHeight w:val="250"/>
        </w:trPr>
        <w:tc>
          <w:tcPr>
            <w:tcW w:w="717" w:type="dxa"/>
            <w:tcBorders>
              <w:top w:val="nil"/>
              <w:left w:val="nil"/>
              <w:bottom w:val="nil"/>
              <w:right w:val="nil"/>
            </w:tcBorders>
            <w:vAlign w:val="center"/>
          </w:tcPr>
          <w:p w14:paraId="69BAD750" w14:textId="77777777" w:rsidR="004128BD" w:rsidRDefault="004128BD" w:rsidP="00BD7617">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3FE30023" w14:textId="5A0357E2" w:rsidR="004128BD" w:rsidRPr="00870933" w:rsidRDefault="007A145F" w:rsidP="00BD7617">
            <w:pPr>
              <w:spacing w:line="259" w:lineRule="auto"/>
              <w:jc w:val="center"/>
              <w:rPr>
                <w:sz w:val="20"/>
                <w:szCs w:val="20"/>
              </w:rPr>
            </w:pPr>
            <w:r w:rsidRPr="007A145F">
              <w:rPr>
                <w:sz w:val="20"/>
                <w:szCs w:val="20"/>
                <w:u w:val="single"/>
              </w:rPr>
              <w:t>Johnson M</w:t>
            </w:r>
            <w:r w:rsidR="004128BD" w:rsidRPr="00827B87">
              <w:rPr>
                <w:sz w:val="20"/>
                <w:szCs w:val="20"/>
                <w:u w:val="single"/>
              </w:rPr>
              <w:t>A</w:t>
            </w:r>
            <w:r w:rsidR="004128BD" w:rsidRPr="00870933">
              <w:rPr>
                <w:sz w:val="20"/>
                <w:szCs w:val="20"/>
              </w:rPr>
              <w:t xml:space="preserve">, Luo X, Cooper L, </w:t>
            </w:r>
            <w:r w:rsidR="00E95802" w:rsidRPr="00E95802">
              <w:rPr>
                <w:sz w:val="20"/>
                <w:szCs w:val="20"/>
                <w:u w:val="single" w:color="000000"/>
              </w:rPr>
              <w:t>Waldram MM</w:t>
            </w:r>
            <w:r w:rsidR="004128BD" w:rsidRPr="00870933">
              <w:rPr>
                <w:sz w:val="20"/>
                <w:szCs w:val="20"/>
              </w:rPr>
              <w:t xml:space="preserve">, Crews D, </w:t>
            </w:r>
            <w:r w:rsidR="004128BD" w:rsidRPr="00870933">
              <w:rPr>
                <w:b/>
                <w:sz w:val="20"/>
                <w:szCs w:val="20"/>
              </w:rPr>
              <w:t>Henderson ML</w:t>
            </w:r>
            <w:r w:rsidR="004128BD" w:rsidRPr="00870933">
              <w:rPr>
                <w:sz w:val="20"/>
                <w:szCs w:val="20"/>
              </w:rPr>
              <w:t>, Massie AB, Segev DL,</w:t>
            </w:r>
          </w:p>
          <w:p w14:paraId="02892406" w14:textId="77777777" w:rsidR="004128BD" w:rsidRPr="00870933" w:rsidRDefault="004128BD" w:rsidP="00BD7617">
            <w:pPr>
              <w:tabs>
                <w:tab w:val="center" w:pos="720"/>
                <w:tab w:val="center" w:pos="5826"/>
              </w:tabs>
              <w:spacing w:line="259" w:lineRule="auto"/>
              <w:jc w:val="center"/>
              <w:rPr>
                <w:b/>
                <w:bCs/>
                <w:sz w:val="20"/>
                <w:szCs w:val="20"/>
              </w:rPr>
            </w:pPr>
            <w:r w:rsidRPr="00870933">
              <w:rPr>
                <w:sz w:val="20"/>
                <w:szCs w:val="20"/>
              </w:rPr>
              <w:t>Purnell TS</w:t>
            </w:r>
          </w:p>
        </w:tc>
        <w:tc>
          <w:tcPr>
            <w:tcW w:w="2223" w:type="dxa"/>
            <w:tcBorders>
              <w:top w:val="nil"/>
              <w:left w:val="nil"/>
              <w:bottom w:val="nil"/>
              <w:right w:val="nil"/>
            </w:tcBorders>
            <w:vAlign w:val="center"/>
          </w:tcPr>
          <w:p w14:paraId="62379D78" w14:textId="77777777" w:rsidR="004128BD" w:rsidRPr="00870933" w:rsidRDefault="004128BD" w:rsidP="00BD7617">
            <w:pPr>
              <w:tabs>
                <w:tab w:val="center" w:pos="720"/>
                <w:tab w:val="center" w:pos="5826"/>
              </w:tabs>
              <w:spacing w:line="259" w:lineRule="auto"/>
              <w:jc w:val="center"/>
              <w:rPr>
                <w:b/>
                <w:bCs/>
                <w:sz w:val="20"/>
                <w:szCs w:val="20"/>
              </w:rPr>
            </w:pPr>
            <w:r w:rsidRPr="00870933">
              <w:rPr>
                <w:sz w:val="20"/>
                <w:szCs w:val="20"/>
              </w:rPr>
              <w:t>Race/Ethnicity and Hypertension Self-Care Behaviors among US Living Kidney Donors</w:t>
            </w:r>
          </w:p>
        </w:tc>
        <w:tc>
          <w:tcPr>
            <w:tcW w:w="1572" w:type="dxa"/>
            <w:tcBorders>
              <w:top w:val="nil"/>
              <w:left w:val="nil"/>
              <w:bottom w:val="nil"/>
              <w:right w:val="nil"/>
            </w:tcBorders>
            <w:vAlign w:val="center"/>
          </w:tcPr>
          <w:p w14:paraId="0AA0F3A5" w14:textId="77777777" w:rsidR="004128BD" w:rsidRPr="00870933" w:rsidRDefault="004128BD" w:rsidP="00BD7617">
            <w:pPr>
              <w:tabs>
                <w:tab w:val="center" w:pos="720"/>
                <w:tab w:val="center" w:pos="5826"/>
              </w:tabs>
              <w:spacing w:line="259" w:lineRule="auto"/>
              <w:jc w:val="center"/>
              <w:rPr>
                <w:b/>
                <w:bCs/>
                <w:sz w:val="20"/>
                <w:szCs w:val="20"/>
              </w:rPr>
            </w:pPr>
            <w:r w:rsidRPr="00870933">
              <w:rPr>
                <w:sz w:val="20"/>
                <w:szCs w:val="20"/>
              </w:rPr>
              <w:t>2020 American Surgical Congress</w:t>
            </w:r>
          </w:p>
        </w:tc>
        <w:tc>
          <w:tcPr>
            <w:tcW w:w="1300" w:type="dxa"/>
            <w:tcBorders>
              <w:top w:val="nil"/>
              <w:left w:val="nil"/>
              <w:bottom w:val="nil"/>
              <w:right w:val="nil"/>
            </w:tcBorders>
            <w:vAlign w:val="center"/>
          </w:tcPr>
          <w:p w14:paraId="5BAFAC66" w14:textId="341015A0" w:rsidR="004128BD" w:rsidRPr="00870933" w:rsidRDefault="00541E40" w:rsidP="00BD7617">
            <w:pPr>
              <w:tabs>
                <w:tab w:val="center" w:pos="720"/>
                <w:tab w:val="center" w:pos="5826"/>
              </w:tabs>
              <w:spacing w:line="259" w:lineRule="auto"/>
              <w:jc w:val="center"/>
              <w:rPr>
                <w:b/>
                <w:bCs/>
                <w:sz w:val="20"/>
                <w:szCs w:val="20"/>
              </w:rPr>
            </w:pPr>
            <w:r>
              <w:rPr>
                <w:sz w:val="20"/>
                <w:szCs w:val="20"/>
              </w:rPr>
              <w:t>American College of Surgeons</w:t>
            </w:r>
          </w:p>
        </w:tc>
        <w:tc>
          <w:tcPr>
            <w:tcW w:w="1193" w:type="dxa"/>
            <w:tcBorders>
              <w:top w:val="nil"/>
              <w:left w:val="nil"/>
              <w:bottom w:val="nil"/>
              <w:right w:val="nil"/>
            </w:tcBorders>
            <w:vAlign w:val="center"/>
          </w:tcPr>
          <w:p w14:paraId="7D75AC61" w14:textId="77777777" w:rsidR="004128BD" w:rsidRPr="00870933" w:rsidRDefault="004128BD" w:rsidP="00BD7617">
            <w:pPr>
              <w:tabs>
                <w:tab w:val="center" w:pos="720"/>
                <w:tab w:val="center" w:pos="5826"/>
              </w:tabs>
              <w:spacing w:line="259" w:lineRule="auto"/>
              <w:jc w:val="center"/>
              <w:rPr>
                <w:sz w:val="20"/>
                <w:szCs w:val="20"/>
              </w:rPr>
            </w:pPr>
            <w:r w:rsidRPr="00870933">
              <w:rPr>
                <w:sz w:val="20"/>
                <w:szCs w:val="20"/>
              </w:rPr>
              <w:t>Orlando, FL</w:t>
            </w:r>
          </w:p>
        </w:tc>
      </w:tr>
      <w:tr w:rsidR="004128BD" w:rsidRPr="00923614" w14:paraId="46CD86AB" w14:textId="77777777" w:rsidTr="001225B4">
        <w:trPr>
          <w:trHeight w:val="250"/>
        </w:trPr>
        <w:tc>
          <w:tcPr>
            <w:tcW w:w="717" w:type="dxa"/>
            <w:tcBorders>
              <w:top w:val="nil"/>
              <w:left w:val="nil"/>
              <w:bottom w:val="nil"/>
              <w:right w:val="nil"/>
            </w:tcBorders>
            <w:vAlign w:val="center"/>
          </w:tcPr>
          <w:p w14:paraId="3CDAD425" w14:textId="77777777" w:rsidR="004128BD" w:rsidRDefault="004128BD" w:rsidP="00BD7617">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32096250" w14:textId="30966074" w:rsidR="004128BD" w:rsidRPr="00923614" w:rsidRDefault="00E95802" w:rsidP="00BD7617">
            <w:pPr>
              <w:tabs>
                <w:tab w:val="center" w:pos="720"/>
                <w:tab w:val="center" w:pos="5826"/>
              </w:tabs>
              <w:spacing w:line="259" w:lineRule="auto"/>
              <w:jc w:val="center"/>
              <w:rPr>
                <w:b/>
                <w:bCs/>
                <w:sz w:val="20"/>
                <w:szCs w:val="20"/>
              </w:rPr>
            </w:pPr>
            <w:r w:rsidRPr="00E95802">
              <w:rPr>
                <w:sz w:val="20"/>
                <w:szCs w:val="20"/>
                <w:u w:val="single" w:color="000000"/>
              </w:rPr>
              <w:t>Saha A</w:t>
            </w:r>
            <w:r w:rsidR="004128BD" w:rsidRPr="00923614">
              <w:rPr>
                <w:sz w:val="20"/>
                <w:szCs w:val="20"/>
              </w:rPr>
              <w:t xml:space="preserve">, Yu Y, Bastos J, Colares V, </w:t>
            </w:r>
            <w:r w:rsidR="004128BD" w:rsidRPr="00923614">
              <w:rPr>
                <w:b/>
                <w:sz w:val="20"/>
                <w:szCs w:val="20"/>
              </w:rPr>
              <w:t>Henderson ML</w:t>
            </w:r>
            <w:r w:rsidR="004128BD" w:rsidRPr="00923614">
              <w:rPr>
                <w:sz w:val="20"/>
                <w:szCs w:val="20"/>
              </w:rPr>
              <w:t>, Segev DL, Massie AB, Ferreira G</w:t>
            </w:r>
          </w:p>
        </w:tc>
        <w:tc>
          <w:tcPr>
            <w:tcW w:w="2223" w:type="dxa"/>
            <w:tcBorders>
              <w:top w:val="nil"/>
              <w:left w:val="nil"/>
              <w:bottom w:val="nil"/>
              <w:right w:val="nil"/>
            </w:tcBorders>
            <w:vAlign w:val="center"/>
          </w:tcPr>
          <w:p w14:paraId="2D0D6CDB" w14:textId="77777777" w:rsidR="004128BD" w:rsidRPr="00923614" w:rsidRDefault="004128BD" w:rsidP="00BD7617">
            <w:pPr>
              <w:spacing w:line="259" w:lineRule="auto"/>
              <w:jc w:val="center"/>
              <w:rPr>
                <w:sz w:val="20"/>
                <w:szCs w:val="20"/>
              </w:rPr>
            </w:pPr>
            <w:r w:rsidRPr="00923614">
              <w:rPr>
                <w:sz w:val="20"/>
                <w:szCs w:val="20"/>
              </w:rPr>
              <w:t>Socioeconomic</w:t>
            </w:r>
          </w:p>
          <w:p w14:paraId="7715E692"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Determinants of Access to Renal Transplantation in Brazil</w:t>
            </w:r>
          </w:p>
        </w:tc>
        <w:tc>
          <w:tcPr>
            <w:tcW w:w="1572" w:type="dxa"/>
            <w:tcBorders>
              <w:top w:val="nil"/>
              <w:left w:val="nil"/>
              <w:bottom w:val="nil"/>
              <w:right w:val="nil"/>
            </w:tcBorders>
            <w:vAlign w:val="center"/>
          </w:tcPr>
          <w:p w14:paraId="1E3B6727"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2020 American Surgical Congress</w:t>
            </w:r>
          </w:p>
        </w:tc>
        <w:tc>
          <w:tcPr>
            <w:tcW w:w="1300" w:type="dxa"/>
            <w:tcBorders>
              <w:top w:val="nil"/>
              <w:left w:val="nil"/>
              <w:bottom w:val="nil"/>
              <w:right w:val="nil"/>
            </w:tcBorders>
            <w:vAlign w:val="center"/>
          </w:tcPr>
          <w:p w14:paraId="67F0FD3C" w14:textId="071324E8" w:rsidR="004128BD" w:rsidRPr="00923614" w:rsidRDefault="00541E40" w:rsidP="00BD7617">
            <w:pPr>
              <w:tabs>
                <w:tab w:val="center" w:pos="720"/>
                <w:tab w:val="center" w:pos="5826"/>
              </w:tabs>
              <w:spacing w:line="259" w:lineRule="auto"/>
              <w:jc w:val="center"/>
              <w:rPr>
                <w:b/>
                <w:bCs/>
                <w:sz w:val="20"/>
                <w:szCs w:val="20"/>
              </w:rPr>
            </w:pPr>
            <w:r>
              <w:rPr>
                <w:sz w:val="20"/>
                <w:szCs w:val="20"/>
              </w:rPr>
              <w:t>American College of Surgeons</w:t>
            </w:r>
          </w:p>
        </w:tc>
        <w:tc>
          <w:tcPr>
            <w:tcW w:w="1193" w:type="dxa"/>
            <w:tcBorders>
              <w:top w:val="nil"/>
              <w:left w:val="nil"/>
              <w:bottom w:val="nil"/>
              <w:right w:val="nil"/>
            </w:tcBorders>
            <w:vAlign w:val="center"/>
          </w:tcPr>
          <w:p w14:paraId="232FDE3C" w14:textId="77777777" w:rsidR="004128BD" w:rsidRPr="00923614" w:rsidRDefault="004128BD" w:rsidP="00BD7617">
            <w:pPr>
              <w:spacing w:line="259" w:lineRule="auto"/>
              <w:jc w:val="center"/>
              <w:rPr>
                <w:sz w:val="20"/>
                <w:szCs w:val="20"/>
              </w:rPr>
            </w:pPr>
            <w:r w:rsidRPr="00923614">
              <w:rPr>
                <w:sz w:val="20"/>
                <w:szCs w:val="20"/>
              </w:rPr>
              <w:t>Orlando,</w:t>
            </w:r>
          </w:p>
          <w:p w14:paraId="7E6D6BCD"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FL</w:t>
            </w:r>
          </w:p>
        </w:tc>
      </w:tr>
      <w:tr w:rsidR="004128BD" w:rsidRPr="00923614" w14:paraId="1A3F0F24" w14:textId="77777777" w:rsidTr="001225B4">
        <w:trPr>
          <w:trHeight w:val="250"/>
        </w:trPr>
        <w:tc>
          <w:tcPr>
            <w:tcW w:w="717" w:type="dxa"/>
            <w:tcBorders>
              <w:top w:val="nil"/>
              <w:left w:val="nil"/>
              <w:bottom w:val="nil"/>
              <w:right w:val="nil"/>
            </w:tcBorders>
            <w:vAlign w:val="center"/>
          </w:tcPr>
          <w:p w14:paraId="55B416E0" w14:textId="77777777" w:rsidR="004128BD" w:rsidRDefault="004128BD" w:rsidP="00BD7617">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78DE7786" w14:textId="495C0C14" w:rsidR="004128BD" w:rsidRPr="00923614" w:rsidRDefault="007A145F" w:rsidP="00BD7617">
            <w:pPr>
              <w:spacing w:line="259" w:lineRule="auto"/>
              <w:jc w:val="center"/>
              <w:rPr>
                <w:sz w:val="20"/>
                <w:szCs w:val="20"/>
              </w:rPr>
            </w:pPr>
            <w:r w:rsidRPr="007A145F">
              <w:rPr>
                <w:sz w:val="20"/>
                <w:szCs w:val="20"/>
                <w:u w:val="single"/>
              </w:rPr>
              <w:t>Getsin S</w:t>
            </w:r>
            <w:r w:rsidR="004128BD" w:rsidRPr="00923614">
              <w:rPr>
                <w:sz w:val="20"/>
                <w:szCs w:val="20"/>
              </w:rPr>
              <w:t xml:space="preserve">, </w:t>
            </w:r>
            <w:r w:rsidR="00E95802" w:rsidRPr="00E95802">
              <w:rPr>
                <w:sz w:val="20"/>
                <w:szCs w:val="20"/>
                <w:u w:val="single" w:color="000000"/>
              </w:rPr>
              <w:t>Waldram MM</w:t>
            </w:r>
            <w:r w:rsidR="004128BD" w:rsidRPr="00923614">
              <w:rPr>
                <w:sz w:val="20"/>
                <w:szCs w:val="20"/>
              </w:rPr>
              <w:t xml:space="preserve">, Chiang P, </w:t>
            </w:r>
            <w:r w:rsidR="00E95802" w:rsidRPr="00E95802">
              <w:rPr>
                <w:sz w:val="20"/>
                <w:szCs w:val="20"/>
                <w:u w:val="single" w:color="000000"/>
              </w:rPr>
              <w:t>DiBrito SR</w:t>
            </w:r>
            <w:r w:rsidR="004128BD" w:rsidRPr="00923614">
              <w:rPr>
                <w:sz w:val="20"/>
                <w:szCs w:val="20"/>
              </w:rPr>
              <w:t xml:space="preserve">, </w:t>
            </w:r>
            <w:r w:rsidR="00E95802" w:rsidRPr="00E95802">
              <w:rPr>
                <w:sz w:val="20"/>
                <w:szCs w:val="20"/>
                <w:u w:val="single" w:color="000000"/>
              </w:rPr>
              <w:t>Thomas AG</w:t>
            </w:r>
            <w:r w:rsidR="004128BD" w:rsidRPr="00923614">
              <w:rPr>
                <w:sz w:val="20"/>
                <w:szCs w:val="20"/>
              </w:rPr>
              <w:t xml:space="preserve">, </w:t>
            </w:r>
            <w:r w:rsidR="00E95802" w:rsidRPr="00E95802">
              <w:rPr>
                <w:sz w:val="20"/>
                <w:szCs w:val="20"/>
                <w:u w:val="single" w:color="000000"/>
              </w:rPr>
              <w:t>Eno AK</w:t>
            </w:r>
            <w:r w:rsidR="004128BD" w:rsidRPr="00923614">
              <w:rPr>
                <w:sz w:val="20"/>
                <w:szCs w:val="20"/>
              </w:rPr>
              <w:t xml:space="preserve">, </w:t>
            </w:r>
            <w:r w:rsidR="004128BD" w:rsidRPr="00923614">
              <w:rPr>
                <w:sz w:val="20"/>
                <w:szCs w:val="20"/>
                <w:u w:val="single" w:color="000000"/>
              </w:rPr>
              <w:t>Van Pilsum Rasmussen S</w:t>
            </w:r>
            <w:r w:rsidR="004128BD" w:rsidRPr="00923614">
              <w:rPr>
                <w:sz w:val="20"/>
                <w:szCs w:val="20"/>
              </w:rPr>
              <w:t xml:space="preserve">, </w:t>
            </w:r>
            <w:r w:rsidR="004128BD" w:rsidRPr="00923614">
              <w:rPr>
                <w:sz w:val="20"/>
                <w:szCs w:val="20"/>
                <w:u w:val="single" w:color="000000"/>
              </w:rPr>
              <w:t>Al</w:t>
            </w:r>
          </w:p>
          <w:p w14:paraId="099C3BF4"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u w:val="single" w:color="000000"/>
              </w:rPr>
              <w:t>Ammary F</w:t>
            </w:r>
            <w:r w:rsidRPr="00923614">
              <w:rPr>
                <w:sz w:val="20"/>
                <w:szCs w:val="20"/>
              </w:rPr>
              <w:t xml:space="preserve">, Ottman S, Massie AB, Garonzik-Wang JM, Segev DL, </w:t>
            </w:r>
            <w:r w:rsidRPr="00923614">
              <w:rPr>
                <w:b/>
                <w:sz w:val="20"/>
                <w:szCs w:val="20"/>
              </w:rPr>
              <w:t>Henderson ML</w:t>
            </w:r>
          </w:p>
        </w:tc>
        <w:tc>
          <w:tcPr>
            <w:tcW w:w="2223" w:type="dxa"/>
            <w:tcBorders>
              <w:top w:val="nil"/>
              <w:left w:val="nil"/>
              <w:bottom w:val="nil"/>
              <w:right w:val="nil"/>
            </w:tcBorders>
            <w:vAlign w:val="center"/>
          </w:tcPr>
          <w:p w14:paraId="49B4C540" w14:textId="77777777" w:rsidR="004128BD" w:rsidRPr="00923614" w:rsidRDefault="004128BD" w:rsidP="00BD7617">
            <w:pPr>
              <w:spacing w:line="259" w:lineRule="auto"/>
              <w:ind w:left="84" w:right="98"/>
              <w:jc w:val="center"/>
              <w:rPr>
                <w:sz w:val="20"/>
                <w:szCs w:val="20"/>
              </w:rPr>
            </w:pPr>
            <w:r w:rsidRPr="00923614">
              <w:rPr>
                <w:sz w:val="20"/>
                <w:szCs w:val="20"/>
              </w:rPr>
              <w:t>Can Financial</w:t>
            </w:r>
          </w:p>
          <w:p w14:paraId="36FFF846" w14:textId="77777777" w:rsidR="004128BD" w:rsidRPr="00923614" w:rsidRDefault="004128BD" w:rsidP="00BD7617">
            <w:pPr>
              <w:tabs>
                <w:tab w:val="center" w:pos="720"/>
                <w:tab w:val="center" w:pos="5826"/>
              </w:tabs>
              <w:spacing w:line="259" w:lineRule="auto"/>
              <w:ind w:left="84" w:right="98"/>
              <w:jc w:val="center"/>
              <w:rPr>
                <w:b/>
                <w:bCs/>
                <w:sz w:val="20"/>
                <w:szCs w:val="20"/>
              </w:rPr>
            </w:pPr>
            <w:r w:rsidRPr="00923614">
              <w:rPr>
                <w:sz w:val="20"/>
                <w:szCs w:val="20"/>
              </w:rPr>
              <w:t>Incentives Improve Patient Compliance with OPTN Live Kidney Donor Follow-up Policy</w:t>
            </w:r>
            <w:r>
              <w:rPr>
                <w:sz w:val="20"/>
                <w:szCs w:val="20"/>
              </w:rPr>
              <w:t>?</w:t>
            </w:r>
          </w:p>
        </w:tc>
        <w:tc>
          <w:tcPr>
            <w:tcW w:w="1572" w:type="dxa"/>
            <w:tcBorders>
              <w:top w:val="nil"/>
              <w:left w:val="nil"/>
              <w:bottom w:val="nil"/>
              <w:right w:val="nil"/>
            </w:tcBorders>
            <w:vAlign w:val="center"/>
          </w:tcPr>
          <w:p w14:paraId="14E46EF9"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2020 American Surgical Congress</w:t>
            </w:r>
          </w:p>
        </w:tc>
        <w:tc>
          <w:tcPr>
            <w:tcW w:w="1300" w:type="dxa"/>
            <w:tcBorders>
              <w:top w:val="nil"/>
              <w:left w:val="nil"/>
              <w:bottom w:val="nil"/>
              <w:right w:val="nil"/>
            </w:tcBorders>
            <w:vAlign w:val="center"/>
          </w:tcPr>
          <w:p w14:paraId="1A81FC42" w14:textId="144B5087" w:rsidR="004128BD" w:rsidRPr="00923614" w:rsidRDefault="00541E40" w:rsidP="00BD7617">
            <w:pPr>
              <w:tabs>
                <w:tab w:val="center" w:pos="720"/>
                <w:tab w:val="center" w:pos="5826"/>
              </w:tabs>
              <w:spacing w:line="259" w:lineRule="auto"/>
              <w:jc w:val="center"/>
              <w:rPr>
                <w:b/>
                <w:bCs/>
                <w:sz w:val="20"/>
                <w:szCs w:val="20"/>
              </w:rPr>
            </w:pPr>
            <w:r>
              <w:rPr>
                <w:sz w:val="20"/>
                <w:szCs w:val="20"/>
              </w:rPr>
              <w:t>American College of Surgeons</w:t>
            </w:r>
          </w:p>
        </w:tc>
        <w:tc>
          <w:tcPr>
            <w:tcW w:w="1193" w:type="dxa"/>
            <w:tcBorders>
              <w:top w:val="nil"/>
              <w:left w:val="nil"/>
              <w:bottom w:val="nil"/>
              <w:right w:val="nil"/>
            </w:tcBorders>
            <w:vAlign w:val="center"/>
          </w:tcPr>
          <w:p w14:paraId="07B7337E"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Orlando, FL</w:t>
            </w:r>
          </w:p>
        </w:tc>
      </w:tr>
      <w:tr w:rsidR="004128BD" w:rsidRPr="00923614" w14:paraId="1E933391" w14:textId="77777777" w:rsidTr="001225B4">
        <w:trPr>
          <w:trHeight w:val="250"/>
        </w:trPr>
        <w:tc>
          <w:tcPr>
            <w:tcW w:w="717" w:type="dxa"/>
            <w:tcBorders>
              <w:top w:val="nil"/>
              <w:left w:val="nil"/>
              <w:bottom w:val="nil"/>
              <w:right w:val="nil"/>
            </w:tcBorders>
            <w:vAlign w:val="center"/>
          </w:tcPr>
          <w:p w14:paraId="00348B8F" w14:textId="77777777" w:rsidR="004128BD" w:rsidRDefault="004128BD" w:rsidP="00BD7617">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7ADA9841" w14:textId="77777777" w:rsidR="004128BD" w:rsidRPr="00923614" w:rsidRDefault="004128BD" w:rsidP="00BD7617">
            <w:pPr>
              <w:spacing w:line="259" w:lineRule="auto"/>
              <w:jc w:val="center"/>
              <w:rPr>
                <w:sz w:val="20"/>
                <w:szCs w:val="20"/>
              </w:rPr>
            </w:pPr>
            <w:r w:rsidRPr="00923614">
              <w:rPr>
                <w:sz w:val="20"/>
                <w:szCs w:val="20"/>
                <w:u w:val="single" w:color="000000"/>
              </w:rPr>
              <w:t>Rasmussen S</w:t>
            </w:r>
            <w:r w:rsidRPr="00923614">
              <w:rPr>
                <w:sz w:val="20"/>
                <w:szCs w:val="20"/>
              </w:rPr>
              <w:t>, Cooney C, Shores J, Lee W, Goldman E, Kaufman C, Segev DL, Brandacher G,</w:t>
            </w:r>
          </w:p>
          <w:p w14:paraId="2F0FF55E" w14:textId="77777777" w:rsidR="004128BD" w:rsidRPr="00923614" w:rsidRDefault="004128BD" w:rsidP="00BD7617">
            <w:pPr>
              <w:tabs>
                <w:tab w:val="center" w:pos="720"/>
                <w:tab w:val="center" w:pos="5826"/>
              </w:tabs>
              <w:spacing w:line="259" w:lineRule="auto"/>
              <w:jc w:val="center"/>
              <w:rPr>
                <w:b/>
                <w:bCs/>
                <w:sz w:val="20"/>
                <w:szCs w:val="20"/>
              </w:rPr>
            </w:pPr>
            <w:r w:rsidRPr="00923614">
              <w:rPr>
                <w:b/>
                <w:sz w:val="20"/>
                <w:szCs w:val="20"/>
              </w:rPr>
              <w:t>Henderson ML</w:t>
            </w:r>
          </w:p>
        </w:tc>
        <w:tc>
          <w:tcPr>
            <w:tcW w:w="2223" w:type="dxa"/>
            <w:tcBorders>
              <w:top w:val="nil"/>
              <w:left w:val="nil"/>
              <w:bottom w:val="nil"/>
              <w:right w:val="nil"/>
            </w:tcBorders>
            <w:vAlign w:val="center"/>
          </w:tcPr>
          <w:p w14:paraId="1244F3D6" w14:textId="77777777" w:rsidR="004128BD" w:rsidRPr="00923614" w:rsidRDefault="004128BD" w:rsidP="00BD7617">
            <w:pPr>
              <w:spacing w:line="259" w:lineRule="auto"/>
              <w:jc w:val="center"/>
              <w:rPr>
                <w:sz w:val="20"/>
                <w:szCs w:val="20"/>
              </w:rPr>
            </w:pPr>
            <w:r w:rsidRPr="00923614">
              <w:rPr>
                <w:sz w:val="20"/>
                <w:szCs w:val="20"/>
              </w:rPr>
              <w:t>Psychosocial Factors and Medication Adherence among Recipients of Vascularized</w:t>
            </w:r>
          </w:p>
          <w:p w14:paraId="7A4B26AA"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Composite Allografts</w:t>
            </w:r>
          </w:p>
        </w:tc>
        <w:tc>
          <w:tcPr>
            <w:tcW w:w="1572" w:type="dxa"/>
            <w:tcBorders>
              <w:top w:val="nil"/>
              <w:left w:val="nil"/>
              <w:bottom w:val="nil"/>
              <w:right w:val="nil"/>
            </w:tcBorders>
            <w:vAlign w:val="center"/>
          </w:tcPr>
          <w:p w14:paraId="3017445D"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2020 American Surgical Congress</w:t>
            </w:r>
          </w:p>
        </w:tc>
        <w:tc>
          <w:tcPr>
            <w:tcW w:w="1300" w:type="dxa"/>
            <w:tcBorders>
              <w:top w:val="nil"/>
              <w:left w:val="nil"/>
              <w:bottom w:val="nil"/>
              <w:right w:val="nil"/>
            </w:tcBorders>
            <w:vAlign w:val="center"/>
          </w:tcPr>
          <w:p w14:paraId="07A68053" w14:textId="1599A397" w:rsidR="004128BD" w:rsidRPr="00923614" w:rsidRDefault="00541E40" w:rsidP="00BD7617">
            <w:pPr>
              <w:tabs>
                <w:tab w:val="center" w:pos="720"/>
                <w:tab w:val="center" w:pos="5826"/>
              </w:tabs>
              <w:spacing w:line="259" w:lineRule="auto"/>
              <w:jc w:val="center"/>
              <w:rPr>
                <w:b/>
                <w:bCs/>
                <w:sz w:val="20"/>
                <w:szCs w:val="20"/>
              </w:rPr>
            </w:pPr>
            <w:r>
              <w:rPr>
                <w:sz w:val="20"/>
                <w:szCs w:val="20"/>
              </w:rPr>
              <w:t>American College of Surgeons</w:t>
            </w:r>
          </w:p>
        </w:tc>
        <w:tc>
          <w:tcPr>
            <w:tcW w:w="1193" w:type="dxa"/>
            <w:tcBorders>
              <w:top w:val="nil"/>
              <w:left w:val="nil"/>
              <w:bottom w:val="nil"/>
              <w:right w:val="nil"/>
            </w:tcBorders>
            <w:vAlign w:val="center"/>
          </w:tcPr>
          <w:p w14:paraId="1995B025"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Orlando, FL</w:t>
            </w:r>
          </w:p>
        </w:tc>
      </w:tr>
      <w:tr w:rsidR="004128BD" w:rsidRPr="00923614" w14:paraId="0DC96CEB" w14:textId="77777777" w:rsidTr="001225B4">
        <w:trPr>
          <w:trHeight w:val="250"/>
        </w:trPr>
        <w:tc>
          <w:tcPr>
            <w:tcW w:w="717" w:type="dxa"/>
            <w:tcBorders>
              <w:top w:val="nil"/>
              <w:left w:val="nil"/>
              <w:bottom w:val="nil"/>
              <w:right w:val="nil"/>
            </w:tcBorders>
            <w:vAlign w:val="center"/>
          </w:tcPr>
          <w:p w14:paraId="102DF707" w14:textId="77777777" w:rsidR="004128BD" w:rsidRDefault="004128BD" w:rsidP="00BD7617">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4E6A879B"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 xml:space="preserve">Massie AB, </w:t>
            </w:r>
            <w:r w:rsidRPr="00923614">
              <w:rPr>
                <w:b/>
                <w:sz w:val="20"/>
                <w:szCs w:val="20"/>
              </w:rPr>
              <w:t>Henderson ML</w:t>
            </w:r>
            <w:r w:rsidRPr="00923614">
              <w:rPr>
                <w:sz w:val="20"/>
                <w:szCs w:val="20"/>
              </w:rPr>
              <w:t>, Segev DL</w:t>
            </w:r>
          </w:p>
        </w:tc>
        <w:tc>
          <w:tcPr>
            <w:tcW w:w="2223" w:type="dxa"/>
            <w:tcBorders>
              <w:top w:val="nil"/>
              <w:left w:val="nil"/>
              <w:bottom w:val="nil"/>
              <w:right w:val="nil"/>
            </w:tcBorders>
            <w:vAlign w:val="center"/>
          </w:tcPr>
          <w:p w14:paraId="67E12AC2"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 xml:space="preserve">Increased Access </w:t>
            </w:r>
            <w:proofErr w:type="gramStart"/>
            <w:r w:rsidRPr="00923614">
              <w:rPr>
                <w:sz w:val="20"/>
                <w:szCs w:val="20"/>
              </w:rPr>
              <w:t>To</w:t>
            </w:r>
            <w:proofErr w:type="gramEnd"/>
            <w:r w:rsidRPr="00923614">
              <w:rPr>
                <w:sz w:val="20"/>
                <w:szCs w:val="20"/>
              </w:rPr>
              <w:t xml:space="preserve"> Transplantation For Medicaid Patients Following Medicaid Expansion</w:t>
            </w:r>
          </w:p>
        </w:tc>
        <w:tc>
          <w:tcPr>
            <w:tcW w:w="1572" w:type="dxa"/>
            <w:tcBorders>
              <w:top w:val="nil"/>
              <w:left w:val="nil"/>
              <w:bottom w:val="nil"/>
              <w:right w:val="nil"/>
            </w:tcBorders>
            <w:vAlign w:val="center"/>
          </w:tcPr>
          <w:p w14:paraId="4432526E"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2020 American Surgical Congress</w:t>
            </w:r>
          </w:p>
        </w:tc>
        <w:tc>
          <w:tcPr>
            <w:tcW w:w="1300" w:type="dxa"/>
            <w:tcBorders>
              <w:top w:val="nil"/>
              <w:left w:val="nil"/>
              <w:bottom w:val="nil"/>
              <w:right w:val="nil"/>
            </w:tcBorders>
            <w:vAlign w:val="center"/>
          </w:tcPr>
          <w:p w14:paraId="59912CC3" w14:textId="37C07222" w:rsidR="004128BD" w:rsidRPr="00923614" w:rsidRDefault="00541E40" w:rsidP="00BD7617">
            <w:pPr>
              <w:tabs>
                <w:tab w:val="center" w:pos="720"/>
                <w:tab w:val="center" w:pos="5826"/>
              </w:tabs>
              <w:spacing w:line="259" w:lineRule="auto"/>
              <w:jc w:val="center"/>
              <w:rPr>
                <w:b/>
                <w:bCs/>
                <w:sz w:val="20"/>
                <w:szCs w:val="20"/>
              </w:rPr>
            </w:pPr>
            <w:r>
              <w:rPr>
                <w:sz w:val="20"/>
                <w:szCs w:val="20"/>
              </w:rPr>
              <w:t>American College of Surgeons</w:t>
            </w:r>
          </w:p>
        </w:tc>
        <w:tc>
          <w:tcPr>
            <w:tcW w:w="1193" w:type="dxa"/>
            <w:tcBorders>
              <w:top w:val="nil"/>
              <w:left w:val="nil"/>
              <w:bottom w:val="nil"/>
              <w:right w:val="nil"/>
            </w:tcBorders>
            <w:vAlign w:val="center"/>
          </w:tcPr>
          <w:p w14:paraId="316F16C6"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Orlando, FL</w:t>
            </w:r>
          </w:p>
        </w:tc>
      </w:tr>
      <w:tr w:rsidR="004128BD" w:rsidRPr="00923614" w14:paraId="4B627321" w14:textId="77777777" w:rsidTr="001225B4">
        <w:trPr>
          <w:trHeight w:val="250"/>
        </w:trPr>
        <w:tc>
          <w:tcPr>
            <w:tcW w:w="717" w:type="dxa"/>
            <w:tcBorders>
              <w:top w:val="nil"/>
              <w:left w:val="nil"/>
              <w:bottom w:val="nil"/>
              <w:right w:val="nil"/>
            </w:tcBorders>
            <w:vAlign w:val="center"/>
          </w:tcPr>
          <w:p w14:paraId="036435B0" w14:textId="77777777" w:rsidR="004128BD" w:rsidRDefault="004128BD" w:rsidP="00BD7617">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366C4AE6" w14:textId="446D75FA" w:rsidR="004128BD" w:rsidRPr="00923614" w:rsidRDefault="004128BD" w:rsidP="003C1DD6">
            <w:pPr>
              <w:spacing w:line="259" w:lineRule="auto"/>
              <w:ind w:left="90"/>
              <w:rPr>
                <w:sz w:val="20"/>
                <w:szCs w:val="20"/>
              </w:rPr>
            </w:pPr>
            <w:r w:rsidRPr="00923614">
              <w:rPr>
                <w:sz w:val="20"/>
                <w:szCs w:val="20"/>
                <w:u w:val="single" w:color="000000"/>
              </w:rPr>
              <w:t>Rasmussen S</w:t>
            </w:r>
            <w:r w:rsidRPr="00923614">
              <w:rPr>
                <w:sz w:val="20"/>
                <w:szCs w:val="20"/>
              </w:rPr>
              <w:t xml:space="preserve">, </w:t>
            </w:r>
            <w:r w:rsidR="00E95802" w:rsidRPr="00E95802">
              <w:rPr>
                <w:sz w:val="20"/>
                <w:szCs w:val="20"/>
                <w:u w:val="single"/>
              </w:rPr>
              <w:t>Robin M</w:t>
            </w:r>
            <w:r w:rsidRPr="00923614">
              <w:rPr>
                <w:sz w:val="20"/>
                <w:szCs w:val="20"/>
              </w:rPr>
              <w:t xml:space="preserve">, </w:t>
            </w:r>
            <w:r w:rsidR="00E95802" w:rsidRPr="00E95802">
              <w:rPr>
                <w:sz w:val="20"/>
                <w:szCs w:val="20"/>
                <w:u w:val="single" w:color="000000"/>
              </w:rPr>
              <w:t>Saha A</w:t>
            </w:r>
            <w:r w:rsidRPr="00923614">
              <w:rPr>
                <w:sz w:val="20"/>
                <w:szCs w:val="20"/>
              </w:rPr>
              <w:t xml:space="preserve">, </w:t>
            </w:r>
            <w:r w:rsidR="00E95802" w:rsidRPr="00E95802">
              <w:rPr>
                <w:sz w:val="20"/>
                <w:szCs w:val="20"/>
                <w:u w:val="single" w:color="000000"/>
              </w:rPr>
              <w:t>Eno AK</w:t>
            </w:r>
            <w:r w:rsidRPr="00923614">
              <w:rPr>
                <w:sz w:val="20"/>
                <w:szCs w:val="20"/>
              </w:rPr>
              <w:t xml:space="preserve">, </w:t>
            </w:r>
            <w:r w:rsidR="00E95802" w:rsidRPr="00E95802">
              <w:rPr>
                <w:sz w:val="20"/>
                <w:szCs w:val="20"/>
                <w:u w:val="single" w:color="000000"/>
              </w:rPr>
              <w:t>Waldram MM</w:t>
            </w:r>
            <w:r w:rsidRPr="00923614">
              <w:rPr>
                <w:sz w:val="20"/>
                <w:szCs w:val="20"/>
              </w:rPr>
              <w:t xml:space="preserve">, Chu N, </w:t>
            </w:r>
            <w:r w:rsidR="00E95802" w:rsidRPr="00E95802">
              <w:rPr>
                <w:sz w:val="20"/>
                <w:szCs w:val="20"/>
                <w:u w:val="single" w:color="000000"/>
              </w:rPr>
              <w:t>Al Ammary F</w:t>
            </w:r>
            <w:r w:rsidRPr="00923614">
              <w:rPr>
                <w:sz w:val="20"/>
                <w:szCs w:val="20"/>
              </w:rPr>
              <w:t xml:space="preserve">, Segev DL, </w:t>
            </w:r>
            <w:r w:rsidRPr="00923614">
              <w:rPr>
                <w:b/>
                <w:sz w:val="20"/>
                <w:szCs w:val="20"/>
              </w:rPr>
              <w:t xml:space="preserve">Henderson </w:t>
            </w:r>
          </w:p>
          <w:p w14:paraId="7382289A" w14:textId="77777777" w:rsidR="004128BD" w:rsidRPr="00923614" w:rsidRDefault="004128BD" w:rsidP="003C1DD6">
            <w:pPr>
              <w:tabs>
                <w:tab w:val="center" w:pos="720"/>
                <w:tab w:val="center" w:pos="5826"/>
              </w:tabs>
              <w:spacing w:line="259" w:lineRule="auto"/>
              <w:ind w:left="90"/>
              <w:jc w:val="center"/>
              <w:rPr>
                <w:b/>
                <w:bCs/>
                <w:sz w:val="20"/>
                <w:szCs w:val="20"/>
              </w:rPr>
            </w:pPr>
            <w:r w:rsidRPr="00923614">
              <w:rPr>
                <w:b/>
                <w:sz w:val="20"/>
                <w:szCs w:val="20"/>
              </w:rPr>
              <w:t>ML</w:t>
            </w:r>
          </w:p>
        </w:tc>
        <w:tc>
          <w:tcPr>
            <w:tcW w:w="2223" w:type="dxa"/>
            <w:tcBorders>
              <w:top w:val="nil"/>
              <w:left w:val="nil"/>
              <w:bottom w:val="nil"/>
              <w:right w:val="nil"/>
            </w:tcBorders>
            <w:vAlign w:val="center"/>
          </w:tcPr>
          <w:p w14:paraId="635C8DFC"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Incorporating Tangible Benefits into the Risk-benefit Analysis of Living Organ Donation Decisions</w:t>
            </w:r>
          </w:p>
        </w:tc>
        <w:tc>
          <w:tcPr>
            <w:tcW w:w="1572" w:type="dxa"/>
            <w:tcBorders>
              <w:top w:val="nil"/>
              <w:left w:val="nil"/>
              <w:bottom w:val="nil"/>
              <w:right w:val="nil"/>
            </w:tcBorders>
            <w:vAlign w:val="center"/>
          </w:tcPr>
          <w:p w14:paraId="70BFE811" w14:textId="77777777" w:rsidR="004128BD" w:rsidRPr="00923614" w:rsidRDefault="004128BD" w:rsidP="00BD7617">
            <w:pPr>
              <w:tabs>
                <w:tab w:val="center" w:pos="720"/>
                <w:tab w:val="center" w:pos="5826"/>
              </w:tabs>
              <w:spacing w:line="259" w:lineRule="auto"/>
              <w:jc w:val="center"/>
              <w:rPr>
                <w:b/>
                <w:bCs/>
                <w:sz w:val="20"/>
                <w:szCs w:val="20"/>
              </w:rPr>
            </w:pPr>
            <w:r w:rsidRPr="00923614">
              <w:rPr>
                <w:sz w:val="20"/>
                <w:szCs w:val="20"/>
              </w:rPr>
              <w:t>2020 American Surgical Congress</w:t>
            </w:r>
          </w:p>
        </w:tc>
        <w:tc>
          <w:tcPr>
            <w:tcW w:w="1300" w:type="dxa"/>
            <w:tcBorders>
              <w:top w:val="nil"/>
              <w:left w:val="nil"/>
              <w:bottom w:val="nil"/>
              <w:right w:val="nil"/>
            </w:tcBorders>
            <w:vAlign w:val="center"/>
          </w:tcPr>
          <w:p w14:paraId="0D36C71F" w14:textId="0404C740" w:rsidR="004128BD" w:rsidRPr="00923614" w:rsidRDefault="00541E40" w:rsidP="00BD7617">
            <w:pPr>
              <w:tabs>
                <w:tab w:val="center" w:pos="720"/>
                <w:tab w:val="center" w:pos="5826"/>
              </w:tabs>
              <w:spacing w:line="259" w:lineRule="auto"/>
              <w:jc w:val="center"/>
              <w:rPr>
                <w:b/>
                <w:bCs/>
                <w:sz w:val="20"/>
                <w:szCs w:val="20"/>
              </w:rPr>
            </w:pPr>
            <w:r>
              <w:rPr>
                <w:sz w:val="20"/>
                <w:szCs w:val="20"/>
              </w:rPr>
              <w:t>American College of Surgeons</w:t>
            </w:r>
          </w:p>
        </w:tc>
        <w:tc>
          <w:tcPr>
            <w:tcW w:w="1193" w:type="dxa"/>
            <w:tcBorders>
              <w:top w:val="nil"/>
              <w:left w:val="nil"/>
              <w:bottom w:val="nil"/>
              <w:right w:val="nil"/>
            </w:tcBorders>
            <w:vAlign w:val="center"/>
          </w:tcPr>
          <w:p w14:paraId="098195F4" w14:textId="77777777" w:rsidR="004128BD" w:rsidRPr="00923614" w:rsidRDefault="004128BD" w:rsidP="00BD7617">
            <w:pPr>
              <w:tabs>
                <w:tab w:val="center" w:pos="720"/>
                <w:tab w:val="center" w:pos="5826"/>
              </w:tabs>
              <w:spacing w:line="259" w:lineRule="auto"/>
              <w:jc w:val="center"/>
              <w:rPr>
                <w:sz w:val="20"/>
                <w:szCs w:val="20"/>
              </w:rPr>
            </w:pPr>
            <w:r w:rsidRPr="00923614">
              <w:rPr>
                <w:sz w:val="20"/>
                <w:szCs w:val="20"/>
              </w:rPr>
              <w:t>Orlando, FL</w:t>
            </w:r>
          </w:p>
        </w:tc>
      </w:tr>
      <w:tr w:rsidR="00541E40" w:rsidRPr="00923614" w14:paraId="7187887C" w14:textId="77777777" w:rsidTr="001225B4">
        <w:trPr>
          <w:trHeight w:val="250"/>
        </w:trPr>
        <w:tc>
          <w:tcPr>
            <w:tcW w:w="717" w:type="dxa"/>
            <w:tcBorders>
              <w:top w:val="nil"/>
              <w:left w:val="nil"/>
              <w:bottom w:val="nil"/>
              <w:right w:val="nil"/>
            </w:tcBorders>
            <w:vAlign w:val="center"/>
          </w:tcPr>
          <w:p w14:paraId="1AE78964" w14:textId="77777777" w:rsidR="00541E40" w:rsidRDefault="00541E40" w:rsidP="00541E40">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3F8E70FC" w14:textId="23D48C0F" w:rsidR="00541E40" w:rsidRPr="00923614" w:rsidRDefault="00E95802" w:rsidP="00541E40">
            <w:pPr>
              <w:spacing w:line="259" w:lineRule="auto"/>
              <w:jc w:val="center"/>
              <w:rPr>
                <w:sz w:val="20"/>
                <w:szCs w:val="20"/>
              </w:rPr>
            </w:pPr>
            <w:r w:rsidRPr="00E95802">
              <w:rPr>
                <w:sz w:val="20"/>
                <w:szCs w:val="20"/>
                <w:u w:val="single" w:color="000000"/>
              </w:rPr>
              <w:t>Saha A</w:t>
            </w:r>
            <w:r w:rsidR="00541E40" w:rsidRPr="00923614">
              <w:rPr>
                <w:sz w:val="20"/>
                <w:szCs w:val="20"/>
              </w:rPr>
              <w:t xml:space="preserve">, Langlee J, Lees L, Brown A, Motter J, Sung H, Massie AB, Segev DL, Brennan D, </w:t>
            </w:r>
            <w:r w:rsidR="00541E40" w:rsidRPr="00923614">
              <w:rPr>
                <w:b/>
                <w:sz w:val="20"/>
                <w:szCs w:val="20"/>
              </w:rPr>
              <w:t>Henderson</w:t>
            </w:r>
          </w:p>
          <w:p w14:paraId="56913B1A" w14:textId="77777777" w:rsidR="00541E40" w:rsidRPr="00923614" w:rsidRDefault="00541E40" w:rsidP="00541E40">
            <w:pPr>
              <w:tabs>
                <w:tab w:val="center" w:pos="720"/>
                <w:tab w:val="center" w:pos="5826"/>
              </w:tabs>
              <w:spacing w:line="259" w:lineRule="auto"/>
              <w:jc w:val="center"/>
              <w:rPr>
                <w:b/>
                <w:bCs/>
                <w:sz w:val="20"/>
                <w:szCs w:val="20"/>
              </w:rPr>
            </w:pPr>
            <w:r w:rsidRPr="00923614">
              <w:rPr>
                <w:b/>
                <w:sz w:val="20"/>
                <w:szCs w:val="20"/>
              </w:rPr>
              <w:t>ML</w:t>
            </w:r>
          </w:p>
        </w:tc>
        <w:tc>
          <w:tcPr>
            <w:tcW w:w="2223" w:type="dxa"/>
            <w:tcBorders>
              <w:top w:val="nil"/>
              <w:left w:val="nil"/>
              <w:bottom w:val="nil"/>
              <w:right w:val="nil"/>
            </w:tcBorders>
            <w:vAlign w:val="center"/>
          </w:tcPr>
          <w:p w14:paraId="1C954032"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Mobile Directly Observed Therapy for Post-Surgical Medication Adherence in Transplant Patients</w:t>
            </w:r>
          </w:p>
        </w:tc>
        <w:tc>
          <w:tcPr>
            <w:tcW w:w="1572" w:type="dxa"/>
            <w:tcBorders>
              <w:top w:val="nil"/>
              <w:left w:val="nil"/>
              <w:bottom w:val="nil"/>
              <w:right w:val="nil"/>
            </w:tcBorders>
            <w:vAlign w:val="center"/>
          </w:tcPr>
          <w:p w14:paraId="24CC7949"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2020 American Surgical Congress</w:t>
            </w:r>
          </w:p>
        </w:tc>
        <w:tc>
          <w:tcPr>
            <w:tcW w:w="1300" w:type="dxa"/>
            <w:tcBorders>
              <w:top w:val="nil"/>
              <w:left w:val="nil"/>
              <w:bottom w:val="nil"/>
              <w:right w:val="nil"/>
            </w:tcBorders>
          </w:tcPr>
          <w:p w14:paraId="5355A50F" w14:textId="1C29762F" w:rsidR="00541E40" w:rsidRPr="00923614" w:rsidRDefault="00541E40" w:rsidP="00541E40">
            <w:pPr>
              <w:tabs>
                <w:tab w:val="center" w:pos="720"/>
                <w:tab w:val="center" w:pos="5826"/>
              </w:tabs>
              <w:spacing w:line="259" w:lineRule="auto"/>
              <w:jc w:val="center"/>
              <w:rPr>
                <w:b/>
                <w:bCs/>
                <w:sz w:val="20"/>
                <w:szCs w:val="20"/>
              </w:rPr>
            </w:pPr>
            <w:r w:rsidRPr="000A4D7E">
              <w:rPr>
                <w:sz w:val="20"/>
                <w:szCs w:val="20"/>
              </w:rPr>
              <w:t>American College of Surgeons</w:t>
            </w:r>
          </w:p>
        </w:tc>
        <w:tc>
          <w:tcPr>
            <w:tcW w:w="1193" w:type="dxa"/>
            <w:tcBorders>
              <w:top w:val="nil"/>
              <w:left w:val="nil"/>
              <w:bottom w:val="nil"/>
              <w:right w:val="nil"/>
            </w:tcBorders>
            <w:vAlign w:val="center"/>
          </w:tcPr>
          <w:p w14:paraId="17AA0B7D"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Orlando, FL</w:t>
            </w:r>
          </w:p>
        </w:tc>
      </w:tr>
      <w:tr w:rsidR="00541E40" w:rsidRPr="00923614" w14:paraId="27392402" w14:textId="77777777" w:rsidTr="001225B4">
        <w:trPr>
          <w:trHeight w:val="250"/>
        </w:trPr>
        <w:tc>
          <w:tcPr>
            <w:tcW w:w="717" w:type="dxa"/>
            <w:tcBorders>
              <w:top w:val="nil"/>
              <w:left w:val="nil"/>
              <w:bottom w:val="nil"/>
              <w:right w:val="nil"/>
            </w:tcBorders>
            <w:vAlign w:val="center"/>
          </w:tcPr>
          <w:p w14:paraId="778BE139" w14:textId="77777777" w:rsidR="00541E40" w:rsidRDefault="00541E40" w:rsidP="00541E40">
            <w:pPr>
              <w:tabs>
                <w:tab w:val="center" w:pos="720"/>
                <w:tab w:val="center" w:pos="5826"/>
              </w:tabs>
              <w:spacing w:line="259" w:lineRule="auto"/>
              <w:jc w:val="center"/>
              <w:rPr>
                <w:sz w:val="20"/>
                <w:szCs w:val="20"/>
              </w:rPr>
            </w:pPr>
            <w:r>
              <w:rPr>
                <w:sz w:val="20"/>
                <w:szCs w:val="20"/>
              </w:rPr>
              <w:lastRenderedPageBreak/>
              <w:t>02/2020</w:t>
            </w:r>
          </w:p>
        </w:tc>
        <w:tc>
          <w:tcPr>
            <w:tcW w:w="3070" w:type="dxa"/>
            <w:tcBorders>
              <w:top w:val="nil"/>
              <w:left w:val="nil"/>
              <w:bottom w:val="nil"/>
              <w:right w:val="nil"/>
            </w:tcBorders>
            <w:vAlign w:val="center"/>
          </w:tcPr>
          <w:p w14:paraId="4C4C425D" w14:textId="4D74AF9C" w:rsidR="00541E40" w:rsidRPr="00923614" w:rsidRDefault="007A145F" w:rsidP="00541E40">
            <w:pPr>
              <w:tabs>
                <w:tab w:val="center" w:pos="720"/>
                <w:tab w:val="center" w:pos="5826"/>
              </w:tabs>
              <w:spacing w:line="259" w:lineRule="auto"/>
              <w:jc w:val="center"/>
              <w:rPr>
                <w:b/>
                <w:bCs/>
                <w:sz w:val="20"/>
                <w:szCs w:val="20"/>
              </w:rPr>
            </w:pPr>
            <w:r w:rsidRPr="007A145F">
              <w:rPr>
                <w:sz w:val="20"/>
                <w:szCs w:val="20"/>
                <w:u w:val="single" w:color="000000"/>
              </w:rPr>
              <w:t>Herbst L</w:t>
            </w:r>
            <w:r w:rsidR="00541E40" w:rsidRPr="00923614">
              <w:rPr>
                <w:sz w:val="20"/>
                <w:szCs w:val="20"/>
                <w:u w:val="single" w:color="000000"/>
              </w:rPr>
              <w:t>R</w:t>
            </w:r>
            <w:r w:rsidR="00541E40" w:rsidRPr="00923614">
              <w:rPr>
                <w:sz w:val="20"/>
                <w:szCs w:val="20"/>
              </w:rPr>
              <w:t xml:space="preserve">, </w:t>
            </w:r>
            <w:r w:rsidRPr="007A145F">
              <w:rPr>
                <w:sz w:val="20"/>
                <w:szCs w:val="20"/>
                <w:u w:val="single" w:color="000000"/>
              </w:rPr>
              <w:t>Love AD</w:t>
            </w:r>
            <w:r w:rsidR="00541E40" w:rsidRPr="00923614">
              <w:rPr>
                <w:sz w:val="20"/>
                <w:szCs w:val="20"/>
              </w:rPr>
              <w:t xml:space="preserve">, Helfer DR, Stanton J, King E, </w:t>
            </w:r>
            <w:r w:rsidR="00E95802" w:rsidRPr="00E95802">
              <w:rPr>
                <w:sz w:val="20"/>
                <w:szCs w:val="20"/>
                <w:u w:val="single" w:color="000000"/>
              </w:rPr>
              <w:t>Eno AK</w:t>
            </w:r>
            <w:r w:rsidR="00541E40" w:rsidRPr="00923614">
              <w:rPr>
                <w:sz w:val="20"/>
                <w:szCs w:val="20"/>
              </w:rPr>
              <w:t xml:space="preserve">, </w:t>
            </w:r>
            <w:r w:rsidR="005B035E" w:rsidRPr="005B035E">
              <w:rPr>
                <w:sz w:val="20"/>
                <w:szCs w:val="20"/>
                <w:u w:val="single" w:color="000000"/>
              </w:rPr>
              <w:t>Ruck JM</w:t>
            </w:r>
            <w:r w:rsidR="00541E40" w:rsidRPr="00923614">
              <w:rPr>
                <w:sz w:val="20"/>
                <w:szCs w:val="20"/>
              </w:rPr>
              <w:t xml:space="preserve">, Shaffer AA, </w:t>
            </w:r>
            <w:r w:rsidR="00E95802" w:rsidRPr="00E95802">
              <w:rPr>
                <w:sz w:val="20"/>
                <w:szCs w:val="20"/>
                <w:u w:val="single" w:color="000000"/>
              </w:rPr>
              <w:t>Thomas AG</w:t>
            </w:r>
            <w:r w:rsidR="00541E40" w:rsidRPr="00923614">
              <w:rPr>
                <w:sz w:val="20"/>
                <w:szCs w:val="20"/>
              </w:rPr>
              <w:t xml:space="preserve">, </w:t>
            </w:r>
            <w:r w:rsidR="00E95802" w:rsidRPr="00E95802">
              <w:rPr>
                <w:sz w:val="20"/>
                <w:szCs w:val="20"/>
                <w:u w:val="single" w:color="000000"/>
              </w:rPr>
              <w:t>Waldram MM</w:t>
            </w:r>
            <w:r w:rsidR="00541E40" w:rsidRPr="00923614">
              <w:rPr>
                <w:sz w:val="20"/>
                <w:szCs w:val="20"/>
              </w:rPr>
              <w:t>, Cameron AM, Kahn J, Erby L,</w:t>
            </w:r>
            <w:r w:rsidR="00541E40" w:rsidRPr="00923614">
              <w:rPr>
                <w:b/>
                <w:sz w:val="20"/>
                <w:szCs w:val="20"/>
              </w:rPr>
              <w:t xml:space="preserve"> Henderson ML</w:t>
            </w:r>
            <w:r w:rsidR="00541E40" w:rsidRPr="00923614">
              <w:rPr>
                <w:sz w:val="20"/>
                <w:szCs w:val="20"/>
              </w:rPr>
              <w:t>, Segev DL, Garonzik-Wang JM</w:t>
            </w:r>
          </w:p>
        </w:tc>
        <w:tc>
          <w:tcPr>
            <w:tcW w:w="2223" w:type="dxa"/>
            <w:tcBorders>
              <w:top w:val="nil"/>
              <w:left w:val="nil"/>
              <w:bottom w:val="nil"/>
              <w:right w:val="nil"/>
            </w:tcBorders>
            <w:vAlign w:val="center"/>
          </w:tcPr>
          <w:p w14:paraId="249AD0F7"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Assessing Pressure to Donate Among Potential Living Kidney Donors</w:t>
            </w:r>
          </w:p>
        </w:tc>
        <w:tc>
          <w:tcPr>
            <w:tcW w:w="1572" w:type="dxa"/>
            <w:tcBorders>
              <w:top w:val="nil"/>
              <w:left w:val="nil"/>
              <w:bottom w:val="nil"/>
              <w:right w:val="nil"/>
            </w:tcBorders>
            <w:vAlign w:val="center"/>
          </w:tcPr>
          <w:p w14:paraId="624F4BC6"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2020 American Surgical Congress</w:t>
            </w:r>
          </w:p>
        </w:tc>
        <w:tc>
          <w:tcPr>
            <w:tcW w:w="1300" w:type="dxa"/>
            <w:tcBorders>
              <w:top w:val="nil"/>
              <w:left w:val="nil"/>
              <w:bottom w:val="nil"/>
              <w:right w:val="nil"/>
            </w:tcBorders>
            <w:vAlign w:val="center"/>
          </w:tcPr>
          <w:p w14:paraId="171AE60A" w14:textId="21B7C433" w:rsidR="00541E40" w:rsidRPr="00923614" w:rsidRDefault="00541E40" w:rsidP="003C1DD6">
            <w:pPr>
              <w:tabs>
                <w:tab w:val="center" w:pos="720"/>
                <w:tab w:val="center" w:pos="5826"/>
              </w:tabs>
              <w:spacing w:line="259" w:lineRule="auto"/>
              <w:jc w:val="center"/>
              <w:rPr>
                <w:b/>
                <w:bCs/>
                <w:sz w:val="20"/>
                <w:szCs w:val="20"/>
              </w:rPr>
            </w:pPr>
            <w:r w:rsidRPr="000A4D7E">
              <w:rPr>
                <w:sz w:val="20"/>
                <w:szCs w:val="20"/>
              </w:rPr>
              <w:t>American College of Surgeons</w:t>
            </w:r>
          </w:p>
        </w:tc>
        <w:tc>
          <w:tcPr>
            <w:tcW w:w="1193" w:type="dxa"/>
            <w:tcBorders>
              <w:top w:val="nil"/>
              <w:left w:val="nil"/>
              <w:bottom w:val="nil"/>
              <w:right w:val="nil"/>
            </w:tcBorders>
            <w:vAlign w:val="center"/>
          </w:tcPr>
          <w:p w14:paraId="7DF7D1D0"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Orlando, FL</w:t>
            </w:r>
          </w:p>
        </w:tc>
      </w:tr>
      <w:tr w:rsidR="00541E40" w:rsidRPr="00923614" w14:paraId="2F7B0A4A" w14:textId="77777777" w:rsidTr="001225B4">
        <w:trPr>
          <w:trHeight w:val="250"/>
        </w:trPr>
        <w:tc>
          <w:tcPr>
            <w:tcW w:w="717" w:type="dxa"/>
            <w:tcBorders>
              <w:top w:val="nil"/>
              <w:left w:val="nil"/>
              <w:bottom w:val="nil"/>
              <w:right w:val="nil"/>
            </w:tcBorders>
            <w:vAlign w:val="center"/>
          </w:tcPr>
          <w:p w14:paraId="5627158D" w14:textId="77777777" w:rsidR="00541E40" w:rsidRDefault="00541E40" w:rsidP="00541E40">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34729E3C" w14:textId="1D76F712" w:rsidR="00541E40" w:rsidRPr="00923614" w:rsidRDefault="00541E40" w:rsidP="003C1DD6">
            <w:pPr>
              <w:spacing w:line="259" w:lineRule="auto"/>
              <w:jc w:val="center"/>
              <w:rPr>
                <w:sz w:val="20"/>
                <w:szCs w:val="20"/>
              </w:rPr>
            </w:pPr>
            <w:r w:rsidRPr="00923614">
              <w:rPr>
                <w:sz w:val="20"/>
                <w:szCs w:val="20"/>
              </w:rPr>
              <w:t xml:space="preserve">Patibandla A, </w:t>
            </w:r>
            <w:r w:rsidR="007A145F" w:rsidRPr="007A145F">
              <w:rPr>
                <w:sz w:val="20"/>
                <w:szCs w:val="20"/>
                <w:u w:val="single" w:color="000000"/>
              </w:rPr>
              <w:t>Love AD</w:t>
            </w:r>
            <w:r w:rsidRPr="00923614">
              <w:rPr>
                <w:sz w:val="20"/>
                <w:szCs w:val="20"/>
              </w:rPr>
              <w:t xml:space="preserve">, </w:t>
            </w:r>
            <w:r w:rsidR="007A145F" w:rsidRPr="007A145F">
              <w:rPr>
                <w:sz w:val="20"/>
                <w:szCs w:val="20"/>
                <w:u w:val="single" w:color="000000"/>
              </w:rPr>
              <w:t>Herbst L</w:t>
            </w:r>
            <w:r w:rsidRPr="00923614">
              <w:rPr>
                <w:sz w:val="20"/>
                <w:szCs w:val="20"/>
                <w:u w:val="single" w:color="000000"/>
              </w:rPr>
              <w:t>R</w:t>
            </w:r>
            <w:r w:rsidRPr="00923614">
              <w:rPr>
                <w:sz w:val="20"/>
                <w:szCs w:val="20"/>
              </w:rPr>
              <w:t>, Helfer DR, Kumar K, Konel JM, El-Mufti L, Weeks SR,</w:t>
            </w:r>
          </w:p>
          <w:p w14:paraId="2C2D3FBC" w14:textId="77777777" w:rsidR="00541E40" w:rsidRPr="00923614" w:rsidRDefault="00541E40" w:rsidP="003C1DD6">
            <w:pPr>
              <w:tabs>
                <w:tab w:val="center" w:pos="720"/>
                <w:tab w:val="center" w:pos="5826"/>
              </w:tabs>
              <w:spacing w:line="259" w:lineRule="auto"/>
              <w:jc w:val="center"/>
              <w:rPr>
                <w:b/>
                <w:bCs/>
                <w:sz w:val="20"/>
                <w:szCs w:val="20"/>
              </w:rPr>
            </w:pPr>
            <w:r w:rsidRPr="00923614">
              <w:rPr>
                <w:b/>
                <w:sz w:val="20"/>
                <w:szCs w:val="20"/>
              </w:rPr>
              <w:t>Henderson ML</w:t>
            </w:r>
            <w:r w:rsidRPr="00923614">
              <w:rPr>
                <w:sz w:val="20"/>
                <w:szCs w:val="20"/>
              </w:rPr>
              <w:t>, Segev DL, Cameron AM, Garonzik-Wang JM</w:t>
            </w:r>
          </w:p>
        </w:tc>
        <w:tc>
          <w:tcPr>
            <w:tcW w:w="2223" w:type="dxa"/>
            <w:tcBorders>
              <w:top w:val="nil"/>
              <w:left w:val="nil"/>
              <w:bottom w:val="nil"/>
              <w:right w:val="nil"/>
            </w:tcBorders>
            <w:vAlign w:val="center"/>
          </w:tcPr>
          <w:p w14:paraId="5EF2E444"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Interest in Kidney Paired Donation and Non-Directed Donation Among Potential Living Kidney Donors</w:t>
            </w:r>
          </w:p>
        </w:tc>
        <w:tc>
          <w:tcPr>
            <w:tcW w:w="1572" w:type="dxa"/>
            <w:tcBorders>
              <w:top w:val="nil"/>
              <w:left w:val="nil"/>
              <w:bottom w:val="nil"/>
              <w:right w:val="nil"/>
            </w:tcBorders>
            <w:vAlign w:val="center"/>
          </w:tcPr>
          <w:p w14:paraId="272BDDCB"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2020 American Surgical Congress</w:t>
            </w:r>
          </w:p>
        </w:tc>
        <w:tc>
          <w:tcPr>
            <w:tcW w:w="1300" w:type="dxa"/>
            <w:tcBorders>
              <w:top w:val="nil"/>
              <w:left w:val="nil"/>
              <w:bottom w:val="nil"/>
              <w:right w:val="nil"/>
            </w:tcBorders>
            <w:vAlign w:val="center"/>
          </w:tcPr>
          <w:p w14:paraId="58E88D76" w14:textId="59C279E9" w:rsidR="00541E40" w:rsidRPr="00923614" w:rsidRDefault="00541E40" w:rsidP="003C1DD6">
            <w:pPr>
              <w:tabs>
                <w:tab w:val="center" w:pos="720"/>
                <w:tab w:val="center" w:pos="5826"/>
              </w:tabs>
              <w:spacing w:line="259" w:lineRule="auto"/>
              <w:jc w:val="center"/>
              <w:rPr>
                <w:b/>
                <w:bCs/>
                <w:sz w:val="20"/>
                <w:szCs w:val="20"/>
              </w:rPr>
            </w:pPr>
            <w:r w:rsidRPr="000A4D7E">
              <w:rPr>
                <w:sz w:val="20"/>
                <w:szCs w:val="20"/>
              </w:rPr>
              <w:t>American College of Surgeons</w:t>
            </w:r>
          </w:p>
        </w:tc>
        <w:tc>
          <w:tcPr>
            <w:tcW w:w="1193" w:type="dxa"/>
            <w:tcBorders>
              <w:top w:val="nil"/>
              <w:left w:val="nil"/>
              <w:bottom w:val="nil"/>
              <w:right w:val="nil"/>
            </w:tcBorders>
            <w:vAlign w:val="center"/>
          </w:tcPr>
          <w:p w14:paraId="6C87C41A"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Orlando, FL</w:t>
            </w:r>
          </w:p>
        </w:tc>
      </w:tr>
      <w:tr w:rsidR="00541E40" w:rsidRPr="00923614" w14:paraId="7F8F8918" w14:textId="77777777" w:rsidTr="001225B4">
        <w:trPr>
          <w:trHeight w:val="250"/>
        </w:trPr>
        <w:tc>
          <w:tcPr>
            <w:tcW w:w="717" w:type="dxa"/>
            <w:tcBorders>
              <w:top w:val="nil"/>
              <w:left w:val="nil"/>
              <w:bottom w:val="nil"/>
              <w:right w:val="nil"/>
            </w:tcBorders>
            <w:vAlign w:val="center"/>
          </w:tcPr>
          <w:p w14:paraId="1E4681A4" w14:textId="77777777" w:rsidR="00541E40" w:rsidRDefault="00541E40" w:rsidP="00541E40">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11E8325E" w14:textId="78FF62F3" w:rsidR="00541E40" w:rsidRPr="00923614" w:rsidRDefault="007A145F" w:rsidP="00541E40">
            <w:pPr>
              <w:tabs>
                <w:tab w:val="center" w:pos="720"/>
                <w:tab w:val="center" w:pos="5826"/>
              </w:tabs>
              <w:spacing w:line="259" w:lineRule="auto"/>
              <w:jc w:val="center"/>
              <w:rPr>
                <w:b/>
                <w:bCs/>
                <w:sz w:val="20"/>
                <w:szCs w:val="20"/>
              </w:rPr>
            </w:pPr>
            <w:r w:rsidRPr="007A145F">
              <w:rPr>
                <w:sz w:val="20"/>
                <w:szCs w:val="20"/>
                <w:u w:val="single" w:color="000000"/>
              </w:rPr>
              <w:t>Love AD</w:t>
            </w:r>
            <w:r w:rsidR="00541E40" w:rsidRPr="00923614">
              <w:rPr>
                <w:sz w:val="20"/>
                <w:szCs w:val="20"/>
              </w:rPr>
              <w:t xml:space="preserve">, </w:t>
            </w:r>
            <w:r w:rsidRPr="007A145F">
              <w:rPr>
                <w:sz w:val="20"/>
                <w:szCs w:val="20"/>
                <w:u w:val="single" w:color="000000"/>
              </w:rPr>
              <w:t>Herbst L</w:t>
            </w:r>
            <w:r w:rsidR="00541E40" w:rsidRPr="00923614">
              <w:rPr>
                <w:sz w:val="20"/>
                <w:szCs w:val="20"/>
                <w:u w:val="single" w:color="000000"/>
              </w:rPr>
              <w:t>R</w:t>
            </w:r>
            <w:r w:rsidR="00541E40" w:rsidRPr="00923614">
              <w:rPr>
                <w:sz w:val="20"/>
                <w:szCs w:val="20"/>
              </w:rPr>
              <w:t xml:space="preserve">, Helfer DR, </w:t>
            </w:r>
            <w:r w:rsidR="00541E40" w:rsidRPr="00923614">
              <w:rPr>
                <w:sz w:val="20"/>
                <w:szCs w:val="20"/>
                <w:u w:val="single" w:color="000000"/>
              </w:rPr>
              <w:t>Rasmussen S</w:t>
            </w:r>
            <w:r w:rsidR="00541E40" w:rsidRPr="00923614">
              <w:rPr>
                <w:sz w:val="20"/>
                <w:szCs w:val="20"/>
              </w:rPr>
              <w:t xml:space="preserve">, </w:t>
            </w:r>
            <w:r w:rsidRPr="007A145F">
              <w:rPr>
                <w:sz w:val="20"/>
                <w:szCs w:val="20"/>
                <w:u w:val="single"/>
              </w:rPr>
              <w:t>Johnson M</w:t>
            </w:r>
            <w:r w:rsidR="00541E40" w:rsidRPr="00923614">
              <w:rPr>
                <w:sz w:val="20"/>
                <w:szCs w:val="20"/>
              </w:rPr>
              <w:t xml:space="preserve">, Konel JM, Wellen JR, Nazarian S, Dunn TB, King EA, Segev DL, Cameron AM, </w:t>
            </w:r>
            <w:r w:rsidR="00541E40" w:rsidRPr="00923614">
              <w:rPr>
                <w:b/>
                <w:sz w:val="20"/>
                <w:szCs w:val="20"/>
              </w:rPr>
              <w:t>Henderson ML</w:t>
            </w:r>
            <w:r w:rsidR="00541E40" w:rsidRPr="00923614">
              <w:rPr>
                <w:sz w:val="20"/>
                <w:szCs w:val="20"/>
              </w:rPr>
              <w:t>, Gordon EJ, Garonzik-Wang JM</w:t>
            </w:r>
          </w:p>
        </w:tc>
        <w:tc>
          <w:tcPr>
            <w:tcW w:w="2223" w:type="dxa"/>
            <w:tcBorders>
              <w:top w:val="nil"/>
              <w:left w:val="nil"/>
              <w:bottom w:val="nil"/>
              <w:right w:val="nil"/>
            </w:tcBorders>
            <w:vAlign w:val="center"/>
          </w:tcPr>
          <w:p w14:paraId="13E1060F"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Facilitators and Barriers to Implementing the Live Donor Champion Program</w:t>
            </w:r>
          </w:p>
        </w:tc>
        <w:tc>
          <w:tcPr>
            <w:tcW w:w="1572" w:type="dxa"/>
            <w:tcBorders>
              <w:top w:val="nil"/>
              <w:left w:val="nil"/>
              <w:bottom w:val="nil"/>
              <w:right w:val="nil"/>
            </w:tcBorders>
            <w:vAlign w:val="center"/>
          </w:tcPr>
          <w:p w14:paraId="3AB232FC"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2020 American Surgical Congress</w:t>
            </w:r>
          </w:p>
        </w:tc>
        <w:tc>
          <w:tcPr>
            <w:tcW w:w="1300" w:type="dxa"/>
            <w:tcBorders>
              <w:top w:val="nil"/>
              <w:left w:val="nil"/>
              <w:bottom w:val="nil"/>
              <w:right w:val="nil"/>
            </w:tcBorders>
            <w:vAlign w:val="center"/>
          </w:tcPr>
          <w:p w14:paraId="615AB69A" w14:textId="6C8B78CD" w:rsidR="00541E40" w:rsidRPr="00923614" w:rsidRDefault="00541E40" w:rsidP="003C1DD6">
            <w:pPr>
              <w:tabs>
                <w:tab w:val="center" w:pos="720"/>
                <w:tab w:val="center" w:pos="5826"/>
              </w:tabs>
              <w:spacing w:line="259" w:lineRule="auto"/>
              <w:jc w:val="center"/>
              <w:rPr>
                <w:b/>
                <w:bCs/>
                <w:sz w:val="20"/>
                <w:szCs w:val="20"/>
              </w:rPr>
            </w:pPr>
            <w:r w:rsidRPr="00F20063">
              <w:rPr>
                <w:sz w:val="20"/>
                <w:szCs w:val="20"/>
              </w:rPr>
              <w:t>American College of Surgeons</w:t>
            </w:r>
          </w:p>
        </w:tc>
        <w:tc>
          <w:tcPr>
            <w:tcW w:w="1193" w:type="dxa"/>
            <w:tcBorders>
              <w:top w:val="nil"/>
              <w:left w:val="nil"/>
              <w:bottom w:val="nil"/>
              <w:right w:val="nil"/>
            </w:tcBorders>
            <w:vAlign w:val="center"/>
          </w:tcPr>
          <w:p w14:paraId="701C0F9A"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Orlando, FL</w:t>
            </w:r>
          </w:p>
        </w:tc>
      </w:tr>
      <w:tr w:rsidR="00541E40" w:rsidRPr="00923614" w14:paraId="58533950" w14:textId="77777777" w:rsidTr="001225B4">
        <w:trPr>
          <w:trHeight w:val="250"/>
        </w:trPr>
        <w:tc>
          <w:tcPr>
            <w:tcW w:w="717" w:type="dxa"/>
            <w:tcBorders>
              <w:top w:val="nil"/>
              <w:left w:val="nil"/>
              <w:bottom w:val="nil"/>
              <w:right w:val="nil"/>
            </w:tcBorders>
            <w:vAlign w:val="center"/>
          </w:tcPr>
          <w:p w14:paraId="408B4B30" w14:textId="77777777" w:rsidR="00541E40" w:rsidRDefault="00541E40" w:rsidP="00541E40">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3AD058D0" w14:textId="7887A771" w:rsidR="00541E40" w:rsidRPr="00923614" w:rsidRDefault="00541E40" w:rsidP="00541E40">
            <w:pPr>
              <w:spacing w:line="259" w:lineRule="auto"/>
              <w:jc w:val="center"/>
              <w:rPr>
                <w:sz w:val="20"/>
                <w:szCs w:val="20"/>
              </w:rPr>
            </w:pPr>
            <w:r w:rsidRPr="00923614">
              <w:rPr>
                <w:sz w:val="20"/>
                <w:szCs w:val="20"/>
              </w:rPr>
              <w:t xml:space="preserve">Liyanage L, Kosztowski M, Bae S, </w:t>
            </w:r>
            <w:r w:rsidR="005B035E" w:rsidRPr="005B035E">
              <w:rPr>
                <w:sz w:val="20"/>
                <w:szCs w:val="20"/>
                <w:u w:val="single"/>
              </w:rPr>
              <w:t>Jackson KR</w:t>
            </w:r>
            <w:r w:rsidRPr="00923614">
              <w:rPr>
                <w:sz w:val="20"/>
                <w:szCs w:val="20"/>
              </w:rPr>
              <w:t xml:space="preserve">, </w:t>
            </w:r>
            <w:r w:rsidR="00E95802" w:rsidRPr="00E95802">
              <w:rPr>
                <w:sz w:val="20"/>
                <w:szCs w:val="20"/>
                <w:u w:val="single"/>
              </w:rPr>
              <w:t>Holscher CM</w:t>
            </w:r>
            <w:r w:rsidRPr="00923614">
              <w:rPr>
                <w:sz w:val="20"/>
                <w:szCs w:val="20"/>
              </w:rPr>
              <w:t xml:space="preserve">, Massie AB, Desai N, </w:t>
            </w:r>
            <w:r w:rsidRPr="00923614">
              <w:rPr>
                <w:b/>
                <w:sz w:val="20"/>
                <w:szCs w:val="20"/>
              </w:rPr>
              <w:t>Henderson ML</w:t>
            </w:r>
            <w:r w:rsidRPr="00923614">
              <w:rPr>
                <w:sz w:val="20"/>
                <w:szCs w:val="20"/>
              </w:rPr>
              <w:t>,</w:t>
            </w:r>
          </w:p>
          <w:p w14:paraId="65EBFE60"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Segev DL, Garonzik-Wang JM</w:t>
            </w:r>
          </w:p>
        </w:tc>
        <w:tc>
          <w:tcPr>
            <w:tcW w:w="2223" w:type="dxa"/>
            <w:tcBorders>
              <w:top w:val="nil"/>
              <w:left w:val="nil"/>
              <w:bottom w:val="nil"/>
              <w:right w:val="nil"/>
            </w:tcBorders>
            <w:vAlign w:val="center"/>
          </w:tcPr>
          <w:p w14:paraId="298A8869" w14:textId="77777777" w:rsidR="00541E40" w:rsidRPr="00923614" w:rsidRDefault="00541E40" w:rsidP="00541E40">
            <w:pPr>
              <w:spacing w:line="259" w:lineRule="auto"/>
              <w:ind w:left="84" w:right="98"/>
              <w:jc w:val="center"/>
              <w:rPr>
                <w:sz w:val="20"/>
                <w:szCs w:val="20"/>
              </w:rPr>
            </w:pPr>
            <w:r w:rsidRPr="00923614">
              <w:rPr>
                <w:sz w:val="20"/>
                <w:szCs w:val="20"/>
              </w:rPr>
              <w:t>Development of an Aggressiveness Report Card:</w:t>
            </w:r>
            <w:r>
              <w:rPr>
                <w:sz w:val="20"/>
                <w:szCs w:val="20"/>
              </w:rPr>
              <w:t xml:space="preserve"> </w:t>
            </w:r>
            <w:r w:rsidRPr="00923614">
              <w:rPr>
                <w:sz w:val="20"/>
                <w:szCs w:val="20"/>
              </w:rPr>
              <w:t>What</w:t>
            </w:r>
          </w:p>
          <w:p w14:paraId="429FEE53"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Surgeons Want to Know about Kidneys They Decline</w:t>
            </w:r>
          </w:p>
        </w:tc>
        <w:tc>
          <w:tcPr>
            <w:tcW w:w="1572" w:type="dxa"/>
            <w:tcBorders>
              <w:top w:val="nil"/>
              <w:left w:val="nil"/>
              <w:bottom w:val="nil"/>
              <w:right w:val="nil"/>
            </w:tcBorders>
            <w:vAlign w:val="center"/>
          </w:tcPr>
          <w:p w14:paraId="0C86B940" w14:textId="77777777" w:rsidR="00541E40" w:rsidRPr="00923614" w:rsidRDefault="00541E40" w:rsidP="00541E40">
            <w:pPr>
              <w:tabs>
                <w:tab w:val="center" w:pos="720"/>
                <w:tab w:val="center" w:pos="5826"/>
              </w:tabs>
              <w:spacing w:line="259" w:lineRule="auto"/>
              <w:ind w:right="88"/>
              <w:jc w:val="center"/>
              <w:rPr>
                <w:b/>
                <w:bCs/>
                <w:sz w:val="20"/>
                <w:szCs w:val="20"/>
              </w:rPr>
            </w:pPr>
            <w:r w:rsidRPr="00923614">
              <w:rPr>
                <w:sz w:val="20"/>
                <w:szCs w:val="20"/>
              </w:rPr>
              <w:t>2020 American Surgical Congress</w:t>
            </w:r>
          </w:p>
        </w:tc>
        <w:tc>
          <w:tcPr>
            <w:tcW w:w="1300" w:type="dxa"/>
            <w:tcBorders>
              <w:top w:val="nil"/>
              <w:left w:val="nil"/>
              <w:bottom w:val="nil"/>
              <w:right w:val="nil"/>
            </w:tcBorders>
            <w:vAlign w:val="center"/>
          </w:tcPr>
          <w:p w14:paraId="277D9096" w14:textId="2F0A7ED6" w:rsidR="00541E40" w:rsidRPr="00923614" w:rsidRDefault="00541E40" w:rsidP="003C1DD6">
            <w:pPr>
              <w:tabs>
                <w:tab w:val="center" w:pos="720"/>
                <w:tab w:val="center" w:pos="5826"/>
              </w:tabs>
              <w:spacing w:line="259" w:lineRule="auto"/>
              <w:jc w:val="center"/>
              <w:rPr>
                <w:b/>
                <w:bCs/>
                <w:sz w:val="20"/>
                <w:szCs w:val="20"/>
              </w:rPr>
            </w:pPr>
            <w:r w:rsidRPr="00F20063">
              <w:rPr>
                <w:sz w:val="20"/>
                <w:szCs w:val="20"/>
              </w:rPr>
              <w:t>American College of Surgeons</w:t>
            </w:r>
          </w:p>
        </w:tc>
        <w:tc>
          <w:tcPr>
            <w:tcW w:w="1193" w:type="dxa"/>
            <w:tcBorders>
              <w:top w:val="nil"/>
              <w:left w:val="nil"/>
              <w:bottom w:val="nil"/>
              <w:right w:val="nil"/>
            </w:tcBorders>
            <w:vAlign w:val="center"/>
          </w:tcPr>
          <w:p w14:paraId="17209726"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Orlando, FL</w:t>
            </w:r>
          </w:p>
        </w:tc>
      </w:tr>
      <w:tr w:rsidR="00541E40" w:rsidRPr="00923614" w14:paraId="6DDDBC49" w14:textId="77777777" w:rsidTr="001225B4">
        <w:trPr>
          <w:trHeight w:val="250"/>
        </w:trPr>
        <w:tc>
          <w:tcPr>
            <w:tcW w:w="717" w:type="dxa"/>
            <w:tcBorders>
              <w:top w:val="nil"/>
              <w:left w:val="nil"/>
              <w:bottom w:val="nil"/>
              <w:right w:val="nil"/>
            </w:tcBorders>
            <w:vAlign w:val="center"/>
          </w:tcPr>
          <w:p w14:paraId="0BCA87DC" w14:textId="77777777" w:rsidR="00541E40" w:rsidRDefault="00541E40" w:rsidP="00541E40">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73CAB592" w14:textId="5C9F4451" w:rsidR="00541E40" w:rsidRPr="00923614" w:rsidRDefault="007A145F" w:rsidP="003C1DD6">
            <w:pPr>
              <w:spacing w:line="259" w:lineRule="auto"/>
              <w:jc w:val="center"/>
              <w:rPr>
                <w:sz w:val="20"/>
                <w:szCs w:val="20"/>
              </w:rPr>
            </w:pPr>
            <w:r w:rsidRPr="007A145F">
              <w:rPr>
                <w:sz w:val="20"/>
                <w:szCs w:val="20"/>
                <w:u w:val="single"/>
              </w:rPr>
              <w:t>Getsin S</w:t>
            </w:r>
            <w:r w:rsidR="00541E40" w:rsidRPr="00923614">
              <w:rPr>
                <w:sz w:val="20"/>
                <w:szCs w:val="20"/>
              </w:rPr>
              <w:t xml:space="preserve">, </w:t>
            </w:r>
            <w:r w:rsidR="00E95802" w:rsidRPr="00E95802">
              <w:rPr>
                <w:sz w:val="20"/>
                <w:szCs w:val="20"/>
                <w:u w:val="single" w:color="000000"/>
              </w:rPr>
              <w:t>Waldram MM</w:t>
            </w:r>
            <w:r w:rsidR="00541E40" w:rsidRPr="00923614">
              <w:rPr>
                <w:sz w:val="20"/>
                <w:szCs w:val="20"/>
              </w:rPr>
              <w:t xml:space="preserve">, </w:t>
            </w:r>
            <w:r w:rsidR="00E95802" w:rsidRPr="00E95802">
              <w:rPr>
                <w:sz w:val="20"/>
                <w:szCs w:val="20"/>
                <w:u w:val="single" w:color="000000"/>
              </w:rPr>
              <w:t>Thomas AG</w:t>
            </w:r>
            <w:r w:rsidR="00541E40" w:rsidRPr="00923614">
              <w:rPr>
                <w:sz w:val="20"/>
                <w:szCs w:val="20"/>
              </w:rPr>
              <w:t>, Desai N, Ottman S, Garonzik-Wang JM, Massie, AB, Segev DL,</w:t>
            </w:r>
          </w:p>
          <w:p w14:paraId="42A49A26" w14:textId="3775572F" w:rsidR="00541E40" w:rsidRPr="00923614" w:rsidRDefault="00541E40" w:rsidP="003C1DD6">
            <w:pPr>
              <w:tabs>
                <w:tab w:val="center" w:pos="720"/>
                <w:tab w:val="center" w:pos="5826"/>
              </w:tabs>
              <w:spacing w:line="259" w:lineRule="auto"/>
              <w:jc w:val="center"/>
              <w:rPr>
                <w:b/>
                <w:bCs/>
                <w:sz w:val="20"/>
                <w:szCs w:val="20"/>
              </w:rPr>
            </w:pPr>
            <w:r w:rsidRPr="00923614">
              <w:rPr>
                <w:sz w:val="20"/>
                <w:szCs w:val="20"/>
              </w:rPr>
              <w:t xml:space="preserve">Bannon J, </w:t>
            </w:r>
            <w:r w:rsidR="00E95802" w:rsidRPr="00E95802">
              <w:rPr>
                <w:sz w:val="20"/>
                <w:szCs w:val="20"/>
                <w:u w:val="single" w:color="000000"/>
              </w:rPr>
              <w:t>Al Ammary F</w:t>
            </w:r>
            <w:r w:rsidRPr="00923614">
              <w:rPr>
                <w:sz w:val="20"/>
                <w:szCs w:val="20"/>
              </w:rPr>
              <w:t>, Brennan D,</w:t>
            </w:r>
            <w:r w:rsidRPr="00923614">
              <w:rPr>
                <w:b/>
                <w:sz w:val="20"/>
                <w:szCs w:val="20"/>
              </w:rPr>
              <w:t xml:space="preserve"> Henderson ML</w:t>
            </w:r>
          </w:p>
        </w:tc>
        <w:tc>
          <w:tcPr>
            <w:tcW w:w="2223" w:type="dxa"/>
            <w:tcBorders>
              <w:top w:val="nil"/>
              <w:left w:val="nil"/>
              <w:bottom w:val="nil"/>
              <w:right w:val="nil"/>
            </w:tcBorders>
            <w:vAlign w:val="center"/>
          </w:tcPr>
          <w:p w14:paraId="3FBA843D" w14:textId="77777777" w:rsidR="00541E40" w:rsidRPr="00923614" w:rsidRDefault="00541E40" w:rsidP="00541E40">
            <w:pPr>
              <w:spacing w:line="259" w:lineRule="auto"/>
              <w:jc w:val="center"/>
              <w:rPr>
                <w:sz w:val="20"/>
                <w:szCs w:val="20"/>
              </w:rPr>
            </w:pPr>
            <w:r w:rsidRPr="00923614">
              <w:rPr>
                <w:sz w:val="20"/>
                <w:szCs w:val="20"/>
              </w:rPr>
              <w:t>Aborted Live Donor Organ Recovery</w:t>
            </w:r>
          </w:p>
          <w:p w14:paraId="716FE93B"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Procedures in the United States</w:t>
            </w:r>
          </w:p>
        </w:tc>
        <w:tc>
          <w:tcPr>
            <w:tcW w:w="1572" w:type="dxa"/>
            <w:tcBorders>
              <w:top w:val="nil"/>
              <w:left w:val="nil"/>
              <w:bottom w:val="nil"/>
              <w:right w:val="nil"/>
            </w:tcBorders>
            <w:vAlign w:val="center"/>
          </w:tcPr>
          <w:p w14:paraId="6D536ACD" w14:textId="77777777" w:rsidR="00541E40" w:rsidRPr="00923614" w:rsidRDefault="00541E40" w:rsidP="00541E40">
            <w:pPr>
              <w:tabs>
                <w:tab w:val="center" w:pos="720"/>
                <w:tab w:val="center" w:pos="5826"/>
              </w:tabs>
              <w:spacing w:line="259" w:lineRule="auto"/>
              <w:jc w:val="center"/>
              <w:rPr>
                <w:b/>
                <w:bCs/>
                <w:sz w:val="20"/>
                <w:szCs w:val="20"/>
              </w:rPr>
            </w:pPr>
            <w:r w:rsidRPr="00923614">
              <w:rPr>
                <w:sz w:val="20"/>
                <w:szCs w:val="20"/>
              </w:rPr>
              <w:t>2020 American Surgical Congress</w:t>
            </w:r>
          </w:p>
        </w:tc>
        <w:tc>
          <w:tcPr>
            <w:tcW w:w="1300" w:type="dxa"/>
            <w:tcBorders>
              <w:top w:val="nil"/>
              <w:left w:val="nil"/>
              <w:bottom w:val="nil"/>
              <w:right w:val="nil"/>
            </w:tcBorders>
            <w:vAlign w:val="center"/>
          </w:tcPr>
          <w:p w14:paraId="343529BE" w14:textId="47FB4285" w:rsidR="00541E40" w:rsidRPr="00923614" w:rsidRDefault="00541E40" w:rsidP="003C1DD6">
            <w:pPr>
              <w:tabs>
                <w:tab w:val="center" w:pos="720"/>
                <w:tab w:val="center" w:pos="5826"/>
              </w:tabs>
              <w:spacing w:line="259" w:lineRule="auto"/>
              <w:jc w:val="center"/>
              <w:rPr>
                <w:b/>
                <w:bCs/>
                <w:sz w:val="20"/>
                <w:szCs w:val="20"/>
              </w:rPr>
            </w:pPr>
            <w:r w:rsidRPr="00C0097C">
              <w:rPr>
                <w:sz w:val="20"/>
                <w:szCs w:val="20"/>
              </w:rPr>
              <w:t>American College of Surgeons</w:t>
            </w:r>
          </w:p>
        </w:tc>
        <w:tc>
          <w:tcPr>
            <w:tcW w:w="1193" w:type="dxa"/>
            <w:tcBorders>
              <w:top w:val="nil"/>
              <w:left w:val="nil"/>
              <w:bottom w:val="nil"/>
              <w:right w:val="nil"/>
            </w:tcBorders>
            <w:vAlign w:val="center"/>
          </w:tcPr>
          <w:p w14:paraId="768F2DD2"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Orlando, FL</w:t>
            </w:r>
          </w:p>
        </w:tc>
      </w:tr>
      <w:tr w:rsidR="00541E40" w:rsidRPr="00923614" w14:paraId="5A3021F0" w14:textId="77777777" w:rsidTr="001225B4">
        <w:trPr>
          <w:trHeight w:val="250"/>
        </w:trPr>
        <w:tc>
          <w:tcPr>
            <w:tcW w:w="717" w:type="dxa"/>
            <w:tcBorders>
              <w:top w:val="nil"/>
              <w:left w:val="nil"/>
              <w:bottom w:val="nil"/>
              <w:right w:val="nil"/>
            </w:tcBorders>
            <w:vAlign w:val="center"/>
          </w:tcPr>
          <w:p w14:paraId="6E8D250B" w14:textId="77777777" w:rsidR="00541E40" w:rsidRDefault="00541E40" w:rsidP="00541E40">
            <w:pPr>
              <w:tabs>
                <w:tab w:val="center" w:pos="720"/>
                <w:tab w:val="center" w:pos="5826"/>
              </w:tabs>
              <w:spacing w:line="259" w:lineRule="auto"/>
              <w:jc w:val="center"/>
              <w:rPr>
                <w:sz w:val="20"/>
                <w:szCs w:val="20"/>
              </w:rPr>
            </w:pPr>
            <w:r>
              <w:rPr>
                <w:sz w:val="20"/>
                <w:szCs w:val="20"/>
              </w:rPr>
              <w:t>02/2020</w:t>
            </w:r>
          </w:p>
        </w:tc>
        <w:tc>
          <w:tcPr>
            <w:tcW w:w="3070" w:type="dxa"/>
            <w:tcBorders>
              <w:top w:val="nil"/>
              <w:left w:val="nil"/>
              <w:bottom w:val="nil"/>
              <w:right w:val="nil"/>
            </w:tcBorders>
            <w:vAlign w:val="center"/>
          </w:tcPr>
          <w:p w14:paraId="37D2FFD2" w14:textId="015FC780" w:rsidR="00541E40" w:rsidRPr="00923614" w:rsidRDefault="00E95802" w:rsidP="00541E40">
            <w:pPr>
              <w:spacing w:line="259" w:lineRule="auto"/>
              <w:jc w:val="center"/>
              <w:rPr>
                <w:sz w:val="20"/>
                <w:szCs w:val="20"/>
              </w:rPr>
            </w:pPr>
            <w:r w:rsidRPr="00E95802">
              <w:rPr>
                <w:sz w:val="20"/>
                <w:szCs w:val="20"/>
                <w:u w:val="single"/>
              </w:rPr>
              <w:t>Sidoti CN</w:t>
            </w:r>
            <w:r w:rsidR="00541E40" w:rsidRPr="00923614">
              <w:rPr>
                <w:sz w:val="20"/>
                <w:szCs w:val="20"/>
              </w:rPr>
              <w:t xml:space="preserve">, </w:t>
            </w:r>
            <w:r w:rsidRPr="00E95802">
              <w:rPr>
                <w:sz w:val="20"/>
                <w:szCs w:val="20"/>
                <w:u w:val="single" w:color="000000"/>
              </w:rPr>
              <w:t>Waldram MM</w:t>
            </w:r>
            <w:r w:rsidR="00541E40" w:rsidRPr="00923614">
              <w:rPr>
                <w:sz w:val="20"/>
                <w:szCs w:val="20"/>
              </w:rPr>
              <w:t xml:space="preserve">, Levan M, </w:t>
            </w:r>
            <w:r w:rsidRPr="00E95802">
              <w:rPr>
                <w:sz w:val="20"/>
                <w:szCs w:val="20"/>
                <w:u w:val="single" w:color="000000"/>
              </w:rPr>
              <w:t>Thomas AG</w:t>
            </w:r>
            <w:r w:rsidR="00541E40" w:rsidRPr="00923614">
              <w:rPr>
                <w:sz w:val="20"/>
                <w:szCs w:val="20"/>
              </w:rPr>
              <w:t xml:space="preserve">, Bingaman A, Segev DL, Massie AB, </w:t>
            </w:r>
            <w:r w:rsidR="00541E40" w:rsidRPr="00923614">
              <w:rPr>
                <w:b/>
                <w:sz w:val="20"/>
                <w:szCs w:val="20"/>
              </w:rPr>
              <w:t>Henderson ML</w:t>
            </w:r>
            <w:r w:rsidR="00541E40" w:rsidRPr="00923614">
              <w:rPr>
                <w:sz w:val="20"/>
                <w:szCs w:val="20"/>
              </w:rPr>
              <w:t>.</w:t>
            </w:r>
          </w:p>
          <w:p w14:paraId="34ACF9A0" w14:textId="77777777" w:rsidR="00541E40" w:rsidRPr="00923614" w:rsidRDefault="00541E40" w:rsidP="00541E40">
            <w:pPr>
              <w:tabs>
                <w:tab w:val="center" w:pos="720"/>
                <w:tab w:val="center" w:pos="5826"/>
              </w:tabs>
              <w:spacing w:line="259" w:lineRule="auto"/>
              <w:jc w:val="center"/>
              <w:rPr>
                <w:b/>
                <w:bCs/>
                <w:sz w:val="20"/>
                <w:szCs w:val="20"/>
              </w:rPr>
            </w:pPr>
          </w:p>
        </w:tc>
        <w:tc>
          <w:tcPr>
            <w:tcW w:w="2223" w:type="dxa"/>
            <w:tcBorders>
              <w:top w:val="nil"/>
              <w:left w:val="nil"/>
              <w:bottom w:val="nil"/>
              <w:right w:val="nil"/>
            </w:tcBorders>
            <w:vAlign w:val="center"/>
          </w:tcPr>
          <w:p w14:paraId="6AF13CE6" w14:textId="77777777" w:rsidR="00541E40" w:rsidRPr="00923614" w:rsidRDefault="00541E40" w:rsidP="00541E40">
            <w:pPr>
              <w:spacing w:line="259" w:lineRule="auto"/>
              <w:ind w:left="-6"/>
              <w:jc w:val="center"/>
              <w:rPr>
                <w:sz w:val="20"/>
                <w:szCs w:val="20"/>
              </w:rPr>
            </w:pPr>
            <w:r w:rsidRPr="00923614">
              <w:rPr>
                <w:sz w:val="20"/>
                <w:szCs w:val="20"/>
              </w:rPr>
              <w:t>mKidney® System: A Novel Mobile Health Platform to Improve Living Kidney Donor Care</w:t>
            </w:r>
          </w:p>
          <w:p w14:paraId="43BA3239" w14:textId="77777777" w:rsidR="00541E40" w:rsidRPr="00923614" w:rsidRDefault="00541E40" w:rsidP="00541E40">
            <w:pPr>
              <w:tabs>
                <w:tab w:val="center" w:pos="720"/>
                <w:tab w:val="center" w:pos="5826"/>
              </w:tabs>
              <w:spacing w:line="259" w:lineRule="auto"/>
              <w:ind w:left="-6"/>
              <w:jc w:val="center"/>
              <w:rPr>
                <w:b/>
                <w:bCs/>
                <w:sz w:val="20"/>
                <w:szCs w:val="20"/>
              </w:rPr>
            </w:pPr>
            <w:r w:rsidRPr="00923614">
              <w:rPr>
                <w:sz w:val="20"/>
                <w:szCs w:val="20"/>
              </w:rPr>
              <w:t>Management</w:t>
            </w:r>
          </w:p>
        </w:tc>
        <w:tc>
          <w:tcPr>
            <w:tcW w:w="1572" w:type="dxa"/>
            <w:tcBorders>
              <w:top w:val="nil"/>
              <w:left w:val="nil"/>
              <w:bottom w:val="nil"/>
              <w:right w:val="nil"/>
            </w:tcBorders>
            <w:vAlign w:val="center"/>
          </w:tcPr>
          <w:p w14:paraId="5925997C" w14:textId="77777777" w:rsidR="00541E40" w:rsidRPr="00923614" w:rsidRDefault="00541E40" w:rsidP="00541E40">
            <w:pPr>
              <w:tabs>
                <w:tab w:val="center" w:pos="720"/>
                <w:tab w:val="center" w:pos="5826"/>
              </w:tabs>
              <w:spacing w:line="259" w:lineRule="auto"/>
              <w:ind w:left="88" w:right="88"/>
              <w:jc w:val="center"/>
              <w:rPr>
                <w:b/>
                <w:bCs/>
                <w:sz w:val="20"/>
                <w:szCs w:val="20"/>
              </w:rPr>
            </w:pPr>
            <w:r w:rsidRPr="00923614">
              <w:rPr>
                <w:sz w:val="20"/>
                <w:szCs w:val="20"/>
              </w:rPr>
              <w:t>2020 American Surgical Congress</w:t>
            </w:r>
          </w:p>
        </w:tc>
        <w:tc>
          <w:tcPr>
            <w:tcW w:w="1300" w:type="dxa"/>
            <w:tcBorders>
              <w:top w:val="nil"/>
              <w:left w:val="nil"/>
              <w:bottom w:val="nil"/>
              <w:right w:val="nil"/>
            </w:tcBorders>
            <w:vAlign w:val="center"/>
          </w:tcPr>
          <w:p w14:paraId="127E0FA7" w14:textId="17A63372" w:rsidR="00541E40" w:rsidRPr="00923614" w:rsidRDefault="00541E40" w:rsidP="003C1DD6">
            <w:pPr>
              <w:tabs>
                <w:tab w:val="center" w:pos="720"/>
                <w:tab w:val="center" w:pos="5826"/>
              </w:tabs>
              <w:spacing w:line="259" w:lineRule="auto"/>
              <w:jc w:val="center"/>
              <w:rPr>
                <w:b/>
                <w:bCs/>
                <w:sz w:val="20"/>
                <w:szCs w:val="20"/>
              </w:rPr>
            </w:pPr>
            <w:r w:rsidRPr="00C0097C">
              <w:rPr>
                <w:sz w:val="20"/>
                <w:szCs w:val="20"/>
              </w:rPr>
              <w:t>American College of Surgeons</w:t>
            </w:r>
          </w:p>
        </w:tc>
        <w:tc>
          <w:tcPr>
            <w:tcW w:w="1193" w:type="dxa"/>
            <w:tcBorders>
              <w:top w:val="nil"/>
              <w:left w:val="nil"/>
              <w:bottom w:val="nil"/>
              <w:right w:val="nil"/>
            </w:tcBorders>
            <w:vAlign w:val="center"/>
          </w:tcPr>
          <w:p w14:paraId="092B38D6" w14:textId="77777777" w:rsidR="00541E40" w:rsidRPr="00923614" w:rsidRDefault="00541E40" w:rsidP="00541E40">
            <w:pPr>
              <w:tabs>
                <w:tab w:val="center" w:pos="720"/>
                <w:tab w:val="center" w:pos="5826"/>
              </w:tabs>
              <w:spacing w:line="259" w:lineRule="auto"/>
              <w:jc w:val="center"/>
              <w:rPr>
                <w:sz w:val="20"/>
                <w:szCs w:val="20"/>
              </w:rPr>
            </w:pPr>
            <w:r w:rsidRPr="00923614">
              <w:rPr>
                <w:sz w:val="20"/>
                <w:szCs w:val="20"/>
              </w:rPr>
              <w:t>Orlando, FL</w:t>
            </w:r>
          </w:p>
        </w:tc>
      </w:tr>
    </w:tbl>
    <w:p w14:paraId="0392D6DF" w14:textId="77777777" w:rsidR="004128BD" w:rsidRDefault="004128BD" w:rsidP="004128BD">
      <w:pPr>
        <w:pStyle w:val="BodyText"/>
        <w:spacing w:before="9"/>
        <w:rPr>
          <w:sz w:val="31"/>
        </w:rPr>
      </w:pPr>
    </w:p>
    <w:p w14:paraId="3349E4F5" w14:textId="77777777" w:rsidR="004128BD" w:rsidRDefault="004128BD" w:rsidP="004128BD">
      <w:pPr>
        <w:pStyle w:val="Heading1"/>
        <w:ind w:hanging="40"/>
        <w:rPr>
          <w:b w:val="0"/>
          <w:bCs w:val="0"/>
          <w:color w:val="5F4879"/>
          <w:u w:val="thick" w:color="5F4879"/>
        </w:rPr>
      </w:pPr>
      <w:r>
        <w:rPr>
          <w:color w:val="5F4879"/>
          <w:u w:val="thick" w:color="5F4879"/>
        </w:rPr>
        <w:t>Patents</w:t>
      </w:r>
    </w:p>
    <w:p w14:paraId="34E14A78" w14:textId="2D5EADC6" w:rsidR="0076045D" w:rsidRPr="003F2242" w:rsidRDefault="004128BD" w:rsidP="003C1DD6">
      <w:pPr>
        <w:ind w:firstLine="187"/>
        <w:contextualSpacing/>
        <w:sectPr w:rsidR="0076045D" w:rsidRPr="003F2242">
          <w:pgSz w:w="12240" w:h="15840"/>
          <w:pgMar w:top="1500" w:right="860" w:bottom="1220" w:left="860" w:header="0" w:footer="986" w:gutter="0"/>
          <w:cols w:space="720"/>
        </w:sectPr>
      </w:pPr>
      <w:r>
        <w:t>N/</w:t>
      </w:r>
      <w:r w:rsidR="00E81916">
        <w:t>A</w:t>
      </w:r>
    </w:p>
    <w:p w14:paraId="1D4600EE" w14:textId="14A333D8" w:rsidR="00D836E2" w:rsidRDefault="00D836E2"/>
    <w:sectPr w:rsidR="00D836E2" w:rsidSect="001B7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1A7"/>
    <w:multiLevelType w:val="hybridMultilevel"/>
    <w:tmpl w:val="1EAABF06"/>
    <w:lvl w:ilvl="0" w:tplc="55C00CD8">
      <w:start w:val="67"/>
      <w:numFmt w:val="decimal"/>
      <w:lvlText w:val="%1."/>
      <w:lvlJc w:val="left"/>
      <w:pPr>
        <w:ind w:left="360" w:firstLine="0"/>
      </w:pPr>
      <w:rPr>
        <w:rFonts w:ascii="Garamond" w:eastAsia="Garamond" w:hAnsi="Garamond" w:cs="Garamond" w:hint="default"/>
        <w:b w:val="0"/>
        <w:i w:val="0"/>
        <w:strike w:val="0"/>
        <w:dstrike w:val="0"/>
        <w:color w:val="000000"/>
        <w:sz w:val="22"/>
        <w:szCs w:val="22"/>
        <w:u w:val="none" w:color="000000"/>
        <w:bdr w:val="none" w:sz="0" w:space="0" w:color="auto"/>
        <w:shd w:val="clear" w:color="auto" w:fill="auto"/>
        <w:vertAlign w:val="baseline"/>
      </w:rPr>
    </w:lvl>
    <w:lvl w:ilvl="1" w:tplc="CA5E360A">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7D690A4">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4AE82880">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45228F50">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77461246">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904FBDE">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794AA84">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0214F584">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63DC0"/>
    <w:multiLevelType w:val="hybridMultilevel"/>
    <w:tmpl w:val="70B43554"/>
    <w:lvl w:ilvl="0" w:tplc="2078FC20">
      <w:start w:val="1"/>
      <w:numFmt w:val="decimal"/>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A3E01B0">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07F238B0">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926462A">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3909BB8">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59C2C55C">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67E1BB0">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A704ED2E">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72CDFD6">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6A195A"/>
    <w:multiLevelType w:val="hybridMultilevel"/>
    <w:tmpl w:val="646857BE"/>
    <w:lvl w:ilvl="0" w:tplc="662E8052">
      <w:start w:val="82"/>
      <w:numFmt w:val="decimal"/>
      <w:lvlText w:val="%1."/>
      <w:lvlJc w:val="left"/>
      <w:pPr>
        <w:ind w:left="360" w:firstLine="0"/>
      </w:pPr>
      <w:rPr>
        <w:rFonts w:ascii="Times New Roman" w:eastAsia="Garamond" w:hAnsi="Times New Roman" w:cs="Times New Roman"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3" w15:restartNumberingAfterBreak="0">
    <w:nsid w:val="22671248"/>
    <w:multiLevelType w:val="hybridMultilevel"/>
    <w:tmpl w:val="FA54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6045C"/>
    <w:multiLevelType w:val="hybridMultilevel"/>
    <w:tmpl w:val="0D969B30"/>
    <w:lvl w:ilvl="0" w:tplc="99641E74">
      <w:start w:val="72"/>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78415F"/>
    <w:multiLevelType w:val="hybridMultilevel"/>
    <w:tmpl w:val="95F698EA"/>
    <w:lvl w:ilvl="0" w:tplc="C4EE92DC">
      <w:start w:val="71"/>
      <w:numFmt w:val="decimal"/>
      <w:lvlText w:val="%1."/>
      <w:lvlJc w:val="left"/>
      <w:pPr>
        <w:ind w:left="360" w:firstLine="0"/>
      </w:pPr>
      <w:rPr>
        <w:rFonts w:ascii="Garamond" w:eastAsia="Garamond" w:hAnsi="Garamond" w:cs="Garamond" w:hint="default"/>
        <w:b w:val="0"/>
        <w:i w:val="0"/>
        <w:strike w:val="0"/>
        <w:dstrike w:val="0"/>
        <w:color w:val="000000"/>
        <w:sz w:val="20"/>
        <w:szCs w:val="20"/>
        <w:u w:val="none" w:color="000000"/>
        <w:bdr w:val="none" w:sz="0" w:space="0" w:color="auto"/>
        <w:shd w:val="clear" w:color="auto" w:fill="auto"/>
        <w:vertAlign w:val="baseline"/>
      </w:rPr>
    </w:lvl>
    <w:lvl w:ilvl="1" w:tplc="FD4E4FA2">
      <w:start w:val="1"/>
      <w:numFmt w:val="lowerLetter"/>
      <w:lvlText w:val="%2"/>
      <w:lvlJc w:val="left"/>
      <w:pPr>
        <w:ind w:left="14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5DCCB5A0">
      <w:start w:val="1"/>
      <w:numFmt w:val="lowerRoman"/>
      <w:lvlText w:val="%3"/>
      <w:lvlJc w:val="left"/>
      <w:pPr>
        <w:ind w:left="21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3682A10A">
      <w:start w:val="1"/>
      <w:numFmt w:val="decimal"/>
      <w:lvlText w:val="%4"/>
      <w:lvlJc w:val="left"/>
      <w:pPr>
        <w:ind w:left="28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647680A2">
      <w:start w:val="1"/>
      <w:numFmt w:val="lowerLetter"/>
      <w:lvlText w:val="%5"/>
      <w:lvlJc w:val="left"/>
      <w:pPr>
        <w:ind w:left="36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3998044E">
      <w:start w:val="1"/>
      <w:numFmt w:val="lowerRoman"/>
      <w:lvlText w:val="%6"/>
      <w:lvlJc w:val="left"/>
      <w:pPr>
        <w:ind w:left="43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619052CC">
      <w:start w:val="1"/>
      <w:numFmt w:val="decimal"/>
      <w:lvlText w:val="%7"/>
      <w:lvlJc w:val="left"/>
      <w:pPr>
        <w:ind w:left="50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E378250C">
      <w:start w:val="1"/>
      <w:numFmt w:val="lowerLetter"/>
      <w:lvlText w:val="%8"/>
      <w:lvlJc w:val="left"/>
      <w:pPr>
        <w:ind w:left="57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8F52C4E4">
      <w:start w:val="1"/>
      <w:numFmt w:val="lowerRoman"/>
      <w:lvlText w:val="%9"/>
      <w:lvlJc w:val="left"/>
      <w:pPr>
        <w:ind w:left="64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5D0791"/>
    <w:multiLevelType w:val="hybridMultilevel"/>
    <w:tmpl w:val="D5FCE0DC"/>
    <w:lvl w:ilvl="0" w:tplc="0EC035D6">
      <w:start w:val="1"/>
      <w:numFmt w:val="decimal"/>
      <w:lvlText w:val="%1."/>
      <w:lvlJc w:val="left"/>
      <w:pPr>
        <w:ind w:left="940" w:hanging="360"/>
      </w:pPr>
      <w:rPr>
        <w:rFonts w:ascii="Times New Roman" w:eastAsia="Times New Roman" w:hAnsi="Times New Roman" w:cs="Times New Roman" w:hint="default"/>
        <w:spacing w:val="0"/>
        <w:w w:val="99"/>
        <w:sz w:val="20"/>
        <w:szCs w:val="20"/>
        <w:lang w:val="en-US" w:eastAsia="en-US" w:bidi="en-US"/>
      </w:rPr>
    </w:lvl>
    <w:lvl w:ilvl="1" w:tplc="DB9817B4">
      <w:numFmt w:val="bullet"/>
      <w:lvlText w:val="•"/>
      <w:lvlJc w:val="left"/>
      <w:pPr>
        <w:ind w:left="1898" w:hanging="360"/>
      </w:pPr>
      <w:rPr>
        <w:rFonts w:hint="default"/>
        <w:lang w:val="en-US" w:eastAsia="en-US" w:bidi="en-US"/>
      </w:rPr>
    </w:lvl>
    <w:lvl w:ilvl="2" w:tplc="A61ACA2C">
      <w:numFmt w:val="bullet"/>
      <w:lvlText w:val="•"/>
      <w:lvlJc w:val="left"/>
      <w:pPr>
        <w:ind w:left="2856" w:hanging="360"/>
      </w:pPr>
      <w:rPr>
        <w:rFonts w:hint="default"/>
        <w:lang w:val="en-US" w:eastAsia="en-US" w:bidi="en-US"/>
      </w:rPr>
    </w:lvl>
    <w:lvl w:ilvl="3" w:tplc="7E7826D6">
      <w:numFmt w:val="bullet"/>
      <w:lvlText w:val="•"/>
      <w:lvlJc w:val="left"/>
      <w:pPr>
        <w:ind w:left="3814" w:hanging="360"/>
      </w:pPr>
      <w:rPr>
        <w:rFonts w:hint="default"/>
        <w:lang w:val="en-US" w:eastAsia="en-US" w:bidi="en-US"/>
      </w:rPr>
    </w:lvl>
    <w:lvl w:ilvl="4" w:tplc="470CF1EA">
      <w:numFmt w:val="bullet"/>
      <w:lvlText w:val="•"/>
      <w:lvlJc w:val="left"/>
      <w:pPr>
        <w:ind w:left="4772" w:hanging="360"/>
      </w:pPr>
      <w:rPr>
        <w:rFonts w:hint="default"/>
        <w:lang w:val="en-US" w:eastAsia="en-US" w:bidi="en-US"/>
      </w:rPr>
    </w:lvl>
    <w:lvl w:ilvl="5" w:tplc="3208B038">
      <w:numFmt w:val="bullet"/>
      <w:lvlText w:val="•"/>
      <w:lvlJc w:val="left"/>
      <w:pPr>
        <w:ind w:left="5730" w:hanging="360"/>
      </w:pPr>
      <w:rPr>
        <w:rFonts w:hint="default"/>
        <w:lang w:val="en-US" w:eastAsia="en-US" w:bidi="en-US"/>
      </w:rPr>
    </w:lvl>
    <w:lvl w:ilvl="6" w:tplc="009CB9EC">
      <w:numFmt w:val="bullet"/>
      <w:lvlText w:val="•"/>
      <w:lvlJc w:val="left"/>
      <w:pPr>
        <w:ind w:left="6688" w:hanging="360"/>
      </w:pPr>
      <w:rPr>
        <w:rFonts w:hint="default"/>
        <w:lang w:val="en-US" w:eastAsia="en-US" w:bidi="en-US"/>
      </w:rPr>
    </w:lvl>
    <w:lvl w:ilvl="7" w:tplc="03C04F0A">
      <w:numFmt w:val="bullet"/>
      <w:lvlText w:val="•"/>
      <w:lvlJc w:val="left"/>
      <w:pPr>
        <w:ind w:left="7646" w:hanging="360"/>
      </w:pPr>
      <w:rPr>
        <w:rFonts w:hint="default"/>
        <w:lang w:val="en-US" w:eastAsia="en-US" w:bidi="en-US"/>
      </w:rPr>
    </w:lvl>
    <w:lvl w:ilvl="8" w:tplc="B254E132">
      <w:numFmt w:val="bullet"/>
      <w:lvlText w:val="•"/>
      <w:lvlJc w:val="left"/>
      <w:pPr>
        <w:ind w:left="8604" w:hanging="360"/>
      </w:pPr>
      <w:rPr>
        <w:rFonts w:hint="default"/>
        <w:lang w:val="en-US" w:eastAsia="en-US" w:bidi="en-US"/>
      </w:rPr>
    </w:lvl>
  </w:abstractNum>
  <w:abstractNum w:abstractNumId="7" w15:restartNumberingAfterBreak="0">
    <w:nsid w:val="370E4702"/>
    <w:multiLevelType w:val="hybridMultilevel"/>
    <w:tmpl w:val="EAA6A732"/>
    <w:lvl w:ilvl="0" w:tplc="B20AA8B4">
      <w:start w:val="1"/>
      <w:numFmt w:val="decimal"/>
      <w:lvlText w:val="%1."/>
      <w:lvlJc w:val="left"/>
      <w:pPr>
        <w:ind w:left="3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B454A452">
      <w:start w:val="1"/>
      <w:numFmt w:val="lowerLetter"/>
      <w:lvlText w:val="%2"/>
      <w:lvlJc w:val="left"/>
      <w:pPr>
        <w:ind w:left="124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83921676">
      <w:start w:val="1"/>
      <w:numFmt w:val="lowerRoman"/>
      <w:lvlText w:val="%3"/>
      <w:lvlJc w:val="left"/>
      <w:pPr>
        <w:ind w:left="19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329AA288">
      <w:start w:val="1"/>
      <w:numFmt w:val="decimal"/>
      <w:lvlText w:val="%4"/>
      <w:lvlJc w:val="left"/>
      <w:pPr>
        <w:ind w:left="26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C7909C08">
      <w:start w:val="1"/>
      <w:numFmt w:val="lowerLetter"/>
      <w:lvlText w:val="%5"/>
      <w:lvlJc w:val="left"/>
      <w:pPr>
        <w:ind w:left="340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6B04D8F4">
      <w:start w:val="1"/>
      <w:numFmt w:val="lowerRoman"/>
      <w:lvlText w:val="%6"/>
      <w:lvlJc w:val="left"/>
      <w:pPr>
        <w:ind w:left="412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A298086C">
      <w:start w:val="1"/>
      <w:numFmt w:val="decimal"/>
      <w:lvlText w:val="%7"/>
      <w:lvlJc w:val="left"/>
      <w:pPr>
        <w:ind w:left="484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6EDEBBC4">
      <w:start w:val="1"/>
      <w:numFmt w:val="lowerLetter"/>
      <w:lvlText w:val="%8"/>
      <w:lvlJc w:val="left"/>
      <w:pPr>
        <w:ind w:left="556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FD624BE8">
      <w:start w:val="1"/>
      <w:numFmt w:val="lowerRoman"/>
      <w:lvlText w:val="%9"/>
      <w:lvlJc w:val="left"/>
      <w:pPr>
        <w:ind w:left="6281"/>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1192420"/>
    <w:multiLevelType w:val="hybridMultilevel"/>
    <w:tmpl w:val="2ABA6C9E"/>
    <w:lvl w:ilvl="0" w:tplc="7714B36E">
      <w:start w:val="1"/>
      <w:numFmt w:val="decimal"/>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80CB472">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050BD5E">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697067BE">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6D1E80E8">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C4BE67CE">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D4AEAD70">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768465C">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3D09970">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243BBA"/>
    <w:multiLevelType w:val="hybridMultilevel"/>
    <w:tmpl w:val="2A4A9EFA"/>
    <w:lvl w:ilvl="0" w:tplc="7994C76A">
      <w:start w:val="1"/>
      <w:numFmt w:val="decimal"/>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D0BC57FC">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F48ADBBE">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9D762BB0">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A604646">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46048EEE">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D72673E4">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8538320A">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9165490">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8428D5"/>
    <w:multiLevelType w:val="hybridMultilevel"/>
    <w:tmpl w:val="962A5AA4"/>
    <w:lvl w:ilvl="0" w:tplc="4DF4E1F2">
      <w:start w:val="88"/>
      <w:numFmt w:val="decimal"/>
      <w:lvlText w:val="%1."/>
      <w:lvlJc w:val="left"/>
      <w:pPr>
        <w:ind w:left="360" w:firstLine="0"/>
      </w:pPr>
      <w:rPr>
        <w:rFonts w:ascii="Times New Roman" w:eastAsia="Garamond" w:hAnsi="Times New Roman" w:cs="Times New Roman" w:hint="default"/>
        <w:b w:val="0"/>
        <w:bCs w:val="0"/>
        <w:i w:val="0"/>
        <w:strike w:val="0"/>
        <w:dstrike w:val="0"/>
        <w:color w:val="000000"/>
        <w:sz w:val="20"/>
        <w:szCs w:val="20"/>
        <w:u w:val="none" w:color="000000"/>
        <w:vertAlign w:val="baseline"/>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1" w15:restartNumberingAfterBreak="0">
    <w:nsid w:val="6E7F40DE"/>
    <w:multiLevelType w:val="hybridMultilevel"/>
    <w:tmpl w:val="AE0EC02A"/>
    <w:lvl w:ilvl="0" w:tplc="90E8ACF0">
      <w:start w:val="73"/>
      <w:numFmt w:val="decimal"/>
      <w:lvlText w:val="%1."/>
      <w:lvlJc w:val="left"/>
      <w:pPr>
        <w:ind w:left="540" w:firstLine="0"/>
      </w:pPr>
      <w:rPr>
        <w:rFonts w:ascii="Times New Roman" w:eastAsia="Garamond" w:hAnsi="Times New Roman" w:cs="Times New Roman"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2" w15:restartNumberingAfterBreak="0">
    <w:nsid w:val="74C91380"/>
    <w:multiLevelType w:val="hybridMultilevel"/>
    <w:tmpl w:val="B5E48E98"/>
    <w:lvl w:ilvl="0" w:tplc="DB8412EA">
      <w:start w:val="1"/>
      <w:numFmt w:val="decimal"/>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F202BCEA">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AF0A8DA">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48567064">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47CE0756">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C7BAD38C">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245C38A8">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9543D94">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DB6957A">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615F37"/>
    <w:multiLevelType w:val="hybridMultilevel"/>
    <w:tmpl w:val="15D269D6"/>
    <w:lvl w:ilvl="0" w:tplc="ADE80F3A">
      <w:start w:val="1"/>
      <w:numFmt w:val="decimal"/>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7AFA2EEC">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969EA6">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D36EDE86">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509492EC">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EB4ECEA8">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809686D2">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939EA56A">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A04BDD8">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7"/>
  </w:num>
  <w:num w:numId="3">
    <w:abstractNumId w:val="4"/>
  </w:num>
  <w:num w:numId="4">
    <w:abstractNumId w:val="3"/>
  </w:num>
  <w:num w:numId="5">
    <w:abstractNumId w:val="0"/>
  </w:num>
  <w:num w:numId="6">
    <w:abstractNumId w:val="5"/>
  </w:num>
  <w:num w:numId="7">
    <w:abstractNumId w:val="11"/>
  </w:num>
  <w:num w:numId="8">
    <w:abstractNumId w:val="12"/>
  </w:num>
  <w:num w:numId="9">
    <w:abstractNumId w:val="13"/>
  </w:num>
  <w:num w:numId="10">
    <w:abstractNumId w:val="8"/>
  </w:num>
  <w:num w:numId="11">
    <w:abstractNumId w:val="2"/>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BD"/>
    <w:rsid w:val="0000148D"/>
    <w:rsid w:val="00021A83"/>
    <w:rsid w:val="00024780"/>
    <w:rsid w:val="00047675"/>
    <w:rsid w:val="00047C2E"/>
    <w:rsid w:val="00052335"/>
    <w:rsid w:val="00055786"/>
    <w:rsid w:val="0006699A"/>
    <w:rsid w:val="00073516"/>
    <w:rsid w:val="00087AA4"/>
    <w:rsid w:val="000B4D14"/>
    <w:rsid w:val="000B72EA"/>
    <w:rsid w:val="000C6587"/>
    <w:rsid w:val="000D7014"/>
    <w:rsid w:val="000F29A7"/>
    <w:rsid w:val="000F4A74"/>
    <w:rsid w:val="000F77C6"/>
    <w:rsid w:val="00110D44"/>
    <w:rsid w:val="001225B4"/>
    <w:rsid w:val="001311EF"/>
    <w:rsid w:val="001361E5"/>
    <w:rsid w:val="0015066C"/>
    <w:rsid w:val="00171B66"/>
    <w:rsid w:val="00181CA1"/>
    <w:rsid w:val="00184DD8"/>
    <w:rsid w:val="001A73DF"/>
    <w:rsid w:val="001B7B75"/>
    <w:rsid w:val="001C11ED"/>
    <w:rsid w:val="001C287A"/>
    <w:rsid w:val="001D4132"/>
    <w:rsid w:val="001F3F04"/>
    <w:rsid w:val="001F6310"/>
    <w:rsid w:val="00204CFB"/>
    <w:rsid w:val="00204DE2"/>
    <w:rsid w:val="002130DC"/>
    <w:rsid w:val="0022307C"/>
    <w:rsid w:val="00223E54"/>
    <w:rsid w:val="00224671"/>
    <w:rsid w:val="00254C59"/>
    <w:rsid w:val="0025646E"/>
    <w:rsid w:val="002602EB"/>
    <w:rsid w:val="002636C4"/>
    <w:rsid w:val="00266773"/>
    <w:rsid w:val="0027154C"/>
    <w:rsid w:val="00285434"/>
    <w:rsid w:val="002A578F"/>
    <w:rsid w:val="002B23EF"/>
    <w:rsid w:val="002D20BC"/>
    <w:rsid w:val="002D37FE"/>
    <w:rsid w:val="002E079D"/>
    <w:rsid w:val="002E54B1"/>
    <w:rsid w:val="002E5F3D"/>
    <w:rsid w:val="002F1284"/>
    <w:rsid w:val="00322C59"/>
    <w:rsid w:val="0033089F"/>
    <w:rsid w:val="0034323F"/>
    <w:rsid w:val="00344099"/>
    <w:rsid w:val="00344485"/>
    <w:rsid w:val="00357A42"/>
    <w:rsid w:val="0036266A"/>
    <w:rsid w:val="00367E86"/>
    <w:rsid w:val="003765CE"/>
    <w:rsid w:val="00385C7C"/>
    <w:rsid w:val="00390B86"/>
    <w:rsid w:val="003B108E"/>
    <w:rsid w:val="003C1DD6"/>
    <w:rsid w:val="003E26B2"/>
    <w:rsid w:val="003F27B2"/>
    <w:rsid w:val="003F3425"/>
    <w:rsid w:val="003F6403"/>
    <w:rsid w:val="00405BAE"/>
    <w:rsid w:val="004128BD"/>
    <w:rsid w:val="00413083"/>
    <w:rsid w:val="004141D9"/>
    <w:rsid w:val="0042087A"/>
    <w:rsid w:val="0046315E"/>
    <w:rsid w:val="00465F0B"/>
    <w:rsid w:val="00490BEA"/>
    <w:rsid w:val="004A41EA"/>
    <w:rsid w:val="004A4675"/>
    <w:rsid w:val="004B2237"/>
    <w:rsid w:val="004B2314"/>
    <w:rsid w:val="004B25F6"/>
    <w:rsid w:val="004C72E7"/>
    <w:rsid w:val="004D172E"/>
    <w:rsid w:val="004F2296"/>
    <w:rsid w:val="00514F7E"/>
    <w:rsid w:val="005257B2"/>
    <w:rsid w:val="005279EC"/>
    <w:rsid w:val="0053740D"/>
    <w:rsid w:val="00541E40"/>
    <w:rsid w:val="00544F56"/>
    <w:rsid w:val="00554FEE"/>
    <w:rsid w:val="00556DF7"/>
    <w:rsid w:val="00580C0C"/>
    <w:rsid w:val="00583476"/>
    <w:rsid w:val="00586734"/>
    <w:rsid w:val="005B035E"/>
    <w:rsid w:val="005B4DDF"/>
    <w:rsid w:val="005D04DD"/>
    <w:rsid w:val="005E1BF1"/>
    <w:rsid w:val="005F4609"/>
    <w:rsid w:val="00622B2A"/>
    <w:rsid w:val="006371E5"/>
    <w:rsid w:val="00637343"/>
    <w:rsid w:val="00642FB2"/>
    <w:rsid w:val="00650449"/>
    <w:rsid w:val="006547C8"/>
    <w:rsid w:val="00660C6F"/>
    <w:rsid w:val="006644AE"/>
    <w:rsid w:val="00680653"/>
    <w:rsid w:val="006A15FD"/>
    <w:rsid w:val="006A41D1"/>
    <w:rsid w:val="006B0F87"/>
    <w:rsid w:val="006D1C47"/>
    <w:rsid w:val="006D22D8"/>
    <w:rsid w:val="006E4491"/>
    <w:rsid w:val="006E5466"/>
    <w:rsid w:val="006E5923"/>
    <w:rsid w:val="006F02CC"/>
    <w:rsid w:val="006F0612"/>
    <w:rsid w:val="006F33E3"/>
    <w:rsid w:val="006F51D6"/>
    <w:rsid w:val="006F5280"/>
    <w:rsid w:val="00702CE8"/>
    <w:rsid w:val="00714C55"/>
    <w:rsid w:val="007150ED"/>
    <w:rsid w:val="0074238A"/>
    <w:rsid w:val="00753763"/>
    <w:rsid w:val="0076045D"/>
    <w:rsid w:val="00771B19"/>
    <w:rsid w:val="00783228"/>
    <w:rsid w:val="00784BFC"/>
    <w:rsid w:val="00794AB2"/>
    <w:rsid w:val="00796815"/>
    <w:rsid w:val="007969C5"/>
    <w:rsid w:val="007A145F"/>
    <w:rsid w:val="007A6CE7"/>
    <w:rsid w:val="007B2E9A"/>
    <w:rsid w:val="007B638C"/>
    <w:rsid w:val="007C4CD8"/>
    <w:rsid w:val="007D5A7A"/>
    <w:rsid w:val="007E0860"/>
    <w:rsid w:val="007E1DF3"/>
    <w:rsid w:val="00811568"/>
    <w:rsid w:val="008137EA"/>
    <w:rsid w:val="008174A4"/>
    <w:rsid w:val="008174E8"/>
    <w:rsid w:val="00820300"/>
    <w:rsid w:val="00826C7A"/>
    <w:rsid w:val="00827B87"/>
    <w:rsid w:val="0084390C"/>
    <w:rsid w:val="00860A5D"/>
    <w:rsid w:val="008635CB"/>
    <w:rsid w:val="008654CC"/>
    <w:rsid w:val="008714E6"/>
    <w:rsid w:val="0087164A"/>
    <w:rsid w:val="00874FF8"/>
    <w:rsid w:val="00884553"/>
    <w:rsid w:val="008854F9"/>
    <w:rsid w:val="00890C10"/>
    <w:rsid w:val="008A35D2"/>
    <w:rsid w:val="008A59B8"/>
    <w:rsid w:val="008B0A61"/>
    <w:rsid w:val="008B3D59"/>
    <w:rsid w:val="008C7F92"/>
    <w:rsid w:val="008F0172"/>
    <w:rsid w:val="0092394B"/>
    <w:rsid w:val="009254B9"/>
    <w:rsid w:val="00926AC0"/>
    <w:rsid w:val="00940BA8"/>
    <w:rsid w:val="00942B9E"/>
    <w:rsid w:val="00963C03"/>
    <w:rsid w:val="00981429"/>
    <w:rsid w:val="009816DC"/>
    <w:rsid w:val="00985A5C"/>
    <w:rsid w:val="0099017D"/>
    <w:rsid w:val="009C2F6B"/>
    <w:rsid w:val="009E7B61"/>
    <w:rsid w:val="009F7062"/>
    <w:rsid w:val="009F7C27"/>
    <w:rsid w:val="00A101BF"/>
    <w:rsid w:val="00A1575A"/>
    <w:rsid w:val="00A20FDF"/>
    <w:rsid w:val="00A42BC2"/>
    <w:rsid w:val="00A55344"/>
    <w:rsid w:val="00A72F8F"/>
    <w:rsid w:val="00A73A31"/>
    <w:rsid w:val="00A8093E"/>
    <w:rsid w:val="00A85253"/>
    <w:rsid w:val="00A90FDB"/>
    <w:rsid w:val="00AA710C"/>
    <w:rsid w:val="00AB12C7"/>
    <w:rsid w:val="00AC62DE"/>
    <w:rsid w:val="00AC750E"/>
    <w:rsid w:val="00AD16E5"/>
    <w:rsid w:val="00AD7107"/>
    <w:rsid w:val="00AE4725"/>
    <w:rsid w:val="00AE5706"/>
    <w:rsid w:val="00AF7C32"/>
    <w:rsid w:val="00B112E8"/>
    <w:rsid w:val="00B13D3B"/>
    <w:rsid w:val="00B15F62"/>
    <w:rsid w:val="00B21697"/>
    <w:rsid w:val="00B239C8"/>
    <w:rsid w:val="00B3025D"/>
    <w:rsid w:val="00B40032"/>
    <w:rsid w:val="00B42D30"/>
    <w:rsid w:val="00B45F96"/>
    <w:rsid w:val="00B657D5"/>
    <w:rsid w:val="00B71385"/>
    <w:rsid w:val="00B76195"/>
    <w:rsid w:val="00B77FE8"/>
    <w:rsid w:val="00B926B5"/>
    <w:rsid w:val="00BB0413"/>
    <w:rsid w:val="00BD7617"/>
    <w:rsid w:val="00BE3FE8"/>
    <w:rsid w:val="00BF3641"/>
    <w:rsid w:val="00BF39D8"/>
    <w:rsid w:val="00C05347"/>
    <w:rsid w:val="00C1448C"/>
    <w:rsid w:val="00C25C1A"/>
    <w:rsid w:val="00C27AE0"/>
    <w:rsid w:val="00C33A79"/>
    <w:rsid w:val="00C475C6"/>
    <w:rsid w:val="00C60439"/>
    <w:rsid w:val="00C6240C"/>
    <w:rsid w:val="00C87C48"/>
    <w:rsid w:val="00C90F56"/>
    <w:rsid w:val="00CA2B1B"/>
    <w:rsid w:val="00CD655A"/>
    <w:rsid w:val="00CD7DD1"/>
    <w:rsid w:val="00CE5ADA"/>
    <w:rsid w:val="00D01E87"/>
    <w:rsid w:val="00D430CD"/>
    <w:rsid w:val="00D576AD"/>
    <w:rsid w:val="00D774DE"/>
    <w:rsid w:val="00D836E2"/>
    <w:rsid w:val="00D90254"/>
    <w:rsid w:val="00D950A1"/>
    <w:rsid w:val="00DD2C46"/>
    <w:rsid w:val="00DD7626"/>
    <w:rsid w:val="00DE2DF2"/>
    <w:rsid w:val="00DF0A81"/>
    <w:rsid w:val="00E14C5B"/>
    <w:rsid w:val="00E3335F"/>
    <w:rsid w:val="00E43D4C"/>
    <w:rsid w:val="00E5510F"/>
    <w:rsid w:val="00E5528C"/>
    <w:rsid w:val="00E6603F"/>
    <w:rsid w:val="00E70F26"/>
    <w:rsid w:val="00E77207"/>
    <w:rsid w:val="00E81916"/>
    <w:rsid w:val="00E90640"/>
    <w:rsid w:val="00E95802"/>
    <w:rsid w:val="00EA3916"/>
    <w:rsid w:val="00EA5A8B"/>
    <w:rsid w:val="00EA71E6"/>
    <w:rsid w:val="00EB2D06"/>
    <w:rsid w:val="00EC265E"/>
    <w:rsid w:val="00ED3BF1"/>
    <w:rsid w:val="00EE2858"/>
    <w:rsid w:val="00EF5063"/>
    <w:rsid w:val="00EF5DDF"/>
    <w:rsid w:val="00EF6EFD"/>
    <w:rsid w:val="00F01809"/>
    <w:rsid w:val="00F07DE2"/>
    <w:rsid w:val="00F1507C"/>
    <w:rsid w:val="00F27BEC"/>
    <w:rsid w:val="00F31893"/>
    <w:rsid w:val="00F31EB8"/>
    <w:rsid w:val="00F32B77"/>
    <w:rsid w:val="00F3363C"/>
    <w:rsid w:val="00F447DB"/>
    <w:rsid w:val="00F45146"/>
    <w:rsid w:val="00F56139"/>
    <w:rsid w:val="00F5614D"/>
    <w:rsid w:val="00F659E1"/>
    <w:rsid w:val="00F66D02"/>
    <w:rsid w:val="00F77F93"/>
    <w:rsid w:val="00F84780"/>
    <w:rsid w:val="00F93160"/>
    <w:rsid w:val="00F936E8"/>
    <w:rsid w:val="00FA4F46"/>
    <w:rsid w:val="00FA6FAD"/>
    <w:rsid w:val="00FB061D"/>
    <w:rsid w:val="00FC1C56"/>
    <w:rsid w:val="00FD168A"/>
    <w:rsid w:val="00FF2DD7"/>
    <w:rsid w:val="00FF4055"/>
    <w:rsid w:val="00FF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C19F"/>
  <w15:chartTrackingRefBased/>
  <w15:docId w15:val="{2DBBCF16-C794-454E-9D0A-C6D3F35F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0CD"/>
    <w:rPr>
      <w:rFonts w:ascii="Times New Roman" w:eastAsia="Times New Roman" w:hAnsi="Times New Roman" w:cs="Times New Roman"/>
    </w:rPr>
  </w:style>
  <w:style w:type="paragraph" w:styleId="Heading1">
    <w:name w:val="heading 1"/>
    <w:basedOn w:val="Normal"/>
    <w:link w:val="Heading1Char"/>
    <w:uiPriority w:val="9"/>
    <w:qFormat/>
    <w:rsid w:val="004128BD"/>
    <w:pPr>
      <w:ind w:left="220"/>
      <w:outlineLvl w:val="0"/>
    </w:pPr>
    <w:rPr>
      <w:b/>
      <w:bCs/>
      <w:u w:val="single" w:color="000000"/>
    </w:rPr>
  </w:style>
  <w:style w:type="paragraph" w:styleId="Heading3">
    <w:name w:val="heading 3"/>
    <w:basedOn w:val="Normal"/>
    <w:link w:val="Heading3Char"/>
    <w:uiPriority w:val="9"/>
    <w:unhideWhenUsed/>
    <w:qFormat/>
    <w:rsid w:val="004128BD"/>
    <w:pPr>
      <w:ind w:left="220"/>
      <w:outlineLvl w:val="2"/>
    </w:pPr>
    <w:rPr>
      <w:b/>
      <w:bCs/>
    </w:rPr>
  </w:style>
  <w:style w:type="paragraph" w:styleId="Heading4">
    <w:name w:val="heading 4"/>
    <w:basedOn w:val="Normal"/>
    <w:link w:val="Heading4Char"/>
    <w:uiPriority w:val="9"/>
    <w:unhideWhenUsed/>
    <w:qFormat/>
    <w:rsid w:val="004128BD"/>
    <w:pPr>
      <w:ind w:left="2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8BD"/>
    <w:rPr>
      <w:rFonts w:ascii="Times New Roman" w:eastAsia="Times New Roman" w:hAnsi="Times New Roman" w:cs="Times New Roman"/>
      <w:b/>
      <w:bCs/>
      <w:u w:val="single" w:color="000000"/>
      <w:lang w:bidi="en-US"/>
    </w:rPr>
  </w:style>
  <w:style w:type="character" w:customStyle="1" w:styleId="Heading3Char">
    <w:name w:val="Heading 3 Char"/>
    <w:basedOn w:val="DefaultParagraphFont"/>
    <w:link w:val="Heading3"/>
    <w:uiPriority w:val="9"/>
    <w:rsid w:val="004128BD"/>
    <w:rPr>
      <w:rFonts w:ascii="Times New Roman" w:eastAsia="Times New Roman" w:hAnsi="Times New Roman" w:cs="Times New Roman"/>
      <w:b/>
      <w:bCs/>
      <w:sz w:val="22"/>
      <w:szCs w:val="22"/>
      <w:lang w:bidi="en-US"/>
    </w:rPr>
  </w:style>
  <w:style w:type="character" w:customStyle="1" w:styleId="Heading4Char">
    <w:name w:val="Heading 4 Char"/>
    <w:basedOn w:val="DefaultParagraphFont"/>
    <w:link w:val="Heading4"/>
    <w:uiPriority w:val="9"/>
    <w:rsid w:val="004128BD"/>
    <w:rPr>
      <w:rFonts w:ascii="Times New Roman" w:eastAsia="Times New Roman" w:hAnsi="Times New Roman" w:cs="Times New Roman"/>
      <w:sz w:val="22"/>
      <w:szCs w:val="22"/>
      <w:lang w:bidi="en-US"/>
    </w:rPr>
  </w:style>
  <w:style w:type="paragraph" w:styleId="BodyText">
    <w:name w:val="Body Text"/>
    <w:basedOn w:val="Normal"/>
    <w:link w:val="BodyTextChar"/>
    <w:uiPriority w:val="1"/>
    <w:qFormat/>
    <w:rsid w:val="004128BD"/>
    <w:rPr>
      <w:sz w:val="20"/>
      <w:szCs w:val="20"/>
    </w:rPr>
  </w:style>
  <w:style w:type="character" w:customStyle="1" w:styleId="BodyTextChar">
    <w:name w:val="Body Text Char"/>
    <w:basedOn w:val="DefaultParagraphFont"/>
    <w:link w:val="BodyText"/>
    <w:uiPriority w:val="1"/>
    <w:rsid w:val="004128BD"/>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4128BD"/>
  </w:style>
  <w:style w:type="character" w:styleId="Hyperlink">
    <w:name w:val="Hyperlink"/>
    <w:basedOn w:val="DefaultParagraphFont"/>
    <w:uiPriority w:val="99"/>
    <w:unhideWhenUsed/>
    <w:rsid w:val="004128BD"/>
    <w:rPr>
      <w:color w:val="0563C1" w:themeColor="hyperlink"/>
      <w:u w:val="single"/>
    </w:rPr>
  </w:style>
  <w:style w:type="character" w:styleId="CommentReference">
    <w:name w:val="annotation reference"/>
    <w:basedOn w:val="DefaultParagraphFont"/>
    <w:uiPriority w:val="99"/>
    <w:semiHidden/>
    <w:unhideWhenUsed/>
    <w:rsid w:val="004128BD"/>
    <w:rPr>
      <w:sz w:val="16"/>
      <w:szCs w:val="16"/>
    </w:rPr>
  </w:style>
  <w:style w:type="paragraph" w:styleId="CommentText">
    <w:name w:val="annotation text"/>
    <w:basedOn w:val="Normal"/>
    <w:link w:val="CommentTextChar"/>
    <w:uiPriority w:val="99"/>
    <w:semiHidden/>
    <w:unhideWhenUsed/>
    <w:rsid w:val="004128BD"/>
    <w:rPr>
      <w:sz w:val="20"/>
      <w:szCs w:val="20"/>
    </w:rPr>
  </w:style>
  <w:style w:type="character" w:customStyle="1" w:styleId="CommentTextChar">
    <w:name w:val="Comment Text Char"/>
    <w:basedOn w:val="DefaultParagraphFont"/>
    <w:link w:val="CommentText"/>
    <w:uiPriority w:val="99"/>
    <w:semiHidden/>
    <w:rsid w:val="004128B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28BD"/>
    <w:rPr>
      <w:b/>
      <w:bCs/>
    </w:rPr>
  </w:style>
  <w:style w:type="character" w:customStyle="1" w:styleId="CommentSubjectChar">
    <w:name w:val="Comment Subject Char"/>
    <w:basedOn w:val="CommentTextChar"/>
    <w:link w:val="CommentSubject"/>
    <w:uiPriority w:val="99"/>
    <w:semiHidden/>
    <w:rsid w:val="004128BD"/>
    <w:rPr>
      <w:rFonts w:ascii="Times New Roman" w:eastAsia="Times New Roman" w:hAnsi="Times New Roman" w:cs="Times New Roman"/>
      <w:b/>
      <w:bCs/>
      <w:sz w:val="20"/>
      <w:szCs w:val="20"/>
      <w:lang w:bidi="en-US"/>
    </w:rPr>
  </w:style>
  <w:style w:type="paragraph" w:styleId="ListParagraph">
    <w:name w:val="List Paragraph"/>
    <w:basedOn w:val="Normal"/>
    <w:uiPriority w:val="34"/>
    <w:qFormat/>
    <w:rsid w:val="004128BD"/>
    <w:pPr>
      <w:spacing w:before="41"/>
      <w:ind w:left="940" w:hanging="361"/>
    </w:pPr>
  </w:style>
  <w:style w:type="character" w:customStyle="1" w:styleId="UnresolvedMention1">
    <w:name w:val="Unresolved Mention1"/>
    <w:basedOn w:val="DefaultParagraphFont"/>
    <w:uiPriority w:val="99"/>
    <w:semiHidden/>
    <w:unhideWhenUsed/>
    <w:rsid w:val="004128BD"/>
    <w:rPr>
      <w:color w:val="605E5C"/>
      <w:shd w:val="clear" w:color="auto" w:fill="E1DFDD"/>
    </w:rPr>
  </w:style>
  <w:style w:type="character" w:styleId="FollowedHyperlink">
    <w:name w:val="FollowedHyperlink"/>
    <w:basedOn w:val="DefaultParagraphFont"/>
    <w:uiPriority w:val="99"/>
    <w:semiHidden/>
    <w:unhideWhenUsed/>
    <w:rsid w:val="004128BD"/>
    <w:rPr>
      <w:color w:val="954F72" w:themeColor="followedHyperlink"/>
      <w:u w:val="single"/>
    </w:rPr>
  </w:style>
  <w:style w:type="table" w:customStyle="1" w:styleId="TableGrid">
    <w:name w:val="TableGrid"/>
    <w:rsid w:val="004128BD"/>
    <w:rPr>
      <w:rFonts w:eastAsiaTheme="minorEastAsia"/>
    </w:rPr>
    <w:tblPr>
      <w:tblCellMar>
        <w:top w:w="0" w:type="dxa"/>
        <w:left w:w="0" w:type="dxa"/>
        <w:bottom w:w="0" w:type="dxa"/>
        <w:right w:w="0" w:type="dxa"/>
      </w:tblCellMar>
    </w:tblPr>
  </w:style>
  <w:style w:type="character" w:customStyle="1" w:styleId="apple-converted-space">
    <w:name w:val="apple-converted-space"/>
    <w:basedOn w:val="DefaultParagraphFont"/>
    <w:rsid w:val="00D430CD"/>
  </w:style>
  <w:style w:type="character" w:customStyle="1" w:styleId="docsum-authors">
    <w:name w:val="docsum-authors"/>
    <w:basedOn w:val="DefaultParagraphFont"/>
    <w:rsid w:val="006A15FD"/>
  </w:style>
  <w:style w:type="character" w:customStyle="1" w:styleId="docsum-journal-citation">
    <w:name w:val="docsum-journal-citation"/>
    <w:basedOn w:val="DefaultParagraphFont"/>
    <w:rsid w:val="006A15FD"/>
  </w:style>
  <w:style w:type="character" w:styleId="UnresolvedMention">
    <w:name w:val="Unresolved Mention"/>
    <w:basedOn w:val="DefaultParagraphFont"/>
    <w:uiPriority w:val="99"/>
    <w:semiHidden/>
    <w:unhideWhenUsed/>
    <w:rsid w:val="00E66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6814">
      <w:bodyDiv w:val="1"/>
      <w:marLeft w:val="0"/>
      <w:marRight w:val="0"/>
      <w:marTop w:val="0"/>
      <w:marBottom w:val="0"/>
      <w:divBdr>
        <w:top w:val="none" w:sz="0" w:space="0" w:color="auto"/>
        <w:left w:val="none" w:sz="0" w:space="0" w:color="auto"/>
        <w:bottom w:val="none" w:sz="0" w:space="0" w:color="auto"/>
        <w:right w:val="none" w:sz="0" w:space="0" w:color="auto"/>
      </w:divBdr>
      <w:divsChild>
        <w:div w:id="1129472791">
          <w:marLeft w:val="0"/>
          <w:marRight w:val="0"/>
          <w:marTop w:val="0"/>
          <w:marBottom w:val="0"/>
          <w:divBdr>
            <w:top w:val="none" w:sz="0" w:space="0" w:color="auto"/>
            <w:left w:val="none" w:sz="0" w:space="0" w:color="auto"/>
            <w:bottom w:val="none" w:sz="0" w:space="0" w:color="auto"/>
            <w:right w:val="none" w:sz="0" w:space="0" w:color="auto"/>
          </w:divBdr>
        </w:div>
      </w:divsChild>
    </w:div>
    <w:div w:id="123276879">
      <w:bodyDiv w:val="1"/>
      <w:marLeft w:val="0"/>
      <w:marRight w:val="0"/>
      <w:marTop w:val="0"/>
      <w:marBottom w:val="0"/>
      <w:divBdr>
        <w:top w:val="none" w:sz="0" w:space="0" w:color="auto"/>
        <w:left w:val="none" w:sz="0" w:space="0" w:color="auto"/>
        <w:bottom w:val="none" w:sz="0" w:space="0" w:color="auto"/>
        <w:right w:val="none" w:sz="0" w:space="0" w:color="auto"/>
      </w:divBdr>
    </w:div>
    <w:div w:id="421605434">
      <w:bodyDiv w:val="1"/>
      <w:marLeft w:val="0"/>
      <w:marRight w:val="0"/>
      <w:marTop w:val="0"/>
      <w:marBottom w:val="0"/>
      <w:divBdr>
        <w:top w:val="none" w:sz="0" w:space="0" w:color="auto"/>
        <w:left w:val="none" w:sz="0" w:space="0" w:color="auto"/>
        <w:bottom w:val="none" w:sz="0" w:space="0" w:color="auto"/>
        <w:right w:val="none" w:sz="0" w:space="0" w:color="auto"/>
      </w:divBdr>
      <w:divsChild>
        <w:div w:id="1765765315">
          <w:marLeft w:val="0"/>
          <w:marRight w:val="0"/>
          <w:marTop w:val="0"/>
          <w:marBottom w:val="0"/>
          <w:divBdr>
            <w:top w:val="none" w:sz="0" w:space="0" w:color="auto"/>
            <w:left w:val="none" w:sz="0" w:space="0" w:color="auto"/>
            <w:bottom w:val="none" w:sz="0" w:space="0" w:color="auto"/>
            <w:right w:val="none" w:sz="0" w:space="0" w:color="auto"/>
          </w:divBdr>
        </w:div>
      </w:divsChild>
    </w:div>
    <w:div w:id="639651379">
      <w:bodyDiv w:val="1"/>
      <w:marLeft w:val="0"/>
      <w:marRight w:val="0"/>
      <w:marTop w:val="0"/>
      <w:marBottom w:val="0"/>
      <w:divBdr>
        <w:top w:val="none" w:sz="0" w:space="0" w:color="auto"/>
        <w:left w:val="none" w:sz="0" w:space="0" w:color="auto"/>
        <w:bottom w:val="none" w:sz="0" w:space="0" w:color="auto"/>
        <w:right w:val="none" w:sz="0" w:space="0" w:color="auto"/>
      </w:divBdr>
      <w:divsChild>
        <w:div w:id="843011542">
          <w:marLeft w:val="0"/>
          <w:marRight w:val="0"/>
          <w:marTop w:val="0"/>
          <w:marBottom w:val="0"/>
          <w:divBdr>
            <w:top w:val="none" w:sz="0" w:space="0" w:color="auto"/>
            <w:left w:val="none" w:sz="0" w:space="0" w:color="auto"/>
            <w:bottom w:val="none" w:sz="0" w:space="0" w:color="auto"/>
            <w:right w:val="none" w:sz="0" w:space="0" w:color="auto"/>
          </w:divBdr>
        </w:div>
      </w:divsChild>
    </w:div>
    <w:div w:id="676345244">
      <w:bodyDiv w:val="1"/>
      <w:marLeft w:val="0"/>
      <w:marRight w:val="0"/>
      <w:marTop w:val="0"/>
      <w:marBottom w:val="0"/>
      <w:divBdr>
        <w:top w:val="none" w:sz="0" w:space="0" w:color="auto"/>
        <w:left w:val="none" w:sz="0" w:space="0" w:color="auto"/>
        <w:bottom w:val="none" w:sz="0" w:space="0" w:color="auto"/>
        <w:right w:val="none" w:sz="0" w:space="0" w:color="auto"/>
      </w:divBdr>
    </w:div>
    <w:div w:id="685523097">
      <w:bodyDiv w:val="1"/>
      <w:marLeft w:val="0"/>
      <w:marRight w:val="0"/>
      <w:marTop w:val="0"/>
      <w:marBottom w:val="0"/>
      <w:divBdr>
        <w:top w:val="none" w:sz="0" w:space="0" w:color="auto"/>
        <w:left w:val="none" w:sz="0" w:space="0" w:color="auto"/>
        <w:bottom w:val="none" w:sz="0" w:space="0" w:color="auto"/>
        <w:right w:val="none" w:sz="0" w:space="0" w:color="auto"/>
      </w:divBdr>
      <w:divsChild>
        <w:div w:id="1419248328">
          <w:marLeft w:val="0"/>
          <w:marRight w:val="0"/>
          <w:marTop w:val="0"/>
          <w:marBottom w:val="0"/>
          <w:divBdr>
            <w:top w:val="none" w:sz="0" w:space="0" w:color="auto"/>
            <w:left w:val="none" w:sz="0" w:space="0" w:color="auto"/>
            <w:bottom w:val="none" w:sz="0" w:space="0" w:color="auto"/>
            <w:right w:val="none" w:sz="0" w:space="0" w:color="auto"/>
          </w:divBdr>
        </w:div>
      </w:divsChild>
    </w:div>
    <w:div w:id="817309755">
      <w:bodyDiv w:val="1"/>
      <w:marLeft w:val="0"/>
      <w:marRight w:val="0"/>
      <w:marTop w:val="0"/>
      <w:marBottom w:val="0"/>
      <w:divBdr>
        <w:top w:val="none" w:sz="0" w:space="0" w:color="auto"/>
        <w:left w:val="none" w:sz="0" w:space="0" w:color="auto"/>
        <w:bottom w:val="none" w:sz="0" w:space="0" w:color="auto"/>
        <w:right w:val="none" w:sz="0" w:space="0" w:color="auto"/>
      </w:divBdr>
    </w:div>
    <w:div w:id="827868089">
      <w:bodyDiv w:val="1"/>
      <w:marLeft w:val="0"/>
      <w:marRight w:val="0"/>
      <w:marTop w:val="0"/>
      <w:marBottom w:val="0"/>
      <w:divBdr>
        <w:top w:val="none" w:sz="0" w:space="0" w:color="auto"/>
        <w:left w:val="none" w:sz="0" w:space="0" w:color="auto"/>
        <w:bottom w:val="none" w:sz="0" w:space="0" w:color="auto"/>
        <w:right w:val="none" w:sz="0" w:space="0" w:color="auto"/>
      </w:divBdr>
    </w:div>
    <w:div w:id="875973625">
      <w:bodyDiv w:val="1"/>
      <w:marLeft w:val="0"/>
      <w:marRight w:val="0"/>
      <w:marTop w:val="0"/>
      <w:marBottom w:val="0"/>
      <w:divBdr>
        <w:top w:val="none" w:sz="0" w:space="0" w:color="auto"/>
        <w:left w:val="none" w:sz="0" w:space="0" w:color="auto"/>
        <w:bottom w:val="none" w:sz="0" w:space="0" w:color="auto"/>
        <w:right w:val="none" w:sz="0" w:space="0" w:color="auto"/>
      </w:divBdr>
      <w:divsChild>
        <w:div w:id="492113332">
          <w:marLeft w:val="0"/>
          <w:marRight w:val="0"/>
          <w:marTop w:val="0"/>
          <w:marBottom w:val="0"/>
          <w:divBdr>
            <w:top w:val="none" w:sz="0" w:space="0" w:color="auto"/>
            <w:left w:val="none" w:sz="0" w:space="0" w:color="auto"/>
            <w:bottom w:val="none" w:sz="0" w:space="0" w:color="auto"/>
            <w:right w:val="none" w:sz="0" w:space="0" w:color="auto"/>
          </w:divBdr>
        </w:div>
      </w:divsChild>
    </w:div>
    <w:div w:id="930508030">
      <w:bodyDiv w:val="1"/>
      <w:marLeft w:val="0"/>
      <w:marRight w:val="0"/>
      <w:marTop w:val="0"/>
      <w:marBottom w:val="0"/>
      <w:divBdr>
        <w:top w:val="none" w:sz="0" w:space="0" w:color="auto"/>
        <w:left w:val="none" w:sz="0" w:space="0" w:color="auto"/>
        <w:bottom w:val="none" w:sz="0" w:space="0" w:color="auto"/>
        <w:right w:val="none" w:sz="0" w:space="0" w:color="auto"/>
      </w:divBdr>
      <w:divsChild>
        <w:div w:id="1535262959">
          <w:marLeft w:val="0"/>
          <w:marRight w:val="0"/>
          <w:marTop w:val="0"/>
          <w:marBottom w:val="0"/>
          <w:divBdr>
            <w:top w:val="none" w:sz="0" w:space="0" w:color="auto"/>
            <w:left w:val="none" w:sz="0" w:space="0" w:color="auto"/>
            <w:bottom w:val="none" w:sz="0" w:space="0" w:color="auto"/>
            <w:right w:val="none" w:sz="0" w:space="0" w:color="auto"/>
          </w:divBdr>
        </w:div>
      </w:divsChild>
    </w:div>
    <w:div w:id="1120300808">
      <w:bodyDiv w:val="1"/>
      <w:marLeft w:val="0"/>
      <w:marRight w:val="0"/>
      <w:marTop w:val="0"/>
      <w:marBottom w:val="0"/>
      <w:divBdr>
        <w:top w:val="none" w:sz="0" w:space="0" w:color="auto"/>
        <w:left w:val="none" w:sz="0" w:space="0" w:color="auto"/>
        <w:bottom w:val="none" w:sz="0" w:space="0" w:color="auto"/>
        <w:right w:val="none" w:sz="0" w:space="0" w:color="auto"/>
      </w:divBdr>
      <w:divsChild>
        <w:div w:id="545995952">
          <w:marLeft w:val="0"/>
          <w:marRight w:val="0"/>
          <w:marTop w:val="0"/>
          <w:marBottom w:val="0"/>
          <w:divBdr>
            <w:top w:val="none" w:sz="0" w:space="0" w:color="auto"/>
            <w:left w:val="none" w:sz="0" w:space="0" w:color="auto"/>
            <w:bottom w:val="none" w:sz="0" w:space="0" w:color="auto"/>
            <w:right w:val="none" w:sz="0" w:space="0" w:color="auto"/>
          </w:divBdr>
        </w:div>
      </w:divsChild>
    </w:div>
    <w:div w:id="1129590788">
      <w:bodyDiv w:val="1"/>
      <w:marLeft w:val="0"/>
      <w:marRight w:val="0"/>
      <w:marTop w:val="0"/>
      <w:marBottom w:val="0"/>
      <w:divBdr>
        <w:top w:val="none" w:sz="0" w:space="0" w:color="auto"/>
        <w:left w:val="none" w:sz="0" w:space="0" w:color="auto"/>
        <w:bottom w:val="none" w:sz="0" w:space="0" w:color="auto"/>
        <w:right w:val="none" w:sz="0" w:space="0" w:color="auto"/>
      </w:divBdr>
    </w:div>
    <w:div w:id="1186095734">
      <w:bodyDiv w:val="1"/>
      <w:marLeft w:val="0"/>
      <w:marRight w:val="0"/>
      <w:marTop w:val="0"/>
      <w:marBottom w:val="0"/>
      <w:divBdr>
        <w:top w:val="none" w:sz="0" w:space="0" w:color="auto"/>
        <w:left w:val="none" w:sz="0" w:space="0" w:color="auto"/>
        <w:bottom w:val="none" w:sz="0" w:space="0" w:color="auto"/>
        <w:right w:val="none" w:sz="0" w:space="0" w:color="auto"/>
      </w:divBdr>
    </w:div>
    <w:div w:id="1448161807">
      <w:bodyDiv w:val="1"/>
      <w:marLeft w:val="0"/>
      <w:marRight w:val="0"/>
      <w:marTop w:val="0"/>
      <w:marBottom w:val="0"/>
      <w:divBdr>
        <w:top w:val="none" w:sz="0" w:space="0" w:color="auto"/>
        <w:left w:val="none" w:sz="0" w:space="0" w:color="auto"/>
        <w:bottom w:val="none" w:sz="0" w:space="0" w:color="auto"/>
        <w:right w:val="none" w:sz="0" w:space="0" w:color="auto"/>
      </w:divBdr>
    </w:div>
    <w:div w:id="1450393285">
      <w:bodyDiv w:val="1"/>
      <w:marLeft w:val="0"/>
      <w:marRight w:val="0"/>
      <w:marTop w:val="0"/>
      <w:marBottom w:val="0"/>
      <w:divBdr>
        <w:top w:val="none" w:sz="0" w:space="0" w:color="auto"/>
        <w:left w:val="none" w:sz="0" w:space="0" w:color="auto"/>
        <w:bottom w:val="none" w:sz="0" w:space="0" w:color="auto"/>
        <w:right w:val="none" w:sz="0" w:space="0" w:color="auto"/>
      </w:divBdr>
    </w:div>
    <w:div w:id="1532763372">
      <w:bodyDiv w:val="1"/>
      <w:marLeft w:val="0"/>
      <w:marRight w:val="0"/>
      <w:marTop w:val="0"/>
      <w:marBottom w:val="0"/>
      <w:divBdr>
        <w:top w:val="none" w:sz="0" w:space="0" w:color="auto"/>
        <w:left w:val="none" w:sz="0" w:space="0" w:color="auto"/>
        <w:bottom w:val="none" w:sz="0" w:space="0" w:color="auto"/>
        <w:right w:val="none" w:sz="0" w:space="0" w:color="auto"/>
      </w:divBdr>
    </w:div>
    <w:div w:id="1835486869">
      <w:bodyDiv w:val="1"/>
      <w:marLeft w:val="0"/>
      <w:marRight w:val="0"/>
      <w:marTop w:val="0"/>
      <w:marBottom w:val="0"/>
      <w:divBdr>
        <w:top w:val="none" w:sz="0" w:space="0" w:color="auto"/>
        <w:left w:val="none" w:sz="0" w:space="0" w:color="auto"/>
        <w:bottom w:val="none" w:sz="0" w:space="0" w:color="auto"/>
        <w:right w:val="none" w:sz="0" w:space="0" w:color="auto"/>
      </w:divBdr>
      <w:divsChild>
        <w:div w:id="722101004">
          <w:marLeft w:val="0"/>
          <w:marRight w:val="0"/>
          <w:marTop w:val="0"/>
          <w:marBottom w:val="0"/>
          <w:divBdr>
            <w:top w:val="none" w:sz="0" w:space="0" w:color="auto"/>
            <w:left w:val="none" w:sz="0" w:space="0" w:color="auto"/>
            <w:bottom w:val="none" w:sz="0" w:space="0" w:color="auto"/>
            <w:right w:val="none" w:sz="0" w:space="0" w:color="auto"/>
          </w:divBdr>
        </w:div>
      </w:divsChild>
    </w:div>
    <w:div w:id="1856768829">
      <w:bodyDiv w:val="1"/>
      <w:marLeft w:val="0"/>
      <w:marRight w:val="0"/>
      <w:marTop w:val="0"/>
      <w:marBottom w:val="0"/>
      <w:divBdr>
        <w:top w:val="none" w:sz="0" w:space="0" w:color="auto"/>
        <w:left w:val="none" w:sz="0" w:space="0" w:color="auto"/>
        <w:bottom w:val="none" w:sz="0" w:space="0" w:color="auto"/>
        <w:right w:val="none" w:sz="0" w:space="0" w:color="auto"/>
      </w:divBdr>
    </w:div>
    <w:div w:id="1931350681">
      <w:bodyDiv w:val="1"/>
      <w:marLeft w:val="0"/>
      <w:marRight w:val="0"/>
      <w:marTop w:val="0"/>
      <w:marBottom w:val="0"/>
      <w:divBdr>
        <w:top w:val="none" w:sz="0" w:space="0" w:color="auto"/>
        <w:left w:val="none" w:sz="0" w:space="0" w:color="auto"/>
        <w:bottom w:val="none" w:sz="0" w:space="0" w:color="auto"/>
        <w:right w:val="none" w:sz="0" w:space="0" w:color="auto"/>
      </w:divBdr>
      <w:divsChild>
        <w:div w:id="776406900">
          <w:marLeft w:val="0"/>
          <w:marRight w:val="0"/>
          <w:marTop w:val="0"/>
          <w:marBottom w:val="0"/>
          <w:divBdr>
            <w:top w:val="none" w:sz="0" w:space="0" w:color="auto"/>
            <w:left w:val="none" w:sz="0" w:space="0" w:color="auto"/>
            <w:bottom w:val="none" w:sz="0" w:space="0" w:color="auto"/>
            <w:right w:val="none" w:sz="0" w:space="0" w:color="auto"/>
          </w:divBdr>
        </w:div>
      </w:divsChild>
    </w:div>
    <w:div w:id="1943536962">
      <w:bodyDiv w:val="1"/>
      <w:marLeft w:val="0"/>
      <w:marRight w:val="0"/>
      <w:marTop w:val="0"/>
      <w:marBottom w:val="0"/>
      <w:divBdr>
        <w:top w:val="none" w:sz="0" w:space="0" w:color="auto"/>
        <w:left w:val="none" w:sz="0" w:space="0" w:color="auto"/>
        <w:bottom w:val="none" w:sz="0" w:space="0" w:color="auto"/>
        <w:right w:val="none" w:sz="0" w:space="0" w:color="auto"/>
      </w:divBdr>
    </w:div>
    <w:div w:id="2129546205">
      <w:bodyDiv w:val="1"/>
      <w:marLeft w:val="0"/>
      <w:marRight w:val="0"/>
      <w:marTop w:val="0"/>
      <w:marBottom w:val="0"/>
      <w:divBdr>
        <w:top w:val="none" w:sz="0" w:space="0" w:color="auto"/>
        <w:left w:val="none" w:sz="0" w:space="0" w:color="auto"/>
        <w:bottom w:val="none" w:sz="0" w:space="0" w:color="auto"/>
        <w:right w:val="none" w:sz="0" w:space="0" w:color="auto"/>
      </w:divBdr>
      <w:divsChild>
        <w:div w:id="1216620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nyu.edu/faculty/macey-l-levan" TargetMode="External"/><Relationship Id="rId13" Type="http://schemas.openxmlformats.org/officeDocument/2006/relationships/hyperlink" Target="https://www.abc15.com/news/health/organ-transplant-patients-may-remain-vulnerable-even-after-covid-19-vaccine" TargetMode="External"/><Relationship Id="rId18" Type="http://schemas.openxmlformats.org/officeDocument/2006/relationships/hyperlink" Target="https://mnconnection.wordpress.com/2013/08/09/evaluating-ethics-quality-what-is-integratedethics/" TargetMode="External"/><Relationship Id="rId26" Type="http://schemas.openxmlformats.org/officeDocument/2006/relationships/hyperlink" Target="http://www.hopkinsmedicine.org/kidney-space" TargetMode="External"/><Relationship Id="rId3" Type="http://schemas.openxmlformats.org/officeDocument/2006/relationships/settings" Target="settings.xml"/><Relationship Id="rId21" Type="http://schemas.openxmlformats.org/officeDocument/2006/relationships/hyperlink" Target="https://pop-health.blogspot.com/2015/05/sofia-vergara-nick-loeb-and-bioethics.html?m=1" TargetMode="External"/><Relationship Id="rId7" Type="http://schemas.openxmlformats.org/officeDocument/2006/relationships/hyperlink" Target="mailto:drmaceyl@gmail.com" TargetMode="External"/><Relationship Id="rId12" Type="http://schemas.openxmlformats.org/officeDocument/2006/relationships/hyperlink" Target="https://www.bendbulletin.com/lifestyle/health/live-kidney-donation-rate-falling/article_198e8e56-9d9e-5f36-9aab-390dff9766b7.html" TargetMode="External"/><Relationship Id="rId17" Type="http://schemas.openxmlformats.org/officeDocument/2006/relationships/hyperlink" Target="https://mnconnection.wordpress.com/2013/08/02/organizational-ethics-quality-improvement-in-nursing-homes-creating-a-reflective-culture/" TargetMode="External"/><Relationship Id="rId25" Type="http://schemas.openxmlformats.org/officeDocument/2006/relationships/hyperlink" Target="http://www.bioethics.net/2015/09/a-crucial-catch-ethics-the-nfl-and-public-health-advocacy/" TargetMode="External"/><Relationship Id="rId2" Type="http://schemas.openxmlformats.org/officeDocument/2006/relationships/styles" Target="styles.xml"/><Relationship Id="rId16" Type="http://schemas.openxmlformats.org/officeDocument/2006/relationships/hyperlink" Target="https://www.nbcnews.com/now/video/-taylor-s-gift-provides-support-to-families-of-organ-donors-173003333629" TargetMode="External"/><Relationship Id="rId20" Type="http://schemas.openxmlformats.org/officeDocument/2006/relationships/hyperlink" Target="https://bioethics.georgetown.edu/2015/02/the-oscars-hollywoods-biggest-night-and-why-it-matters-to-medicine-and-public-healt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cey.levan@nyulangone.org" TargetMode="External"/><Relationship Id="rId11" Type="http://schemas.openxmlformats.org/officeDocument/2006/relationships/hyperlink" Target="https://fox59.com/news/gotheart-campaign-highlights-national-donor-day/" TargetMode="External"/><Relationship Id="rId24" Type="http://schemas.openxmlformats.org/officeDocument/2006/relationships/hyperlink" Target="http://www.bioethics.net/2015/08/hashtag-advocacy-or-slacktivism-how-should-we-evaluate-the-impact-of-social-media-campaigns-for-public-health/" TargetMode="External"/><Relationship Id="rId5" Type="http://schemas.openxmlformats.org/officeDocument/2006/relationships/image" Target="media/image1.png"/><Relationship Id="rId15" Type="http://schemas.openxmlformats.org/officeDocument/2006/relationships/hyperlink" Target="https://www.wishtv.com/news/allindiana/national-donate-life-month-how-to-care-for-families-of-organ-donors-give-them-support-on-their-grief-journey/" TargetMode="External"/><Relationship Id="rId23" Type="http://schemas.openxmlformats.org/officeDocument/2006/relationships/hyperlink" Target="http://www.bioethics.net/2015/07/planned-parenthood-tissue-donation-and-american-politics-a-call-to-separate-the-debate-in-the-media/" TargetMode="External"/><Relationship Id="rId28" Type="http://schemas.openxmlformats.org/officeDocument/2006/relationships/fontTable" Target="fontTable.xml"/><Relationship Id="rId10" Type="http://schemas.openxmlformats.org/officeDocument/2006/relationships/hyperlink" Target="https://pubmed.ncbi.nlm.nih.gov/?term=macey+levan" TargetMode="External"/><Relationship Id="rId19" Type="http://schemas.openxmlformats.org/officeDocument/2006/relationships/hyperlink" Target="https://mnconnection.wordpress.com/2013/09/27/understanding-physician-orders-for-life-sustaining-treatment-polst/" TargetMode="External"/><Relationship Id="rId4" Type="http://schemas.openxmlformats.org/officeDocument/2006/relationships/webSettings" Target="webSettings.xml"/><Relationship Id="rId9" Type="http://schemas.openxmlformats.org/officeDocument/2006/relationships/hyperlink" Target="https://www.ncbi.nlm.nih.gov/myncbi/browse/collection/42115321/?sort=date&amp;direction=ascending" TargetMode="External"/><Relationship Id="rId14" Type="http://schemas.openxmlformats.org/officeDocument/2006/relationships/hyperlink" Target="https://www.kbtx.com/2022/03/09/aggie-family-creates-program-support-grieving-organ-donor-families/" TargetMode="External"/><Relationship Id="rId22" Type="http://schemas.openxmlformats.org/officeDocument/2006/relationships/hyperlink" Target="http://www.bioethics.net/2015/06/financial-interventions-and-living-organ-donation-research-in-a-learning-healthcare-system/" TargetMode="External"/><Relationship Id="rId27" Type="http://schemas.openxmlformats.org/officeDocument/2006/relationships/hyperlink" Target="https://www.withinreach.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38</Pages>
  <Words>17212</Words>
  <Characters>98110</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Klitenic</dc:creator>
  <cp:keywords/>
  <dc:description/>
  <cp:lastModifiedBy>Paguay, Johanna</cp:lastModifiedBy>
  <cp:revision>3</cp:revision>
  <dcterms:created xsi:type="dcterms:W3CDTF">2024-03-01T15:35:00Z</dcterms:created>
  <dcterms:modified xsi:type="dcterms:W3CDTF">2024-03-22T16:26:00Z</dcterms:modified>
</cp:coreProperties>
</file>