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00F0" w14:textId="01800A4F" w:rsidR="00F91C80" w:rsidRDefault="005736FC" w:rsidP="008A6C50">
      <w:pPr>
        <w:pStyle w:val="BodyText"/>
        <w:kinsoku w:val="0"/>
        <w:overflowPunct w:val="0"/>
        <w:spacing w:before="123"/>
        <w:ind w:right="217"/>
        <w:jc w:val="right"/>
        <w:rPr>
          <w:sz w:val="19"/>
          <w:szCs w:val="19"/>
        </w:rPr>
      </w:pPr>
      <w:r>
        <w:t>Date</w:t>
      </w:r>
      <w:r>
        <w:rPr>
          <w:spacing w:val="-1"/>
        </w:rPr>
        <w:t xml:space="preserve"> </w:t>
      </w:r>
      <w:r>
        <w:t>Prepared:</w:t>
      </w:r>
      <w:r w:rsidR="00B95250">
        <w:t xml:space="preserve"> </w:t>
      </w:r>
      <w:r w:rsidR="00005E21">
        <w:t>April 11, 2023</w:t>
      </w:r>
    </w:p>
    <w:p w14:paraId="7CE4F5AA" w14:textId="77777777" w:rsidR="00F91C80" w:rsidRDefault="005736FC">
      <w:pPr>
        <w:pStyle w:val="Heading2"/>
        <w:kinsoku w:val="0"/>
        <w:overflowPunct w:val="0"/>
        <w:spacing w:before="91"/>
        <w:ind w:left="725" w:right="725"/>
        <w:jc w:val="center"/>
      </w:pPr>
      <w:r>
        <w:t>Curriculum</w:t>
      </w:r>
      <w:r>
        <w:rPr>
          <w:spacing w:val="2"/>
        </w:rPr>
        <w:t xml:space="preserve"> </w:t>
      </w:r>
      <w:r>
        <w:t>Vitae</w:t>
      </w:r>
    </w:p>
    <w:p w14:paraId="0F881AFB" w14:textId="77777777" w:rsidR="00F91C80" w:rsidRDefault="00F91C80">
      <w:pPr>
        <w:pStyle w:val="BodyText"/>
        <w:kinsoku w:val="0"/>
        <w:overflowPunct w:val="0"/>
        <w:spacing w:before="3"/>
        <w:rPr>
          <w:b/>
          <w:bCs/>
          <w:sz w:val="31"/>
          <w:szCs w:val="31"/>
        </w:rPr>
      </w:pPr>
    </w:p>
    <w:p w14:paraId="737FDBD5" w14:textId="15377413" w:rsidR="00F91C80" w:rsidRDefault="00B95250">
      <w:pPr>
        <w:pStyle w:val="BodyText"/>
        <w:kinsoku w:val="0"/>
        <w:overflowPunct w:val="0"/>
        <w:ind w:left="724" w:right="725"/>
        <w:jc w:val="center"/>
        <w:rPr>
          <w:sz w:val="22"/>
          <w:szCs w:val="22"/>
        </w:rPr>
      </w:pPr>
      <w:r>
        <w:rPr>
          <w:sz w:val="22"/>
          <w:szCs w:val="22"/>
        </w:rPr>
        <w:t xml:space="preserve">Adam David Griesemer, MD </w:t>
      </w:r>
    </w:p>
    <w:p w14:paraId="0B21739E" w14:textId="77777777" w:rsidR="00F91C80" w:rsidRDefault="00F91C80">
      <w:pPr>
        <w:pStyle w:val="BodyText"/>
        <w:kinsoku w:val="0"/>
        <w:overflowPunct w:val="0"/>
        <w:spacing w:before="2"/>
        <w:rPr>
          <w:sz w:val="22"/>
          <w:szCs w:val="22"/>
        </w:rPr>
      </w:pPr>
    </w:p>
    <w:p w14:paraId="1D5D23FB" w14:textId="77777777" w:rsidR="00F91C80" w:rsidRDefault="005736FC">
      <w:pPr>
        <w:pStyle w:val="Heading2"/>
        <w:kinsoku w:val="0"/>
        <w:overflowPunct w:val="0"/>
        <w:spacing w:before="92"/>
      </w:pPr>
      <w:r>
        <w:t>Contact</w:t>
      </w:r>
      <w:r>
        <w:rPr>
          <w:spacing w:val="3"/>
        </w:rPr>
        <w:t xml:space="preserve"> </w:t>
      </w:r>
      <w:r>
        <w:t>Information</w:t>
      </w:r>
    </w:p>
    <w:p w14:paraId="193A14C6" w14:textId="77777777" w:rsidR="00F91C80" w:rsidRPr="00FC6871" w:rsidRDefault="00F91C80">
      <w:pPr>
        <w:pStyle w:val="BodyText"/>
        <w:kinsoku w:val="0"/>
        <w:overflowPunct w:val="0"/>
        <w:spacing w:before="3"/>
        <w:rPr>
          <w:b/>
          <w:bCs/>
          <w:sz w:val="22"/>
          <w:szCs w:val="22"/>
        </w:rPr>
      </w:pPr>
    </w:p>
    <w:p w14:paraId="643BB96F" w14:textId="0E6788C9" w:rsidR="00F91C80" w:rsidRPr="00FC6871" w:rsidRDefault="005736FC">
      <w:pPr>
        <w:pStyle w:val="BodyText"/>
        <w:kinsoku w:val="0"/>
        <w:overflowPunct w:val="0"/>
        <w:ind w:left="220"/>
        <w:rPr>
          <w:sz w:val="22"/>
          <w:szCs w:val="22"/>
        </w:rPr>
      </w:pPr>
      <w:r w:rsidRPr="00FC6871">
        <w:rPr>
          <w:sz w:val="22"/>
          <w:szCs w:val="22"/>
        </w:rPr>
        <w:t>Home</w:t>
      </w:r>
      <w:r w:rsidRPr="00FC6871">
        <w:rPr>
          <w:spacing w:val="-7"/>
          <w:sz w:val="22"/>
          <w:szCs w:val="22"/>
        </w:rPr>
        <w:t xml:space="preserve"> </w:t>
      </w:r>
      <w:r w:rsidRPr="00FC6871">
        <w:rPr>
          <w:sz w:val="22"/>
          <w:szCs w:val="22"/>
        </w:rPr>
        <w:t>address:</w:t>
      </w:r>
      <w:r w:rsidR="00B95250" w:rsidRPr="00FC6871">
        <w:rPr>
          <w:sz w:val="22"/>
          <w:szCs w:val="22"/>
        </w:rPr>
        <w:t xml:space="preserve"> 240 E 39</w:t>
      </w:r>
      <w:r w:rsidR="00B95250" w:rsidRPr="00FC6871">
        <w:rPr>
          <w:sz w:val="22"/>
          <w:szCs w:val="22"/>
          <w:vertAlign w:val="superscript"/>
        </w:rPr>
        <w:t>th</w:t>
      </w:r>
      <w:r w:rsidR="00B95250" w:rsidRPr="00FC6871">
        <w:rPr>
          <w:sz w:val="22"/>
          <w:szCs w:val="22"/>
        </w:rPr>
        <w:t xml:space="preserve"> St. New York, NY 10016</w:t>
      </w:r>
    </w:p>
    <w:p w14:paraId="6245B86E" w14:textId="65C2C138" w:rsidR="00F91C80" w:rsidRPr="00FC6871" w:rsidRDefault="005736FC">
      <w:pPr>
        <w:pStyle w:val="BodyText"/>
        <w:kinsoku w:val="0"/>
        <w:overflowPunct w:val="0"/>
        <w:spacing w:before="42"/>
        <w:ind w:left="220"/>
        <w:rPr>
          <w:sz w:val="22"/>
          <w:szCs w:val="22"/>
        </w:rPr>
      </w:pPr>
      <w:r w:rsidRPr="00FC6871">
        <w:rPr>
          <w:sz w:val="22"/>
          <w:szCs w:val="22"/>
        </w:rPr>
        <w:t>Office</w:t>
      </w:r>
      <w:r w:rsidRPr="00FC6871">
        <w:rPr>
          <w:spacing w:val="-8"/>
          <w:sz w:val="22"/>
          <w:szCs w:val="22"/>
        </w:rPr>
        <w:t xml:space="preserve"> </w:t>
      </w:r>
      <w:r w:rsidRPr="00FC6871">
        <w:rPr>
          <w:sz w:val="22"/>
          <w:szCs w:val="22"/>
        </w:rPr>
        <w:t>address:</w:t>
      </w:r>
      <w:r w:rsidR="00B95250" w:rsidRPr="00FC6871">
        <w:rPr>
          <w:sz w:val="22"/>
          <w:szCs w:val="22"/>
        </w:rPr>
        <w:t xml:space="preserve"> 403 E 34</w:t>
      </w:r>
      <w:r w:rsidR="00B95250" w:rsidRPr="00FC6871">
        <w:rPr>
          <w:sz w:val="22"/>
          <w:szCs w:val="22"/>
          <w:vertAlign w:val="superscript"/>
        </w:rPr>
        <w:t>th</w:t>
      </w:r>
      <w:r w:rsidR="00B95250" w:rsidRPr="00FC6871">
        <w:rPr>
          <w:sz w:val="22"/>
          <w:szCs w:val="22"/>
        </w:rPr>
        <w:t xml:space="preserve"> St. New York, NY 10016</w:t>
      </w:r>
    </w:p>
    <w:p w14:paraId="27C13D63" w14:textId="517101C3" w:rsidR="00F91C80" w:rsidRPr="00FC6871" w:rsidRDefault="005736FC">
      <w:pPr>
        <w:pStyle w:val="BodyText"/>
        <w:kinsoku w:val="0"/>
        <w:overflowPunct w:val="0"/>
        <w:spacing w:before="41"/>
        <w:ind w:left="220"/>
        <w:rPr>
          <w:sz w:val="22"/>
          <w:szCs w:val="22"/>
        </w:rPr>
      </w:pPr>
      <w:r w:rsidRPr="00FC6871">
        <w:rPr>
          <w:sz w:val="22"/>
          <w:szCs w:val="22"/>
        </w:rPr>
        <w:t>Work</w:t>
      </w:r>
      <w:r w:rsidRPr="00FC6871">
        <w:rPr>
          <w:spacing w:val="-3"/>
          <w:sz w:val="22"/>
          <w:szCs w:val="22"/>
        </w:rPr>
        <w:t xml:space="preserve"> </w:t>
      </w:r>
      <w:r w:rsidRPr="00FC6871">
        <w:rPr>
          <w:sz w:val="22"/>
          <w:szCs w:val="22"/>
        </w:rPr>
        <w:t>phone:</w:t>
      </w:r>
      <w:r w:rsidR="00B95250" w:rsidRPr="00FC6871">
        <w:rPr>
          <w:sz w:val="22"/>
          <w:szCs w:val="22"/>
        </w:rPr>
        <w:t xml:space="preserve"> 212-</w:t>
      </w:r>
      <w:r w:rsidR="00282929" w:rsidRPr="00FC6871">
        <w:rPr>
          <w:sz w:val="22"/>
          <w:szCs w:val="22"/>
        </w:rPr>
        <w:t>263-3605</w:t>
      </w:r>
    </w:p>
    <w:p w14:paraId="3B5CC83F" w14:textId="03C35B25" w:rsidR="00F91C80" w:rsidRPr="00FC6871" w:rsidRDefault="005736FC">
      <w:pPr>
        <w:pStyle w:val="BodyText"/>
        <w:kinsoku w:val="0"/>
        <w:overflowPunct w:val="0"/>
        <w:spacing w:before="42"/>
        <w:ind w:left="220"/>
        <w:rPr>
          <w:sz w:val="22"/>
          <w:szCs w:val="22"/>
        </w:rPr>
      </w:pPr>
      <w:r w:rsidRPr="00FC6871">
        <w:rPr>
          <w:sz w:val="22"/>
          <w:szCs w:val="22"/>
        </w:rPr>
        <w:t>Cell</w:t>
      </w:r>
      <w:r w:rsidRPr="00FC6871">
        <w:rPr>
          <w:spacing w:val="-3"/>
          <w:sz w:val="22"/>
          <w:szCs w:val="22"/>
        </w:rPr>
        <w:t xml:space="preserve"> </w:t>
      </w:r>
      <w:r w:rsidRPr="00FC6871">
        <w:rPr>
          <w:sz w:val="22"/>
          <w:szCs w:val="22"/>
        </w:rPr>
        <w:t>phone</w:t>
      </w:r>
      <w:r w:rsidR="00E90F85" w:rsidRPr="00FC6871">
        <w:rPr>
          <w:sz w:val="22"/>
          <w:szCs w:val="22"/>
        </w:rPr>
        <w:t>:</w:t>
      </w:r>
      <w:r w:rsidRPr="00FC6871">
        <w:rPr>
          <w:spacing w:val="-3"/>
          <w:sz w:val="22"/>
          <w:szCs w:val="22"/>
        </w:rPr>
        <w:t xml:space="preserve"> </w:t>
      </w:r>
      <w:r w:rsidR="00282929" w:rsidRPr="00FC6871">
        <w:rPr>
          <w:sz w:val="22"/>
          <w:szCs w:val="22"/>
        </w:rPr>
        <w:t xml:space="preserve"> 646-584-2895</w:t>
      </w:r>
    </w:p>
    <w:p w14:paraId="717AE516" w14:textId="016C2508" w:rsidR="00F91C80" w:rsidRPr="00FC6871" w:rsidRDefault="005736FC">
      <w:pPr>
        <w:pStyle w:val="BodyText"/>
        <w:kinsoku w:val="0"/>
        <w:overflowPunct w:val="0"/>
        <w:spacing w:before="41"/>
        <w:ind w:left="220"/>
        <w:rPr>
          <w:sz w:val="22"/>
          <w:szCs w:val="22"/>
        </w:rPr>
      </w:pPr>
      <w:r w:rsidRPr="00FC6871">
        <w:rPr>
          <w:sz w:val="22"/>
          <w:szCs w:val="22"/>
        </w:rPr>
        <w:t>Work</w:t>
      </w:r>
      <w:r w:rsidRPr="00FC6871">
        <w:rPr>
          <w:spacing w:val="-4"/>
          <w:sz w:val="22"/>
          <w:szCs w:val="22"/>
        </w:rPr>
        <w:t xml:space="preserve"> </w:t>
      </w:r>
      <w:r w:rsidRPr="00FC6871">
        <w:rPr>
          <w:sz w:val="22"/>
          <w:szCs w:val="22"/>
        </w:rPr>
        <w:t>email</w:t>
      </w:r>
      <w:r w:rsidRPr="00FC6871">
        <w:rPr>
          <w:spacing w:val="-2"/>
          <w:sz w:val="22"/>
          <w:szCs w:val="22"/>
        </w:rPr>
        <w:t xml:space="preserve"> </w:t>
      </w:r>
      <w:r w:rsidRPr="00FC6871">
        <w:rPr>
          <w:sz w:val="22"/>
          <w:szCs w:val="22"/>
        </w:rPr>
        <w:t>address:</w:t>
      </w:r>
      <w:r w:rsidR="00282929" w:rsidRPr="00FC6871">
        <w:rPr>
          <w:sz w:val="22"/>
          <w:szCs w:val="22"/>
        </w:rPr>
        <w:t xml:space="preserve"> Adam.Griesemer@nyulangone.org</w:t>
      </w:r>
    </w:p>
    <w:p w14:paraId="0A424455" w14:textId="77777777" w:rsidR="00F91C80" w:rsidRPr="00FC6871" w:rsidRDefault="00F91C80">
      <w:pPr>
        <w:pStyle w:val="BodyText"/>
        <w:kinsoku w:val="0"/>
        <w:overflowPunct w:val="0"/>
        <w:spacing w:before="11"/>
        <w:rPr>
          <w:sz w:val="22"/>
          <w:szCs w:val="22"/>
        </w:rPr>
      </w:pPr>
    </w:p>
    <w:p w14:paraId="2B443165" w14:textId="77777777" w:rsidR="00F91C80" w:rsidRPr="00FC6871" w:rsidRDefault="005736FC">
      <w:pPr>
        <w:pStyle w:val="Heading2"/>
        <w:kinsoku w:val="0"/>
        <w:overflowPunct w:val="0"/>
      </w:pPr>
      <w:r w:rsidRPr="00FC6871">
        <w:t>Additional</w:t>
      </w:r>
      <w:r w:rsidRPr="00FC6871">
        <w:rPr>
          <w:spacing w:val="3"/>
        </w:rPr>
        <w:t xml:space="preserve"> </w:t>
      </w:r>
      <w:r w:rsidRPr="00FC6871">
        <w:t>Information</w:t>
      </w:r>
    </w:p>
    <w:p w14:paraId="7227B23A" w14:textId="6044F6BA" w:rsidR="00F91C80" w:rsidRPr="00FC6871" w:rsidRDefault="005736FC">
      <w:pPr>
        <w:pStyle w:val="BodyText"/>
        <w:kinsoku w:val="0"/>
        <w:overflowPunct w:val="0"/>
        <w:spacing w:before="39"/>
        <w:ind w:left="220"/>
        <w:rPr>
          <w:sz w:val="22"/>
          <w:szCs w:val="22"/>
        </w:rPr>
      </w:pPr>
      <w:r w:rsidRPr="00FC6871">
        <w:rPr>
          <w:sz w:val="22"/>
          <w:szCs w:val="22"/>
        </w:rPr>
        <w:t>Place</w:t>
      </w:r>
      <w:r w:rsidRPr="00FC6871">
        <w:rPr>
          <w:spacing w:val="-3"/>
          <w:sz w:val="22"/>
          <w:szCs w:val="22"/>
        </w:rPr>
        <w:t xml:space="preserve"> </w:t>
      </w:r>
      <w:r w:rsidRPr="00FC6871">
        <w:rPr>
          <w:sz w:val="22"/>
          <w:szCs w:val="22"/>
        </w:rPr>
        <w:t>of</w:t>
      </w:r>
      <w:r w:rsidRPr="00FC6871">
        <w:rPr>
          <w:spacing w:val="-5"/>
          <w:sz w:val="22"/>
          <w:szCs w:val="22"/>
        </w:rPr>
        <w:t xml:space="preserve"> </w:t>
      </w:r>
      <w:r w:rsidRPr="00FC6871">
        <w:rPr>
          <w:sz w:val="22"/>
          <w:szCs w:val="22"/>
        </w:rPr>
        <w:t>birth:</w:t>
      </w:r>
      <w:r w:rsidRPr="00FC6871">
        <w:rPr>
          <w:spacing w:val="-4"/>
          <w:sz w:val="22"/>
          <w:szCs w:val="22"/>
        </w:rPr>
        <w:t xml:space="preserve"> </w:t>
      </w:r>
      <w:r w:rsidR="00282929" w:rsidRPr="00FC6871">
        <w:rPr>
          <w:sz w:val="22"/>
          <w:szCs w:val="22"/>
        </w:rPr>
        <w:t>St. Louis, Missouri, USA</w:t>
      </w:r>
    </w:p>
    <w:p w14:paraId="63C88CBB" w14:textId="77777777" w:rsidR="00F91C80" w:rsidRPr="00FC6871" w:rsidRDefault="00F91C80">
      <w:pPr>
        <w:pStyle w:val="BodyText"/>
        <w:kinsoku w:val="0"/>
        <w:overflowPunct w:val="0"/>
        <w:spacing w:before="3"/>
        <w:rPr>
          <w:sz w:val="22"/>
          <w:szCs w:val="22"/>
        </w:rPr>
      </w:pPr>
    </w:p>
    <w:p w14:paraId="1FCBDC25" w14:textId="77777777" w:rsidR="00F91C80" w:rsidRPr="00FC6871" w:rsidRDefault="005736FC">
      <w:pPr>
        <w:pStyle w:val="Heading1"/>
        <w:kinsoku w:val="0"/>
        <w:overflowPunct w:val="0"/>
        <w:spacing w:before="1"/>
        <w:rPr>
          <w:color w:val="5F4879"/>
          <w:sz w:val="22"/>
          <w:szCs w:val="22"/>
          <w:u w:val="none"/>
        </w:rPr>
      </w:pPr>
      <w:r w:rsidRPr="00FC6871">
        <w:rPr>
          <w:color w:val="5F4879"/>
          <w:sz w:val="22"/>
          <w:szCs w:val="22"/>
        </w:rPr>
        <w:t>Current</w:t>
      </w:r>
      <w:r w:rsidRPr="00FC6871">
        <w:rPr>
          <w:color w:val="5F4879"/>
          <w:spacing w:val="-3"/>
          <w:sz w:val="22"/>
          <w:szCs w:val="22"/>
        </w:rPr>
        <w:t xml:space="preserve"> </w:t>
      </w:r>
      <w:r w:rsidRPr="00FC6871">
        <w:rPr>
          <w:color w:val="5F4879"/>
          <w:sz w:val="22"/>
          <w:szCs w:val="22"/>
        </w:rPr>
        <w:t>Appointments</w:t>
      </w:r>
      <w:r w:rsidRPr="00FC6871">
        <w:rPr>
          <w:color w:val="5F4879"/>
          <w:spacing w:val="-3"/>
          <w:sz w:val="22"/>
          <w:szCs w:val="22"/>
        </w:rPr>
        <w:t xml:space="preserve"> </w:t>
      </w:r>
      <w:r w:rsidRPr="00FC6871">
        <w:rPr>
          <w:color w:val="5F4879"/>
          <w:sz w:val="22"/>
          <w:szCs w:val="22"/>
        </w:rPr>
        <w:t>and</w:t>
      </w:r>
      <w:r w:rsidRPr="00FC6871">
        <w:rPr>
          <w:color w:val="5F4879"/>
          <w:spacing w:val="-2"/>
          <w:sz w:val="22"/>
          <w:szCs w:val="22"/>
        </w:rPr>
        <w:t xml:space="preserve"> </w:t>
      </w:r>
      <w:r w:rsidRPr="00FC6871">
        <w:rPr>
          <w:color w:val="5F4879"/>
          <w:sz w:val="22"/>
          <w:szCs w:val="22"/>
        </w:rPr>
        <w:t>Leadership</w:t>
      </w:r>
      <w:r w:rsidRPr="00FC6871">
        <w:rPr>
          <w:color w:val="5F4879"/>
          <w:spacing w:val="-2"/>
          <w:sz w:val="22"/>
          <w:szCs w:val="22"/>
        </w:rPr>
        <w:t xml:space="preserve"> </w:t>
      </w:r>
      <w:r w:rsidRPr="00FC6871">
        <w:rPr>
          <w:color w:val="5F4879"/>
          <w:sz w:val="22"/>
          <w:szCs w:val="22"/>
        </w:rPr>
        <w:t>Positions</w:t>
      </w:r>
    </w:p>
    <w:p w14:paraId="6AC934BB" w14:textId="77777777" w:rsidR="00F91C80" w:rsidRPr="00FC6871" w:rsidRDefault="00F91C80">
      <w:pPr>
        <w:pStyle w:val="BodyText"/>
        <w:kinsoku w:val="0"/>
        <w:overflowPunct w:val="0"/>
        <w:spacing w:before="3"/>
        <w:rPr>
          <w:b/>
          <w:bCs/>
          <w:sz w:val="22"/>
          <w:szCs w:val="22"/>
        </w:rPr>
      </w:pPr>
    </w:p>
    <w:p w14:paraId="43F8DA1A" w14:textId="558B1D48" w:rsidR="00E90F85" w:rsidRPr="00FC6871" w:rsidRDefault="005736FC" w:rsidP="00E90F85">
      <w:pPr>
        <w:pStyle w:val="Heading3"/>
        <w:kinsoku w:val="0"/>
        <w:overflowPunct w:val="0"/>
        <w:spacing w:before="91" w:line="283" w:lineRule="auto"/>
        <w:ind w:right="245"/>
        <w:rPr>
          <w:spacing w:val="-4"/>
        </w:rPr>
      </w:pPr>
      <w:r w:rsidRPr="00FC6871">
        <w:rPr>
          <w:b/>
          <w:bCs/>
        </w:rPr>
        <w:t>Faculty</w:t>
      </w:r>
      <w:r w:rsidRPr="00FC6871">
        <w:rPr>
          <w:b/>
          <w:bCs/>
          <w:spacing w:val="1"/>
        </w:rPr>
        <w:t xml:space="preserve"> </w:t>
      </w:r>
      <w:r w:rsidRPr="00FC6871">
        <w:rPr>
          <w:b/>
          <w:bCs/>
        </w:rPr>
        <w:t>Appointment</w:t>
      </w:r>
      <w:r w:rsidRPr="00FC6871">
        <w:rPr>
          <w:b/>
          <w:bCs/>
          <w:spacing w:val="4"/>
        </w:rPr>
        <w:t xml:space="preserve"> </w:t>
      </w:r>
    </w:p>
    <w:p w14:paraId="3CD3EE23" w14:textId="4BD4E39B" w:rsidR="00F91C80" w:rsidRPr="00FC6871" w:rsidRDefault="005736FC">
      <w:pPr>
        <w:pStyle w:val="BodyText"/>
        <w:kinsoku w:val="0"/>
        <w:overflowPunct w:val="0"/>
        <w:spacing w:line="241" w:lineRule="exact"/>
        <w:ind w:left="220"/>
        <w:rPr>
          <w:sz w:val="22"/>
          <w:szCs w:val="22"/>
        </w:rPr>
      </w:pPr>
      <w:r w:rsidRPr="00FC6871">
        <w:rPr>
          <w:spacing w:val="-4"/>
          <w:sz w:val="22"/>
          <w:szCs w:val="22"/>
        </w:rPr>
        <w:t xml:space="preserve"> </w:t>
      </w:r>
      <w:r w:rsidR="00282929" w:rsidRPr="00FC6871">
        <w:rPr>
          <w:sz w:val="22"/>
          <w:szCs w:val="22"/>
        </w:rPr>
        <w:t>02</w:t>
      </w:r>
      <w:r w:rsidRPr="00FC6871">
        <w:rPr>
          <w:sz w:val="22"/>
          <w:szCs w:val="22"/>
        </w:rPr>
        <w:t>/</w:t>
      </w:r>
      <w:r w:rsidR="00282929" w:rsidRPr="00FC6871">
        <w:rPr>
          <w:sz w:val="22"/>
          <w:szCs w:val="22"/>
        </w:rPr>
        <w:t>2022</w:t>
      </w:r>
      <w:r w:rsidRPr="00FC6871">
        <w:rPr>
          <w:spacing w:val="-1"/>
          <w:sz w:val="22"/>
          <w:szCs w:val="22"/>
        </w:rPr>
        <w:t xml:space="preserve"> </w:t>
      </w:r>
      <w:r w:rsidR="00E90F85" w:rsidRPr="00FC6871">
        <w:rPr>
          <w:rFonts w:ascii="Symbol" w:hAnsi="Symbol" w:cs="Symbol"/>
          <w:sz w:val="22"/>
          <w:szCs w:val="22"/>
        </w:rPr>
        <w:tab/>
      </w:r>
      <w:r w:rsidR="00C35AAA">
        <w:rPr>
          <w:spacing w:val="-4"/>
          <w:sz w:val="22"/>
          <w:szCs w:val="22"/>
        </w:rPr>
        <w:t xml:space="preserve">Associate </w:t>
      </w:r>
      <w:r w:rsidR="00282929" w:rsidRPr="00FC6871">
        <w:rPr>
          <w:sz w:val="22"/>
          <w:szCs w:val="22"/>
        </w:rPr>
        <w:t>Professor</w:t>
      </w:r>
      <w:r w:rsidR="001B2B0B">
        <w:rPr>
          <w:sz w:val="22"/>
          <w:szCs w:val="22"/>
        </w:rPr>
        <w:t>, Tenure-eligible</w:t>
      </w:r>
      <w:r w:rsidR="00E90F85" w:rsidRPr="00FC6871">
        <w:rPr>
          <w:spacing w:val="-4"/>
          <w:sz w:val="22"/>
          <w:szCs w:val="22"/>
        </w:rPr>
        <w:t xml:space="preserve">, Department of </w:t>
      </w:r>
      <w:r w:rsidR="00282929" w:rsidRPr="00FC6871">
        <w:rPr>
          <w:sz w:val="22"/>
          <w:szCs w:val="22"/>
        </w:rPr>
        <w:t>Surgery</w:t>
      </w:r>
      <w:r w:rsidR="00E90F85" w:rsidRPr="00FC6871">
        <w:rPr>
          <w:spacing w:val="-4"/>
          <w:sz w:val="22"/>
          <w:szCs w:val="22"/>
        </w:rPr>
        <w:t xml:space="preserve">, </w:t>
      </w:r>
      <w:r w:rsidR="00282929" w:rsidRPr="00FC6871">
        <w:rPr>
          <w:sz w:val="22"/>
          <w:szCs w:val="22"/>
        </w:rPr>
        <w:t>NYU Langone Health</w:t>
      </w:r>
      <w:r w:rsidR="00E90F85" w:rsidRPr="00FC6871">
        <w:rPr>
          <w:spacing w:val="-8"/>
          <w:sz w:val="22"/>
          <w:szCs w:val="22"/>
        </w:rPr>
        <w:t xml:space="preserve">, </w:t>
      </w:r>
      <w:r w:rsidR="00282929" w:rsidRPr="00FC6871">
        <w:rPr>
          <w:sz w:val="22"/>
          <w:szCs w:val="22"/>
        </w:rPr>
        <w:t>New York, NY</w:t>
      </w:r>
    </w:p>
    <w:p w14:paraId="6C4984C8" w14:textId="77777777" w:rsidR="00F91C80" w:rsidRPr="00FC6871" w:rsidRDefault="00F91C80">
      <w:pPr>
        <w:pStyle w:val="BodyText"/>
        <w:kinsoku w:val="0"/>
        <w:overflowPunct w:val="0"/>
        <w:spacing w:before="10"/>
        <w:rPr>
          <w:i/>
          <w:iCs/>
          <w:sz w:val="22"/>
          <w:szCs w:val="22"/>
        </w:rPr>
      </w:pPr>
    </w:p>
    <w:p w14:paraId="5B77D182" w14:textId="77777777" w:rsidR="00F91C80" w:rsidRPr="00FC6871" w:rsidRDefault="005736FC">
      <w:pPr>
        <w:pStyle w:val="Heading2"/>
        <w:kinsoku w:val="0"/>
        <w:overflowPunct w:val="0"/>
      </w:pPr>
      <w:r w:rsidRPr="00FC6871">
        <w:t>Hospital</w:t>
      </w:r>
      <w:r w:rsidRPr="00FC6871">
        <w:rPr>
          <w:spacing w:val="3"/>
        </w:rPr>
        <w:t xml:space="preserve"> </w:t>
      </w:r>
      <w:r w:rsidRPr="00FC6871">
        <w:t>Appointment</w:t>
      </w:r>
    </w:p>
    <w:p w14:paraId="1EAD54F3" w14:textId="288422D7" w:rsidR="00F91C80" w:rsidRDefault="00282929">
      <w:pPr>
        <w:pStyle w:val="BodyText"/>
        <w:kinsoku w:val="0"/>
        <w:overflowPunct w:val="0"/>
        <w:spacing w:before="37"/>
        <w:ind w:left="220"/>
        <w:rPr>
          <w:sz w:val="22"/>
          <w:szCs w:val="22"/>
        </w:rPr>
      </w:pPr>
      <w:r w:rsidRPr="00FC6871">
        <w:rPr>
          <w:sz w:val="22"/>
          <w:szCs w:val="22"/>
        </w:rPr>
        <w:t>02/2022</w:t>
      </w:r>
      <w:r w:rsidR="005736FC" w:rsidRPr="00FC6871">
        <w:rPr>
          <w:spacing w:val="-1"/>
          <w:sz w:val="22"/>
          <w:szCs w:val="22"/>
        </w:rPr>
        <w:t xml:space="preserve"> </w:t>
      </w:r>
      <w:r w:rsidR="00E90F85" w:rsidRPr="00FC6871">
        <w:rPr>
          <w:rFonts w:ascii="Symbol" w:hAnsi="Symbol" w:cs="Symbol"/>
          <w:sz w:val="22"/>
          <w:szCs w:val="22"/>
        </w:rPr>
        <w:tab/>
      </w:r>
      <w:r w:rsidRPr="00FC6871">
        <w:rPr>
          <w:sz w:val="22"/>
          <w:szCs w:val="22"/>
        </w:rPr>
        <w:t>Attending Surgeon</w:t>
      </w:r>
      <w:r w:rsidR="00E90F85" w:rsidRPr="00FC6871">
        <w:rPr>
          <w:spacing w:val="-4"/>
          <w:sz w:val="22"/>
          <w:szCs w:val="22"/>
        </w:rPr>
        <w:t xml:space="preserve">, Department </w:t>
      </w:r>
      <w:proofErr w:type="gramStart"/>
      <w:r w:rsidR="00E90F85" w:rsidRPr="00FC6871">
        <w:rPr>
          <w:spacing w:val="-4"/>
          <w:sz w:val="22"/>
          <w:szCs w:val="22"/>
        </w:rPr>
        <w:t xml:space="preserve">of </w:t>
      </w:r>
      <w:r w:rsidR="005736FC" w:rsidRPr="00FC6871">
        <w:rPr>
          <w:spacing w:val="-3"/>
          <w:sz w:val="22"/>
          <w:szCs w:val="22"/>
        </w:rPr>
        <w:t xml:space="preserve"> </w:t>
      </w:r>
      <w:r w:rsidRPr="00FC6871">
        <w:rPr>
          <w:sz w:val="22"/>
          <w:szCs w:val="22"/>
        </w:rPr>
        <w:t>Surgery</w:t>
      </w:r>
      <w:proofErr w:type="gramEnd"/>
      <w:r w:rsidR="00E90F85" w:rsidRPr="00FC6871">
        <w:rPr>
          <w:spacing w:val="-4"/>
          <w:sz w:val="22"/>
          <w:szCs w:val="22"/>
        </w:rPr>
        <w:t>,</w:t>
      </w:r>
      <w:r w:rsidR="005736FC" w:rsidRPr="00FC6871">
        <w:rPr>
          <w:spacing w:val="-3"/>
          <w:sz w:val="22"/>
          <w:szCs w:val="22"/>
        </w:rPr>
        <w:t xml:space="preserve"> </w:t>
      </w:r>
      <w:r w:rsidRPr="00FC6871">
        <w:rPr>
          <w:sz w:val="22"/>
          <w:szCs w:val="22"/>
        </w:rPr>
        <w:t>NYU Langone</w:t>
      </w:r>
      <w:r w:rsidR="00E90F85" w:rsidRPr="00FC6871">
        <w:rPr>
          <w:spacing w:val="-4"/>
          <w:sz w:val="22"/>
          <w:szCs w:val="22"/>
        </w:rPr>
        <w:t>,</w:t>
      </w:r>
      <w:r w:rsidR="005736FC" w:rsidRPr="00FC6871">
        <w:rPr>
          <w:spacing w:val="-4"/>
          <w:sz w:val="22"/>
          <w:szCs w:val="22"/>
        </w:rPr>
        <w:t xml:space="preserve"> </w:t>
      </w:r>
      <w:r w:rsidRPr="00FC6871">
        <w:rPr>
          <w:sz w:val="22"/>
          <w:szCs w:val="22"/>
        </w:rPr>
        <w:t>New York, NY</w:t>
      </w:r>
    </w:p>
    <w:p w14:paraId="7AA0B741" w14:textId="77777777" w:rsidR="00F91C80" w:rsidRPr="00FC6871" w:rsidRDefault="00F91C80">
      <w:pPr>
        <w:pStyle w:val="BodyText"/>
        <w:kinsoku w:val="0"/>
        <w:overflowPunct w:val="0"/>
        <w:spacing w:before="10"/>
        <w:rPr>
          <w:sz w:val="22"/>
          <w:szCs w:val="22"/>
        </w:rPr>
      </w:pPr>
    </w:p>
    <w:p w14:paraId="02A335AC" w14:textId="3D1E9DCA" w:rsidR="00F91C80" w:rsidRPr="00FC6871" w:rsidRDefault="005736FC">
      <w:pPr>
        <w:pStyle w:val="Heading3"/>
        <w:kinsoku w:val="0"/>
        <w:overflowPunct w:val="0"/>
        <w:spacing w:line="283" w:lineRule="auto"/>
        <w:ind w:right="354"/>
      </w:pPr>
      <w:r w:rsidRPr="00FC6871">
        <w:rPr>
          <w:b/>
          <w:bCs/>
        </w:rPr>
        <w:t>Administrative</w:t>
      </w:r>
      <w:r w:rsidRPr="00FC6871">
        <w:rPr>
          <w:b/>
          <w:bCs/>
          <w:spacing w:val="2"/>
        </w:rPr>
        <w:t xml:space="preserve"> </w:t>
      </w:r>
      <w:r w:rsidRPr="00FC6871">
        <w:rPr>
          <w:b/>
          <w:bCs/>
        </w:rPr>
        <w:t>Leadership</w:t>
      </w:r>
      <w:r w:rsidRPr="00FC6871">
        <w:rPr>
          <w:b/>
          <w:bCs/>
          <w:spacing w:val="2"/>
        </w:rPr>
        <w:t xml:space="preserve"> </w:t>
      </w:r>
      <w:r w:rsidRPr="00FC6871">
        <w:rPr>
          <w:b/>
          <w:bCs/>
        </w:rPr>
        <w:t>Positions</w:t>
      </w:r>
      <w:r w:rsidRPr="00FC6871">
        <w:rPr>
          <w:b/>
          <w:bCs/>
          <w:spacing w:val="5"/>
        </w:rPr>
        <w:t xml:space="preserve"> </w:t>
      </w:r>
    </w:p>
    <w:p w14:paraId="7150C6DB" w14:textId="77777777" w:rsidR="00282929" w:rsidRPr="00FC6871" w:rsidRDefault="00282929">
      <w:pPr>
        <w:pStyle w:val="BodyText"/>
        <w:kinsoku w:val="0"/>
        <w:overflowPunct w:val="0"/>
        <w:spacing w:line="280" w:lineRule="auto"/>
        <w:ind w:left="220" w:right="354"/>
        <w:rPr>
          <w:sz w:val="22"/>
          <w:szCs w:val="22"/>
        </w:rPr>
      </w:pPr>
    </w:p>
    <w:p w14:paraId="6BC4F80F" w14:textId="653C786A" w:rsidR="00F91C80" w:rsidRPr="00FC6871" w:rsidRDefault="00282929" w:rsidP="00FC6871">
      <w:pPr>
        <w:pStyle w:val="BodyText"/>
        <w:kinsoku w:val="0"/>
        <w:overflowPunct w:val="0"/>
        <w:spacing w:line="280" w:lineRule="auto"/>
        <w:ind w:left="1440" w:right="354" w:hanging="1220"/>
        <w:rPr>
          <w:sz w:val="22"/>
          <w:szCs w:val="22"/>
        </w:rPr>
      </w:pPr>
      <w:r w:rsidRPr="00FC6871">
        <w:rPr>
          <w:sz w:val="22"/>
          <w:szCs w:val="22"/>
        </w:rPr>
        <w:t>02/2022</w:t>
      </w:r>
      <w:r w:rsidR="005736FC" w:rsidRPr="00FC6871">
        <w:rPr>
          <w:spacing w:val="-1"/>
          <w:sz w:val="22"/>
          <w:szCs w:val="22"/>
        </w:rPr>
        <w:t xml:space="preserve"> </w:t>
      </w:r>
      <w:r w:rsidR="008B7E7A" w:rsidRPr="00FC6871">
        <w:rPr>
          <w:rFonts w:ascii="Symbol" w:hAnsi="Symbol" w:cs="Symbol"/>
          <w:sz w:val="22"/>
          <w:szCs w:val="22"/>
        </w:rPr>
        <w:tab/>
      </w:r>
      <w:r w:rsidRPr="00FC6871">
        <w:rPr>
          <w:sz w:val="22"/>
          <w:szCs w:val="22"/>
        </w:rPr>
        <w:t>Surgical Director</w:t>
      </w:r>
      <w:r w:rsidR="005736FC" w:rsidRPr="00FC6871">
        <w:rPr>
          <w:spacing w:val="-4"/>
          <w:sz w:val="22"/>
          <w:szCs w:val="22"/>
        </w:rPr>
        <w:t xml:space="preserve"> </w:t>
      </w:r>
      <w:r w:rsidRPr="00FC6871">
        <w:rPr>
          <w:spacing w:val="-4"/>
          <w:sz w:val="22"/>
          <w:szCs w:val="22"/>
        </w:rPr>
        <w:t>of Living Donor Liver Transplantation</w:t>
      </w:r>
      <w:r w:rsidR="008B7E7A" w:rsidRPr="00FC6871">
        <w:rPr>
          <w:rFonts w:ascii="Symbol" w:hAnsi="Symbol" w:cs="Symbol"/>
          <w:sz w:val="22"/>
          <w:szCs w:val="22"/>
        </w:rPr>
        <w:t xml:space="preserve">, </w:t>
      </w:r>
      <w:r w:rsidRPr="00FC6871">
        <w:rPr>
          <w:sz w:val="22"/>
          <w:szCs w:val="22"/>
        </w:rPr>
        <w:t>Tran</w:t>
      </w:r>
      <w:r w:rsidRPr="00FC6871">
        <w:rPr>
          <w:spacing w:val="-4"/>
          <w:sz w:val="22"/>
          <w:szCs w:val="22"/>
        </w:rPr>
        <w:t xml:space="preserve">splant </w:t>
      </w:r>
      <w:proofErr w:type="spellStart"/>
      <w:r w:rsidRPr="00FC6871">
        <w:rPr>
          <w:spacing w:val="-4"/>
          <w:sz w:val="22"/>
          <w:szCs w:val="22"/>
        </w:rPr>
        <w:t>Institue</w:t>
      </w:r>
      <w:proofErr w:type="spellEnd"/>
      <w:r w:rsidR="008B7E7A" w:rsidRPr="00FC6871">
        <w:rPr>
          <w:spacing w:val="-4"/>
          <w:sz w:val="22"/>
          <w:szCs w:val="22"/>
        </w:rPr>
        <w:t xml:space="preserve">, NYU Langone, </w:t>
      </w:r>
      <w:r w:rsidRPr="00FC6871">
        <w:rPr>
          <w:sz w:val="22"/>
          <w:szCs w:val="22"/>
        </w:rPr>
        <w:t>New York, NY</w:t>
      </w:r>
    </w:p>
    <w:p w14:paraId="2F2B3F3E" w14:textId="33733CF3" w:rsidR="008B7E7A" w:rsidRDefault="008B7E7A" w:rsidP="00FC6871">
      <w:pPr>
        <w:pStyle w:val="BodyText"/>
        <w:kinsoku w:val="0"/>
        <w:overflowPunct w:val="0"/>
        <w:spacing w:line="280" w:lineRule="auto"/>
        <w:ind w:left="1440" w:right="354" w:hanging="1220"/>
        <w:rPr>
          <w:sz w:val="22"/>
          <w:szCs w:val="22"/>
        </w:rPr>
      </w:pPr>
      <w:r w:rsidRPr="00FC6871">
        <w:rPr>
          <w:sz w:val="22"/>
          <w:szCs w:val="22"/>
        </w:rPr>
        <w:t>02/2022</w:t>
      </w:r>
      <w:r w:rsidRPr="00FC6871">
        <w:rPr>
          <w:spacing w:val="-1"/>
          <w:sz w:val="22"/>
          <w:szCs w:val="22"/>
        </w:rPr>
        <w:t xml:space="preserve"> </w:t>
      </w:r>
      <w:r w:rsidRPr="00FC6871">
        <w:rPr>
          <w:rFonts w:ascii="Symbol" w:hAnsi="Symbol" w:cs="Symbol"/>
          <w:sz w:val="22"/>
          <w:szCs w:val="22"/>
        </w:rPr>
        <w:tab/>
      </w:r>
      <w:r w:rsidRPr="00FC6871">
        <w:rPr>
          <w:sz w:val="22"/>
          <w:szCs w:val="22"/>
        </w:rPr>
        <w:t>Surgical Director</w:t>
      </w:r>
      <w:r w:rsidRPr="00FC6871">
        <w:rPr>
          <w:spacing w:val="-4"/>
          <w:sz w:val="22"/>
          <w:szCs w:val="22"/>
        </w:rPr>
        <w:t xml:space="preserve"> of Pediatric Liver Transplantation</w:t>
      </w:r>
      <w:r w:rsidRPr="00FC6871">
        <w:rPr>
          <w:rFonts w:ascii="Symbol" w:hAnsi="Symbol" w:cs="Symbol"/>
          <w:sz w:val="22"/>
          <w:szCs w:val="22"/>
        </w:rPr>
        <w:t xml:space="preserve">, </w:t>
      </w:r>
      <w:r w:rsidRPr="00FC6871">
        <w:rPr>
          <w:sz w:val="22"/>
          <w:szCs w:val="22"/>
        </w:rPr>
        <w:t>Tran</w:t>
      </w:r>
      <w:r w:rsidRPr="00FC6871">
        <w:rPr>
          <w:spacing w:val="-4"/>
          <w:sz w:val="22"/>
          <w:szCs w:val="22"/>
        </w:rPr>
        <w:t xml:space="preserve">splant </w:t>
      </w:r>
      <w:proofErr w:type="spellStart"/>
      <w:r w:rsidRPr="00FC6871">
        <w:rPr>
          <w:spacing w:val="-4"/>
          <w:sz w:val="22"/>
          <w:szCs w:val="22"/>
        </w:rPr>
        <w:t>Institue</w:t>
      </w:r>
      <w:proofErr w:type="spellEnd"/>
      <w:r w:rsidRPr="00FC6871">
        <w:rPr>
          <w:spacing w:val="-4"/>
          <w:sz w:val="22"/>
          <w:szCs w:val="22"/>
        </w:rPr>
        <w:t xml:space="preserve">, NYU Langone, </w:t>
      </w:r>
      <w:r w:rsidRPr="00FC6871">
        <w:rPr>
          <w:sz w:val="22"/>
          <w:szCs w:val="22"/>
        </w:rPr>
        <w:t>New York, NY</w:t>
      </w:r>
    </w:p>
    <w:p w14:paraId="66F60F71" w14:textId="75149384" w:rsidR="003C2B30" w:rsidRPr="00FC6871" w:rsidRDefault="003C2B30" w:rsidP="00FC6871">
      <w:pPr>
        <w:pStyle w:val="BodyText"/>
        <w:kinsoku w:val="0"/>
        <w:overflowPunct w:val="0"/>
        <w:spacing w:line="280" w:lineRule="auto"/>
        <w:ind w:left="1440" w:right="354" w:hanging="1220"/>
        <w:rPr>
          <w:sz w:val="22"/>
          <w:szCs w:val="22"/>
        </w:rPr>
      </w:pPr>
      <w:r>
        <w:rPr>
          <w:sz w:val="22"/>
          <w:szCs w:val="22"/>
        </w:rPr>
        <w:t>11/2022</w:t>
      </w:r>
      <w:r>
        <w:rPr>
          <w:sz w:val="22"/>
          <w:szCs w:val="22"/>
        </w:rPr>
        <w:tab/>
      </w:r>
      <w:r w:rsidRPr="003C2B30">
        <w:rPr>
          <w:sz w:val="22"/>
          <w:szCs w:val="22"/>
        </w:rPr>
        <w:t>Surgery Lead for K</w:t>
      </w:r>
      <w:r>
        <w:rPr>
          <w:sz w:val="22"/>
          <w:szCs w:val="22"/>
        </w:rPr>
        <w:t xml:space="preserve">immel </w:t>
      </w:r>
      <w:proofErr w:type="spellStart"/>
      <w:r>
        <w:rPr>
          <w:sz w:val="22"/>
          <w:szCs w:val="22"/>
        </w:rPr>
        <w:t>Pavillion</w:t>
      </w:r>
      <w:proofErr w:type="spellEnd"/>
      <w:r>
        <w:rPr>
          <w:sz w:val="22"/>
          <w:szCs w:val="22"/>
        </w:rPr>
        <w:t xml:space="preserve"> 5</w:t>
      </w:r>
      <w:r w:rsidRPr="003C2B30">
        <w:rPr>
          <w:sz w:val="22"/>
          <w:szCs w:val="22"/>
          <w:vertAlign w:val="superscript"/>
        </w:rPr>
        <w:t>th</w:t>
      </w:r>
      <w:r>
        <w:rPr>
          <w:sz w:val="22"/>
          <w:szCs w:val="22"/>
        </w:rPr>
        <w:t xml:space="preserve"> Floor Perioperative Services</w:t>
      </w:r>
      <w:r w:rsidR="00E31332">
        <w:rPr>
          <w:sz w:val="22"/>
          <w:szCs w:val="22"/>
        </w:rPr>
        <w:t xml:space="preserve"> Triad</w:t>
      </w:r>
    </w:p>
    <w:p w14:paraId="7E6D3B53" w14:textId="77777777" w:rsidR="00F91C80" w:rsidRPr="00FC6871" w:rsidRDefault="00F91C80">
      <w:pPr>
        <w:pStyle w:val="BodyText"/>
        <w:kinsoku w:val="0"/>
        <w:overflowPunct w:val="0"/>
        <w:spacing w:before="10"/>
        <w:rPr>
          <w:i/>
          <w:iCs/>
          <w:sz w:val="22"/>
          <w:szCs w:val="22"/>
        </w:rPr>
      </w:pPr>
    </w:p>
    <w:p w14:paraId="28082F46" w14:textId="58498A69" w:rsidR="00F91C80" w:rsidRPr="00FC6871" w:rsidRDefault="005736FC" w:rsidP="008B7E7A">
      <w:pPr>
        <w:pStyle w:val="Heading1"/>
        <w:kinsoku w:val="0"/>
        <w:overflowPunct w:val="0"/>
        <w:rPr>
          <w:color w:val="5F4879"/>
          <w:sz w:val="22"/>
          <w:szCs w:val="22"/>
          <w:u w:val="none"/>
        </w:rPr>
      </w:pPr>
      <w:r w:rsidRPr="00FC6871">
        <w:rPr>
          <w:color w:val="5F4879"/>
          <w:sz w:val="22"/>
          <w:szCs w:val="22"/>
        </w:rPr>
        <w:t>Education</w:t>
      </w:r>
      <w:r w:rsidRPr="00FC6871">
        <w:rPr>
          <w:color w:val="5F4879"/>
          <w:spacing w:val="-1"/>
          <w:sz w:val="22"/>
          <w:szCs w:val="22"/>
        </w:rPr>
        <w:t xml:space="preserve"> </w:t>
      </w:r>
      <w:r w:rsidRPr="00FC6871">
        <w:rPr>
          <w:color w:val="5F4879"/>
          <w:sz w:val="22"/>
          <w:szCs w:val="22"/>
        </w:rPr>
        <w:t>and Training</w:t>
      </w:r>
    </w:p>
    <w:p w14:paraId="5D0A46FA" w14:textId="77777777" w:rsidR="00F91C80" w:rsidRPr="00FC6871" w:rsidRDefault="005736FC">
      <w:pPr>
        <w:pStyle w:val="Heading2"/>
        <w:kinsoku w:val="0"/>
        <w:overflowPunct w:val="0"/>
        <w:spacing w:before="92"/>
      </w:pPr>
      <w:r w:rsidRPr="00FC6871">
        <w:t>Education</w:t>
      </w:r>
    </w:p>
    <w:p w14:paraId="6E51C7A6" w14:textId="41E53C49" w:rsidR="00F91C80" w:rsidRPr="00FC6871" w:rsidRDefault="00843439">
      <w:pPr>
        <w:pStyle w:val="BodyText"/>
        <w:kinsoku w:val="0"/>
        <w:overflowPunct w:val="0"/>
        <w:spacing w:before="37"/>
        <w:ind w:left="220"/>
        <w:rPr>
          <w:sz w:val="22"/>
          <w:szCs w:val="22"/>
        </w:rPr>
      </w:pPr>
      <w:r w:rsidRPr="00FC6871">
        <w:rPr>
          <w:sz w:val="22"/>
          <w:szCs w:val="22"/>
        </w:rPr>
        <w:t>05/1998</w:t>
      </w:r>
      <w:r w:rsidR="005736FC" w:rsidRPr="00FC6871">
        <w:rPr>
          <w:spacing w:val="-2"/>
          <w:sz w:val="22"/>
          <w:szCs w:val="22"/>
        </w:rPr>
        <w:t xml:space="preserve"> </w:t>
      </w:r>
      <w:r w:rsidR="008B7E7A" w:rsidRPr="00FC6871">
        <w:rPr>
          <w:spacing w:val="-3"/>
          <w:sz w:val="22"/>
          <w:szCs w:val="22"/>
        </w:rPr>
        <w:tab/>
      </w:r>
      <w:r w:rsidR="00B95792" w:rsidRPr="00FC6871">
        <w:rPr>
          <w:spacing w:val="-3"/>
          <w:sz w:val="22"/>
          <w:szCs w:val="22"/>
        </w:rPr>
        <w:tab/>
      </w:r>
      <w:r w:rsidRPr="00FC6871">
        <w:rPr>
          <w:sz w:val="22"/>
          <w:szCs w:val="22"/>
        </w:rPr>
        <w:t>BA</w:t>
      </w:r>
      <w:r w:rsidR="005736FC" w:rsidRPr="00FC6871">
        <w:rPr>
          <w:spacing w:val="-2"/>
          <w:sz w:val="22"/>
          <w:szCs w:val="22"/>
        </w:rPr>
        <w:t xml:space="preserve"> </w:t>
      </w:r>
      <w:r w:rsidR="008B7E7A" w:rsidRPr="00FC6871">
        <w:rPr>
          <w:rFonts w:ascii="Symbol" w:hAnsi="Symbol" w:cs="Symbol"/>
          <w:sz w:val="22"/>
          <w:szCs w:val="22"/>
        </w:rPr>
        <w:tab/>
      </w:r>
      <w:r w:rsidRPr="00FC6871">
        <w:rPr>
          <w:sz w:val="22"/>
          <w:szCs w:val="22"/>
        </w:rPr>
        <w:t>Chemistry</w:t>
      </w:r>
      <w:r w:rsidR="005736FC" w:rsidRPr="00FC6871">
        <w:rPr>
          <w:spacing w:val="-6"/>
          <w:sz w:val="22"/>
          <w:szCs w:val="22"/>
        </w:rPr>
        <w:t xml:space="preserve"> </w:t>
      </w:r>
      <w:r w:rsidR="008B7E7A" w:rsidRPr="00FC6871">
        <w:rPr>
          <w:rFonts w:ascii="Symbol" w:hAnsi="Symbol" w:cs="Symbol"/>
          <w:sz w:val="22"/>
          <w:szCs w:val="22"/>
        </w:rPr>
        <w:tab/>
      </w:r>
      <w:r w:rsidRPr="00FC6871">
        <w:rPr>
          <w:sz w:val="22"/>
          <w:szCs w:val="22"/>
        </w:rPr>
        <w:t>Harvard University</w:t>
      </w:r>
      <w:r w:rsidR="005736FC" w:rsidRPr="00FC6871">
        <w:rPr>
          <w:spacing w:val="-5"/>
          <w:sz w:val="22"/>
          <w:szCs w:val="22"/>
        </w:rPr>
        <w:t xml:space="preserve"> </w:t>
      </w:r>
      <w:r w:rsidR="008B7E7A" w:rsidRPr="00FC6871">
        <w:rPr>
          <w:rFonts w:ascii="Symbol" w:hAnsi="Symbol" w:cs="Symbol"/>
          <w:sz w:val="22"/>
          <w:szCs w:val="22"/>
        </w:rPr>
        <w:tab/>
      </w:r>
      <w:r w:rsidR="00C35AAA">
        <w:rPr>
          <w:rFonts w:ascii="Symbol" w:hAnsi="Symbol" w:cs="Symbol"/>
          <w:sz w:val="22"/>
          <w:szCs w:val="22"/>
        </w:rPr>
        <w:tab/>
      </w:r>
      <w:r w:rsidR="008B7E7A" w:rsidRPr="00FC6871">
        <w:rPr>
          <w:rFonts w:ascii="Symbol" w:hAnsi="Symbol" w:cs="Symbol"/>
          <w:sz w:val="22"/>
          <w:szCs w:val="22"/>
        </w:rPr>
        <w:tab/>
      </w:r>
      <w:r w:rsidRPr="00FC6871">
        <w:rPr>
          <w:sz w:val="22"/>
          <w:szCs w:val="22"/>
        </w:rPr>
        <w:t>Cambridge, MA</w:t>
      </w:r>
    </w:p>
    <w:p w14:paraId="6E00C159" w14:textId="26AF36D2" w:rsidR="00843439" w:rsidRPr="00FC6871" w:rsidRDefault="00843439" w:rsidP="00843439">
      <w:pPr>
        <w:pStyle w:val="BodyText"/>
        <w:kinsoku w:val="0"/>
        <w:overflowPunct w:val="0"/>
        <w:spacing w:before="37"/>
        <w:ind w:left="220"/>
        <w:rPr>
          <w:sz w:val="22"/>
          <w:szCs w:val="22"/>
        </w:rPr>
      </w:pPr>
      <w:r w:rsidRPr="00FC6871">
        <w:rPr>
          <w:sz w:val="22"/>
          <w:szCs w:val="22"/>
        </w:rPr>
        <w:t>05/2003</w:t>
      </w:r>
      <w:r w:rsidR="008B7E7A" w:rsidRPr="00FC6871">
        <w:rPr>
          <w:spacing w:val="-2"/>
          <w:sz w:val="22"/>
          <w:szCs w:val="22"/>
        </w:rPr>
        <w:tab/>
      </w:r>
      <w:r w:rsidR="00B95792" w:rsidRPr="00FC6871">
        <w:rPr>
          <w:spacing w:val="-2"/>
          <w:sz w:val="22"/>
          <w:szCs w:val="22"/>
        </w:rPr>
        <w:tab/>
      </w:r>
      <w:r w:rsidRPr="00FC6871">
        <w:rPr>
          <w:sz w:val="22"/>
          <w:szCs w:val="22"/>
        </w:rPr>
        <w:t>MD</w:t>
      </w:r>
      <w:r w:rsidRPr="00FC6871">
        <w:rPr>
          <w:spacing w:val="-2"/>
          <w:sz w:val="22"/>
          <w:szCs w:val="22"/>
        </w:rPr>
        <w:t xml:space="preserve"> </w:t>
      </w:r>
      <w:r w:rsidR="008B7E7A" w:rsidRPr="00FC6871">
        <w:rPr>
          <w:rFonts w:ascii="Symbol" w:hAnsi="Symbol" w:cs="Symbol"/>
          <w:sz w:val="22"/>
          <w:szCs w:val="22"/>
        </w:rPr>
        <w:tab/>
      </w:r>
      <w:r w:rsidRPr="00FC6871">
        <w:rPr>
          <w:sz w:val="22"/>
          <w:szCs w:val="22"/>
        </w:rPr>
        <w:t>Medicine</w:t>
      </w:r>
      <w:r w:rsidRPr="00FC6871">
        <w:rPr>
          <w:spacing w:val="-6"/>
          <w:sz w:val="22"/>
          <w:szCs w:val="22"/>
        </w:rPr>
        <w:t xml:space="preserve"> </w:t>
      </w:r>
      <w:r w:rsidR="008B7E7A" w:rsidRPr="00FC6871">
        <w:rPr>
          <w:rFonts w:ascii="Symbol" w:hAnsi="Symbol" w:cs="Symbol"/>
          <w:sz w:val="22"/>
          <w:szCs w:val="22"/>
        </w:rPr>
        <w:tab/>
      </w:r>
      <w:proofErr w:type="spellStart"/>
      <w:r w:rsidRPr="00FC6871">
        <w:rPr>
          <w:sz w:val="22"/>
          <w:szCs w:val="22"/>
        </w:rPr>
        <w:t>Univeristy</w:t>
      </w:r>
      <w:proofErr w:type="spellEnd"/>
      <w:r w:rsidRPr="00FC6871">
        <w:rPr>
          <w:sz w:val="22"/>
          <w:szCs w:val="22"/>
        </w:rPr>
        <w:t xml:space="preserve"> of Missouri-Columbia</w:t>
      </w:r>
      <w:r w:rsidRPr="00FC6871">
        <w:rPr>
          <w:spacing w:val="-5"/>
          <w:sz w:val="22"/>
          <w:szCs w:val="22"/>
        </w:rPr>
        <w:t xml:space="preserve"> </w:t>
      </w:r>
      <w:r w:rsidR="008B7E7A" w:rsidRPr="00FC6871">
        <w:rPr>
          <w:rFonts w:ascii="Symbol" w:hAnsi="Symbol" w:cs="Symbol"/>
          <w:sz w:val="22"/>
          <w:szCs w:val="22"/>
        </w:rPr>
        <w:tab/>
      </w:r>
      <w:r w:rsidRPr="00FC6871">
        <w:rPr>
          <w:sz w:val="22"/>
          <w:szCs w:val="22"/>
        </w:rPr>
        <w:t>Columbia, MO</w:t>
      </w:r>
    </w:p>
    <w:p w14:paraId="3BAEDB49" w14:textId="77777777" w:rsidR="00843439" w:rsidRPr="00FC6871" w:rsidRDefault="00843439" w:rsidP="00843439">
      <w:pPr>
        <w:pStyle w:val="BodyText"/>
        <w:kinsoku w:val="0"/>
        <w:overflowPunct w:val="0"/>
        <w:spacing w:before="37"/>
        <w:rPr>
          <w:sz w:val="22"/>
          <w:szCs w:val="22"/>
        </w:rPr>
      </w:pPr>
    </w:p>
    <w:p w14:paraId="0BDEA799" w14:textId="3915C38B" w:rsidR="008B7E7A" w:rsidRPr="00FC6871" w:rsidRDefault="005736FC" w:rsidP="008B7E7A">
      <w:pPr>
        <w:pStyle w:val="Heading3"/>
        <w:kinsoku w:val="0"/>
        <w:overflowPunct w:val="0"/>
        <w:spacing w:before="63" w:line="283" w:lineRule="auto"/>
      </w:pPr>
      <w:r w:rsidRPr="00FC6871">
        <w:rPr>
          <w:b/>
          <w:bCs/>
        </w:rPr>
        <w:t>Postdoctoral</w:t>
      </w:r>
      <w:r w:rsidRPr="00FC6871">
        <w:rPr>
          <w:b/>
          <w:bCs/>
          <w:spacing w:val="5"/>
        </w:rPr>
        <w:t xml:space="preserve"> </w:t>
      </w:r>
    </w:p>
    <w:p w14:paraId="77D054F9" w14:textId="59DE6A6F" w:rsidR="00F91C80" w:rsidRPr="00FC6871" w:rsidRDefault="00843439">
      <w:pPr>
        <w:pStyle w:val="BodyText"/>
        <w:kinsoku w:val="0"/>
        <w:overflowPunct w:val="0"/>
        <w:spacing w:line="241" w:lineRule="exact"/>
        <w:ind w:left="220"/>
        <w:rPr>
          <w:sz w:val="22"/>
          <w:szCs w:val="22"/>
        </w:rPr>
      </w:pPr>
      <w:r w:rsidRPr="00FC6871">
        <w:rPr>
          <w:sz w:val="22"/>
          <w:szCs w:val="22"/>
        </w:rPr>
        <w:t>06/2003</w:t>
      </w:r>
      <w:r w:rsidR="005736FC" w:rsidRPr="00FC6871">
        <w:rPr>
          <w:sz w:val="22"/>
          <w:szCs w:val="22"/>
        </w:rPr>
        <w:t>-</w:t>
      </w:r>
      <w:r w:rsidRPr="00FC6871">
        <w:rPr>
          <w:sz w:val="22"/>
          <w:szCs w:val="22"/>
        </w:rPr>
        <w:t>06/2004</w:t>
      </w:r>
      <w:r w:rsidR="008B7E7A" w:rsidRPr="00FC6871">
        <w:rPr>
          <w:sz w:val="22"/>
          <w:szCs w:val="22"/>
        </w:rPr>
        <w:tab/>
      </w:r>
      <w:proofErr w:type="spellStart"/>
      <w:r w:rsidR="008B7E7A" w:rsidRPr="00FC6871">
        <w:rPr>
          <w:sz w:val="22"/>
          <w:szCs w:val="22"/>
        </w:rPr>
        <w:t>In</w:t>
      </w:r>
      <w:r w:rsidR="00B50217">
        <w:rPr>
          <w:sz w:val="22"/>
          <w:szCs w:val="22"/>
        </w:rPr>
        <w:t>t</w:t>
      </w:r>
      <w:r w:rsidR="008B7E7A" w:rsidRPr="00FC6871">
        <w:rPr>
          <w:sz w:val="22"/>
          <w:szCs w:val="22"/>
        </w:rPr>
        <w:t>ern</w:t>
      </w:r>
      <w:r w:rsidR="0069185D" w:rsidRPr="00FC6871">
        <w:rPr>
          <w:sz w:val="22"/>
          <w:szCs w:val="22"/>
        </w:rPr>
        <w:t>ship</w:t>
      </w:r>
      <w:r w:rsidR="008B7E7A" w:rsidRPr="00FC6871">
        <w:rPr>
          <w:sz w:val="22"/>
          <w:szCs w:val="22"/>
        </w:rPr>
        <w:t>,</w:t>
      </w:r>
      <w:r w:rsidR="008B7E7A" w:rsidRPr="00FC6871">
        <w:rPr>
          <w:rFonts w:ascii="Symbol" w:hAnsi="Symbol" w:cs="Symbol"/>
          <w:sz w:val="22"/>
          <w:szCs w:val="22"/>
        </w:rPr>
        <w:t xml:space="preserve"> </w:t>
      </w:r>
      <w:r w:rsidRPr="00FC6871">
        <w:rPr>
          <w:sz w:val="22"/>
          <w:szCs w:val="22"/>
        </w:rPr>
        <w:t>General</w:t>
      </w:r>
      <w:proofErr w:type="spellEnd"/>
      <w:r w:rsidRPr="00FC6871">
        <w:rPr>
          <w:sz w:val="22"/>
          <w:szCs w:val="22"/>
        </w:rPr>
        <w:t xml:space="preserve"> Surgery</w:t>
      </w:r>
      <w:r w:rsidR="008B7E7A" w:rsidRPr="00FC6871">
        <w:rPr>
          <w:spacing w:val="-7"/>
          <w:sz w:val="22"/>
          <w:szCs w:val="22"/>
        </w:rPr>
        <w:t xml:space="preserve">, </w:t>
      </w:r>
      <w:r w:rsidRPr="00FC6871">
        <w:rPr>
          <w:sz w:val="22"/>
          <w:szCs w:val="22"/>
        </w:rPr>
        <w:t>Columbia University</w:t>
      </w:r>
      <w:r w:rsidR="008B7E7A" w:rsidRPr="00FC6871">
        <w:rPr>
          <w:sz w:val="22"/>
          <w:szCs w:val="22"/>
        </w:rPr>
        <w:t xml:space="preserve"> Medical Center, </w:t>
      </w:r>
      <w:r w:rsidRPr="00FC6871">
        <w:rPr>
          <w:sz w:val="22"/>
          <w:szCs w:val="22"/>
        </w:rPr>
        <w:t>New York, NY</w:t>
      </w:r>
    </w:p>
    <w:p w14:paraId="31EA4A14" w14:textId="08A2B8CB" w:rsidR="00843439" w:rsidRPr="00FC6871" w:rsidRDefault="00843439" w:rsidP="00843439">
      <w:pPr>
        <w:pStyle w:val="BodyText"/>
        <w:kinsoku w:val="0"/>
        <w:overflowPunct w:val="0"/>
        <w:spacing w:before="37"/>
        <w:ind w:left="220"/>
        <w:rPr>
          <w:sz w:val="22"/>
          <w:szCs w:val="22"/>
        </w:rPr>
      </w:pPr>
      <w:r w:rsidRPr="00FC6871">
        <w:rPr>
          <w:spacing w:val="-5"/>
          <w:sz w:val="22"/>
          <w:szCs w:val="22"/>
        </w:rPr>
        <w:t>07/200</w:t>
      </w:r>
      <w:r w:rsidR="00272133" w:rsidRPr="00FC6871">
        <w:rPr>
          <w:spacing w:val="-5"/>
          <w:sz w:val="22"/>
          <w:szCs w:val="22"/>
        </w:rPr>
        <w:t>5</w:t>
      </w:r>
      <w:r w:rsidRPr="00FC6871">
        <w:rPr>
          <w:spacing w:val="-5"/>
          <w:sz w:val="22"/>
          <w:szCs w:val="22"/>
        </w:rPr>
        <w:t>-</w:t>
      </w:r>
      <w:r w:rsidRPr="00FC6871">
        <w:rPr>
          <w:sz w:val="22"/>
          <w:szCs w:val="22"/>
        </w:rPr>
        <w:t>05/2008</w:t>
      </w:r>
      <w:r w:rsidR="008B7E7A" w:rsidRPr="00FC6871">
        <w:rPr>
          <w:sz w:val="22"/>
          <w:szCs w:val="22"/>
        </w:rPr>
        <w:tab/>
      </w:r>
      <w:r w:rsidRPr="00FC6871">
        <w:rPr>
          <w:sz w:val="22"/>
          <w:szCs w:val="22"/>
        </w:rPr>
        <w:t>Post</w:t>
      </w:r>
      <w:r w:rsidR="008B7E7A" w:rsidRPr="00FC6871">
        <w:rPr>
          <w:sz w:val="22"/>
          <w:szCs w:val="22"/>
        </w:rPr>
        <w:t>-</w:t>
      </w:r>
      <w:r w:rsidRPr="00FC6871">
        <w:rPr>
          <w:sz w:val="22"/>
          <w:szCs w:val="22"/>
        </w:rPr>
        <w:t>Doc</w:t>
      </w:r>
      <w:r w:rsidR="008B7E7A" w:rsidRPr="00FC6871">
        <w:rPr>
          <w:sz w:val="22"/>
          <w:szCs w:val="22"/>
        </w:rPr>
        <w:t>toral Fellowship</w:t>
      </w:r>
      <w:r w:rsidR="008B7E7A" w:rsidRPr="00FC6871">
        <w:rPr>
          <w:spacing w:val="-2"/>
          <w:sz w:val="22"/>
          <w:szCs w:val="22"/>
        </w:rPr>
        <w:t xml:space="preserve">, </w:t>
      </w:r>
      <w:r w:rsidRPr="00FC6871">
        <w:rPr>
          <w:sz w:val="22"/>
          <w:szCs w:val="22"/>
        </w:rPr>
        <w:t>Transplant Immunology</w:t>
      </w:r>
      <w:r w:rsidR="008B7E7A" w:rsidRPr="00FC6871">
        <w:rPr>
          <w:spacing w:val="-6"/>
          <w:sz w:val="22"/>
          <w:szCs w:val="22"/>
        </w:rPr>
        <w:t xml:space="preserve">, </w:t>
      </w:r>
      <w:r w:rsidRPr="00FC6871">
        <w:rPr>
          <w:sz w:val="22"/>
          <w:szCs w:val="22"/>
        </w:rPr>
        <w:t>Harvard Medical School</w:t>
      </w:r>
      <w:r w:rsidR="008B7E7A" w:rsidRPr="00FC6871">
        <w:rPr>
          <w:spacing w:val="-5"/>
          <w:sz w:val="22"/>
          <w:szCs w:val="22"/>
        </w:rPr>
        <w:t xml:space="preserve">, </w:t>
      </w:r>
      <w:r w:rsidRPr="00FC6871">
        <w:rPr>
          <w:sz w:val="22"/>
          <w:szCs w:val="22"/>
        </w:rPr>
        <w:t>Boston, MA</w:t>
      </w:r>
    </w:p>
    <w:p w14:paraId="257CA2BA" w14:textId="7908AF81" w:rsidR="00843439" w:rsidRPr="00FC6871" w:rsidRDefault="00843439" w:rsidP="00843439">
      <w:pPr>
        <w:pStyle w:val="BodyText"/>
        <w:kinsoku w:val="0"/>
        <w:overflowPunct w:val="0"/>
        <w:spacing w:line="241" w:lineRule="exact"/>
        <w:ind w:left="220"/>
        <w:rPr>
          <w:sz w:val="22"/>
          <w:szCs w:val="22"/>
        </w:rPr>
      </w:pPr>
      <w:r w:rsidRPr="00FC6871">
        <w:rPr>
          <w:sz w:val="22"/>
          <w:szCs w:val="22"/>
        </w:rPr>
        <w:t>07/2004-06/2011</w:t>
      </w:r>
      <w:r w:rsidR="008B7E7A" w:rsidRPr="00FC6871">
        <w:rPr>
          <w:sz w:val="22"/>
          <w:szCs w:val="22"/>
        </w:rPr>
        <w:tab/>
      </w:r>
      <w:proofErr w:type="spellStart"/>
      <w:r w:rsidRPr="00FC6871">
        <w:rPr>
          <w:sz w:val="22"/>
          <w:szCs w:val="22"/>
        </w:rPr>
        <w:t>Residencey</w:t>
      </w:r>
      <w:proofErr w:type="spellEnd"/>
      <w:r w:rsidR="008B7E7A" w:rsidRPr="00FC6871">
        <w:rPr>
          <w:spacing w:val="-9"/>
          <w:sz w:val="22"/>
          <w:szCs w:val="22"/>
        </w:rPr>
        <w:t>,</w:t>
      </w:r>
      <w:r w:rsidRPr="00FC6871">
        <w:rPr>
          <w:spacing w:val="-6"/>
          <w:sz w:val="22"/>
          <w:szCs w:val="22"/>
        </w:rPr>
        <w:t xml:space="preserve"> </w:t>
      </w:r>
      <w:r w:rsidRPr="00FC6871">
        <w:rPr>
          <w:sz w:val="22"/>
          <w:szCs w:val="22"/>
        </w:rPr>
        <w:t>General Surgery</w:t>
      </w:r>
      <w:r w:rsidR="008B7E7A" w:rsidRPr="00FC6871">
        <w:rPr>
          <w:spacing w:val="-7"/>
          <w:sz w:val="22"/>
          <w:szCs w:val="22"/>
        </w:rPr>
        <w:t>,</w:t>
      </w:r>
      <w:r w:rsidRPr="00FC6871">
        <w:rPr>
          <w:spacing w:val="-7"/>
          <w:sz w:val="22"/>
          <w:szCs w:val="22"/>
        </w:rPr>
        <w:t xml:space="preserve"> </w:t>
      </w:r>
      <w:r w:rsidRPr="00FC6871">
        <w:rPr>
          <w:sz w:val="22"/>
          <w:szCs w:val="22"/>
        </w:rPr>
        <w:t>Columbia University Medical Center</w:t>
      </w:r>
      <w:r w:rsidR="008B7E7A" w:rsidRPr="00FC6871">
        <w:rPr>
          <w:rFonts w:ascii="Symbol" w:hAnsi="Symbol" w:cs="Symbol"/>
          <w:sz w:val="22"/>
          <w:szCs w:val="22"/>
        </w:rPr>
        <w:t xml:space="preserve">, </w:t>
      </w:r>
      <w:r w:rsidRPr="00FC6871">
        <w:rPr>
          <w:sz w:val="22"/>
          <w:szCs w:val="22"/>
        </w:rPr>
        <w:t>New York, NY</w:t>
      </w:r>
    </w:p>
    <w:p w14:paraId="7FBF221E" w14:textId="5D10907A" w:rsidR="00843439" w:rsidRPr="00FC6871" w:rsidRDefault="00843439" w:rsidP="00843439">
      <w:pPr>
        <w:pStyle w:val="BodyText"/>
        <w:kinsoku w:val="0"/>
        <w:overflowPunct w:val="0"/>
        <w:spacing w:line="241" w:lineRule="exact"/>
        <w:ind w:left="220"/>
        <w:rPr>
          <w:sz w:val="22"/>
          <w:szCs w:val="22"/>
        </w:rPr>
      </w:pPr>
      <w:r w:rsidRPr="00FC6871">
        <w:rPr>
          <w:sz w:val="22"/>
          <w:szCs w:val="22"/>
        </w:rPr>
        <w:t>0</w:t>
      </w:r>
      <w:r w:rsidR="008B6FBE" w:rsidRPr="00FC6871">
        <w:rPr>
          <w:sz w:val="22"/>
          <w:szCs w:val="22"/>
        </w:rPr>
        <w:t>7</w:t>
      </w:r>
      <w:r w:rsidRPr="00FC6871">
        <w:rPr>
          <w:sz w:val="22"/>
          <w:szCs w:val="22"/>
        </w:rPr>
        <w:t>/20</w:t>
      </w:r>
      <w:r w:rsidR="008B6FBE" w:rsidRPr="00FC6871">
        <w:rPr>
          <w:sz w:val="22"/>
          <w:szCs w:val="22"/>
        </w:rPr>
        <w:t>11</w:t>
      </w:r>
      <w:r w:rsidRPr="00FC6871">
        <w:rPr>
          <w:sz w:val="22"/>
          <w:szCs w:val="22"/>
        </w:rPr>
        <w:t>-06/20</w:t>
      </w:r>
      <w:r w:rsidR="008B6FBE" w:rsidRPr="00FC6871">
        <w:rPr>
          <w:sz w:val="22"/>
          <w:szCs w:val="22"/>
        </w:rPr>
        <w:t>13</w:t>
      </w:r>
      <w:r w:rsidR="008B7E7A" w:rsidRPr="00FC6871">
        <w:rPr>
          <w:sz w:val="22"/>
          <w:szCs w:val="22"/>
        </w:rPr>
        <w:tab/>
      </w:r>
      <w:proofErr w:type="gramStart"/>
      <w:r w:rsidR="008B6FBE" w:rsidRPr="00FC6871">
        <w:rPr>
          <w:sz w:val="22"/>
          <w:szCs w:val="22"/>
        </w:rPr>
        <w:t>Fellowship</w:t>
      </w:r>
      <w:r w:rsidR="008B7E7A" w:rsidRPr="00FC6871">
        <w:rPr>
          <w:spacing w:val="-9"/>
          <w:sz w:val="22"/>
          <w:szCs w:val="22"/>
        </w:rPr>
        <w:t xml:space="preserve">, </w:t>
      </w:r>
      <w:r w:rsidRPr="00FC6871">
        <w:rPr>
          <w:spacing w:val="-6"/>
          <w:sz w:val="22"/>
          <w:szCs w:val="22"/>
        </w:rPr>
        <w:t xml:space="preserve"> </w:t>
      </w:r>
      <w:r w:rsidR="008B6FBE" w:rsidRPr="00FC6871">
        <w:rPr>
          <w:sz w:val="22"/>
          <w:szCs w:val="22"/>
        </w:rPr>
        <w:t>Transplant</w:t>
      </w:r>
      <w:proofErr w:type="gramEnd"/>
      <w:r w:rsidRPr="00FC6871">
        <w:rPr>
          <w:sz w:val="22"/>
          <w:szCs w:val="22"/>
        </w:rPr>
        <w:t xml:space="preserve"> Surgery</w:t>
      </w:r>
      <w:r w:rsidR="008B7E7A" w:rsidRPr="00FC6871">
        <w:rPr>
          <w:spacing w:val="-7"/>
          <w:sz w:val="22"/>
          <w:szCs w:val="22"/>
        </w:rPr>
        <w:t xml:space="preserve">, </w:t>
      </w:r>
      <w:r w:rsidRPr="00FC6871">
        <w:rPr>
          <w:sz w:val="22"/>
          <w:szCs w:val="22"/>
        </w:rPr>
        <w:t>Columbia University Medical Center</w:t>
      </w:r>
      <w:r w:rsidR="008B7E7A" w:rsidRPr="00FC6871">
        <w:rPr>
          <w:sz w:val="22"/>
          <w:szCs w:val="22"/>
        </w:rPr>
        <w:t xml:space="preserve">, </w:t>
      </w:r>
      <w:r w:rsidRPr="00FC6871">
        <w:rPr>
          <w:sz w:val="22"/>
          <w:szCs w:val="22"/>
        </w:rPr>
        <w:t>New York, NY</w:t>
      </w:r>
    </w:p>
    <w:p w14:paraId="0E58BDBC" w14:textId="77777777" w:rsidR="00F91C80" w:rsidRPr="00FC6871" w:rsidRDefault="00F91C80">
      <w:pPr>
        <w:pStyle w:val="BodyText"/>
        <w:kinsoku w:val="0"/>
        <w:overflowPunct w:val="0"/>
        <w:spacing w:before="10"/>
        <w:rPr>
          <w:sz w:val="22"/>
          <w:szCs w:val="22"/>
        </w:rPr>
      </w:pPr>
    </w:p>
    <w:p w14:paraId="3EE36F4E" w14:textId="4DB88EF5" w:rsidR="008B6FBE" w:rsidRPr="00FC6871" w:rsidRDefault="005736FC" w:rsidP="00B95792">
      <w:pPr>
        <w:pStyle w:val="Heading3"/>
        <w:kinsoku w:val="0"/>
        <w:overflowPunct w:val="0"/>
        <w:spacing w:line="283" w:lineRule="auto"/>
        <w:ind w:right="245"/>
      </w:pPr>
      <w:r w:rsidRPr="00FC6871">
        <w:rPr>
          <w:b/>
          <w:bCs/>
        </w:rPr>
        <w:t>Specialty</w:t>
      </w:r>
      <w:r w:rsidRPr="00FC6871">
        <w:rPr>
          <w:b/>
          <w:bCs/>
          <w:spacing w:val="2"/>
        </w:rPr>
        <w:t xml:space="preserve"> </w:t>
      </w:r>
      <w:r w:rsidRPr="00FC6871">
        <w:rPr>
          <w:b/>
          <w:bCs/>
        </w:rPr>
        <w:t>Certification</w:t>
      </w:r>
      <w:r w:rsidRPr="00FC6871">
        <w:rPr>
          <w:b/>
          <w:bCs/>
          <w:spacing w:val="9"/>
        </w:rPr>
        <w:t xml:space="preserve"> </w:t>
      </w:r>
    </w:p>
    <w:p w14:paraId="558397E4" w14:textId="2AD6D4C8" w:rsidR="00F91C80" w:rsidRPr="00FC6871" w:rsidRDefault="008B6FBE">
      <w:pPr>
        <w:pStyle w:val="BodyText"/>
        <w:kinsoku w:val="0"/>
        <w:overflowPunct w:val="0"/>
        <w:spacing w:line="240" w:lineRule="exact"/>
        <w:ind w:left="220"/>
        <w:rPr>
          <w:sz w:val="22"/>
          <w:szCs w:val="22"/>
        </w:rPr>
      </w:pPr>
      <w:r w:rsidRPr="00FC6871">
        <w:rPr>
          <w:sz w:val="22"/>
          <w:szCs w:val="22"/>
        </w:rPr>
        <w:t>01</w:t>
      </w:r>
      <w:r w:rsidR="005736FC" w:rsidRPr="00FC6871">
        <w:rPr>
          <w:sz w:val="22"/>
          <w:szCs w:val="22"/>
        </w:rPr>
        <w:t>/</w:t>
      </w:r>
      <w:r w:rsidRPr="00FC6871">
        <w:rPr>
          <w:sz w:val="22"/>
          <w:szCs w:val="22"/>
        </w:rPr>
        <w:t>2013</w:t>
      </w:r>
      <w:r w:rsidR="00B95792" w:rsidRPr="00FC6871">
        <w:rPr>
          <w:sz w:val="22"/>
          <w:szCs w:val="22"/>
        </w:rPr>
        <w:tab/>
      </w:r>
      <w:r w:rsidR="005736FC" w:rsidRPr="00FC6871">
        <w:rPr>
          <w:spacing w:val="-3"/>
          <w:sz w:val="22"/>
          <w:szCs w:val="22"/>
        </w:rPr>
        <w:t xml:space="preserve"> </w:t>
      </w:r>
      <w:r w:rsidR="00B95792" w:rsidRPr="00FC6871">
        <w:rPr>
          <w:spacing w:val="-3"/>
          <w:sz w:val="22"/>
          <w:szCs w:val="22"/>
        </w:rPr>
        <w:tab/>
      </w:r>
      <w:r w:rsidRPr="00FC6871">
        <w:rPr>
          <w:sz w:val="22"/>
          <w:szCs w:val="22"/>
        </w:rPr>
        <w:t>American Board of Surgery</w:t>
      </w:r>
    </w:p>
    <w:p w14:paraId="3466F6BF" w14:textId="0E7A5318" w:rsidR="00F91C80" w:rsidRPr="00FC6871" w:rsidRDefault="008B6FBE" w:rsidP="00B95792">
      <w:pPr>
        <w:pStyle w:val="BodyText"/>
        <w:kinsoku w:val="0"/>
        <w:overflowPunct w:val="0"/>
        <w:spacing w:line="240" w:lineRule="exact"/>
        <w:ind w:left="220"/>
        <w:rPr>
          <w:sz w:val="22"/>
          <w:szCs w:val="22"/>
        </w:rPr>
      </w:pPr>
      <w:r w:rsidRPr="00FC6871">
        <w:rPr>
          <w:sz w:val="22"/>
          <w:szCs w:val="22"/>
        </w:rPr>
        <w:lastRenderedPageBreak/>
        <w:t>06/2013</w:t>
      </w:r>
      <w:r w:rsidR="00B95792" w:rsidRPr="00FC6871">
        <w:rPr>
          <w:sz w:val="22"/>
          <w:szCs w:val="22"/>
        </w:rPr>
        <w:tab/>
      </w:r>
      <w:r w:rsidRPr="00FC6871">
        <w:rPr>
          <w:spacing w:val="-3"/>
          <w:sz w:val="22"/>
          <w:szCs w:val="22"/>
        </w:rPr>
        <w:t xml:space="preserve"> </w:t>
      </w:r>
      <w:r w:rsidR="00B95792" w:rsidRPr="00FC6871">
        <w:rPr>
          <w:spacing w:val="-3"/>
          <w:sz w:val="22"/>
          <w:szCs w:val="22"/>
        </w:rPr>
        <w:tab/>
      </w:r>
      <w:r w:rsidRPr="00FC6871">
        <w:rPr>
          <w:sz w:val="22"/>
          <w:szCs w:val="22"/>
        </w:rPr>
        <w:t>American Society of Transplant Surgeons</w:t>
      </w:r>
    </w:p>
    <w:p w14:paraId="66C86252" w14:textId="77777777" w:rsidR="00D36B50" w:rsidRPr="00FC6871" w:rsidRDefault="00D36B50" w:rsidP="00B95792">
      <w:pPr>
        <w:pStyle w:val="Heading3"/>
        <w:kinsoku w:val="0"/>
        <w:overflowPunct w:val="0"/>
        <w:rPr>
          <w:b/>
          <w:bCs/>
        </w:rPr>
      </w:pPr>
    </w:p>
    <w:p w14:paraId="07B3F1EA" w14:textId="2E6EABFA" w:rsidR="00B95792" w:rsidRPr="00FC6871" w:rsidRDefault="005736FC" w:rsidP="00B95792">
      <w:pPr>
        <w:pStyle w:val="Heading3"/>
        <w:kinsoku w:val="0"/>
        <w:overflowPunct w:val="0"/>
      </w:pPr>
      <w:r w:rsidRPr="00FC6871">
        <w:rPr>
          <w:b/>
          <w:bCs/>
        </w:rPr>
        <w:t>Licensure</w:t>
      </w:r>
      <w:r w:rsidRPr="00FC6871">
        <w:rPr>
          <w:b/>
          <w:bCs/>
          <w:spacing w:val="2"/>
        </w:rPr>
        <w:t xml:space="preserve"> </w:t>
      </w:r>
    </w:p>
    <w:p w14:paraId="5207CF76" w14:textId="5B5E5A3C" w:rsidR="00F91C80" w:rsidRPr="00FC6871" w:rsidRDefault="008B6FBE">
      <w:pPr>
        <w:pStyle w:val="BodyText"/>
        <w:kinsoku w:val="0"/>
        <w:overflowPunct w:val="0"/>
        <w:spacing w:before="42"/>
        <w:ind w:left="220"/>
        <w:rPr>
          <w:sz w:val="22"/>
          <w:szCs w:val="22"/>
        </w:rPr>
      </w:pPr>
      <w:r w:rsidRPr="00FC6871">
        <w:rPr>
          <w:sz w:val="22"/>
          <w:szCs w:val="22"/>
        </w:rPr>
        <w:t>2013-current</w:t>
      </w:r>
      <w:r w:rsidR="00B95792" w:rsidRPr="00FC6871">
        <w:rPr>
          <w:sz w:val="22"/>
          <w:szCs w:val="22"/>
        </w:rPr>
        <w:tab/>
      </w:r>
      <w:r w:rsidR="005736FC" w:rsidRPr="00FC6871">
        <w:rPr>
          <w:spacing w:val="-4"/>
          <w:sz w:val="22"/>
          <w:szCs w:val="22"/>
        </w:rPr>
        <w:t xml:space="preserve"> </w:t>
      </w:r>
      <w:r w:rsidR="00B95792" w:rsidRPr="00FC6871">
        <w:rPr>
          <w:spacing w:val="-4"/>
          <w:sz w:val="22"/>
          <w:szCs w:val="22"/>
        </w:rPr>
        <w:tab/>
      </w:r>
      <w:r w:rsidRPr="00FC6871">
        <w:rPr>
          <w:sz w:val="22"/>
          <w:szCs w:val="22"/>
        </w:rPr>
        <w:t>New York</w:t>
      </w:r>
      <w:r w:rsidR="00B95792" w:rsidRPr="00FC6871">
        <w:rPr>
          <w:spacing w:val="-5"/>
          <w:sz w:val="22"/>
          <w:szCs w:val="22"/>
        </w:rPr>
        <w:tab/>
        <w:t xml:space="preserve"> #</w:t>
      </w:r>
      <w:r w:rsidRPr="00FC6871">
        <w:rPr>
          <w:sz w:val="22"/>
          <w:szCs w:val="22"/>
        </w:rPr>
        <w:t>249021</w:t>
      </w:r>
    </w:p>
    <w:p w14:paraId="18B4B3D4" w14:textId="77777777" w:rsidR="00F91C80" w:rsidRDefault="00F91C80">
      <w:pPr>
        <w:pStyle w:val="BodyText"/>
        <w:kinsoku w:val="0"/>
        <w:overflowPunct w:val="0"/>
        <w:spacing w:before="9"/>
        <w:rPr>
          <w:sz w:val="31"/>
          <w:szCs w:val="31"/>
        </w:rPr>
      </w:pPr>
    </w:p>
    <w:p w14:paraId="67638363" w14:textId="77777777" w:rsidR="00F91C80" w:rsidRDefault="005736FC">
      <w:pPr>
        <w:pStyle w:val="Heading1"/>
        <w:kinsoku w:val="0"/>
        <w:overflowPunct w:val="0"/>
        <w:rPr>
          <w:color w:val="5F4879"/>
          <w:u w:val="none"/>
        </w:rPr>
      </w:pPr>
      <w:r>
        <w:rPr>
          <w:color w:val="5F4879"/>
        </w:rPr>
        <w:t>Previous</w:t>
      </w:r>
      <w:r>
        <w:rPr>
          <w:color w:val="5F4879"/>
          <w:spacing w:val="-3"/>
        </w:rPr>
        <w:t xml:space="preserve"> </w:t>
      </w:r>
      <w:r>
        <w:rPr>
          <w:color w:val="5F4879"/>
        </w:rPr>
        <w:t>Appointments</w:t>
      </w:r>
      <w:r>
        <w:rPr>
          <w:color w:val="5F4879"/>
          <w:spacing w:val="-2"/>
        </w:rPr>
        <w:t xml:space="preserve"> </w:t>
      </w:r>
      <w:r>
        <w:rPr>
          <w:color w:val="5F4879"/>
        </w:rPr>
        <w:t>and</w:t>
      </w:r>
      <w:r>
        <w:rPr>
          <w:color w:val="5F4879"/>
          <w:spacing w:val="-2"/>
        </w:rPr>
        <w:t xml:space="preserve"> </w:t>
      </w:r>
      <w:r>
        <w:rPr>
          <w:color w:val="5F4879"/>
        </w:rPr>
        <w:t>Leadership</w:t>
      </w:r>
      <w:r>
        <w:rPr>
          <w:color w:val="5F4879"/>
          <w:spacing w:val="-1"/>
        </w:rPr>
        <w:t xml:space="preserve"> </w:t>
      </w:r>
      <w:r>
        <w:rPr>
          <w:color w:val="5F4879"/>
        </w:rPr>
        <w:t>Positions</w:t>
      </w:r>
    </w:p>
    <w:p w14:paraId="6FB44FB8" w14:textId="77777777" w:rsidR="00F91C80" w:rsidRDefault="00F91C80">
      <w:pPr>
        <w:pStyle w:val="BodyText"/>
        <w:kinsoku w:val="0"/>
        <w:overflowPunct w:val="0"/>
        <w:spacing w:before="4"/>
        <w:rPr>
          <w:b/>
          <w:bCs/>
          <w:sz w:val="22"/>
          <w:szCs w:val="22"/>
        </w:rPr>
      </w:pPr>
    </w:p>
    <w:p w14:paraId="73632F1D" w14:textId="71D9C17E" w:rsidR="00B95792" w:rsidRDefault="005736FC" w:rsidP="00B95792">
      <w:pPr>
        <w:pStyle w:val="BodyText"/>
        <w:kinsoku w:val="0"/>
        <w:overflowPunct w:val="0"/>
        <w:spacing w:before="91" w:line="283" w:lineRule="auto"/>
        <w:ind w:left="220" w:right="1009"/>
        <w:rPr>
          <w:sz w:val="22"/>
          <w:szCs w:val="22"/>
        </w:rPr>
      </w:pPr>
      <w:r>
        <w:rPr>
          <w:b/>
          <w:bCs/>
          <w:sz w:val="22"/>
          <w:szCs w:val="22"/>
        </w:rPr>
        <w:t>Faculty</w:t>
      </w:r>
      <w:r>
        <w:rPr>
          <w:b/>
          <w:bCs/>
          <w:spacing w:val="2"/>
          <w:sz w:val="22"/>
          <w:szCs w:val="22"/>
        </w:rPr>
        <w:t xml:space="preserve"> </w:t>
      </w:r>
      <w:r>
        <w:rPr>
          <w:b/>
          <w:bCs/>
          <w:sz w:val="22"/>
          <w:szCs w:val="22"/>
        </w:rPr>
        <w:t>Academic</w:t>
      </w:r>
      <w:r>
        <w:rPr>
          <w:b/>
          <w:bCs/>
          <w:spacing w:val="2"/>
          <w:sz w:val="22"/>
          <w:szCs w:val="22"/>
        </w:rPr>
        <w:t xml:space="preserve"> </w:t>
      </w:r>
      <w:r>
        <w:rPr>
          <w:b/>
          <w:bCs/>
          <w:sz w:val="22"/>
          <w:szCs w:val="22"/>
        </w:rPr>
        <w:t>Appointments</w:t>
      </w:r>
    </w:p>
    <w:p w14:paraId="6D9177B1" w14:textId="5E08E15C" w:rsidR="00B95792" w:rsidRPr="00FC6871" w:rsidRDefault="00B95792" w:rsidP="00B95792">
      <w:pPr>
        <w:pStyle w:val="BodyText"/>
        <w:kinsoku w:val="0"/>
        <w:overflowPunct w:val="0"/>
        <w:spacing w:before="91" w:line="283" w:lineRule="auto"/>
        <w:ind w:left="220" w:right="1009"/>
        <w:rPr>
          <w:sz w:val="22"/>
          <w:szCs w:val="22"/>
        </w:rPr>
      </w:pPr>
      <w:r w:rsidRPr="00FC6871">
        <w:rPr>
          <w:sz w:val="22"/>
          <w:szCs w:val="22"/>
        </w:rPr>
        <w:t>07/201</w:t>
      </w:r>
      <w:r w:rsidR="00D36B50" w:rsidRPr="00FC6871">
        <w:rPr>
          <w:sz w:val="22"/>
          <w:szCs w:val="22"/>
        </w:rPr>
        <w:t>1</w:t>
      </w:r>
      <w:r w:rsidRPr="00FC6871">
        <w:rPr>
          <w:sz w:val="22"/>
          <w:szCs w:val="22"/>
        </w:rPr>
        <w:t xml:space="preserve"> – 0</w:t>
      </w:r>
      <w:r w:rsidR="00D36B50" w:rsidRPr="00FC6871">
        <w:rPr>
          <w:sz w:val="22"/>
          <w:szCs w:val="22"/>
        </w:rPr>
        <w:t>6</w:t>
      </w:r>
      <w:r w:rsidRPr="00FC6871">
        <w:rPr>
          <w:sz w:val="22"/>
          <w:szCs w:val="22"/>
        </w:rPr>
        <w:t>/20</w:t>
      </w:r>
      <w:r w:rsidR="00D36B50" w:rsidRPr="00FC6871">
        <w:rPr>
          <w:sz w:val="22"/>
          <w:szCs w:val="22"/>
        </w:rPr>
        <w:t>13</w:t>
      </w:r>
      <w:r w:rsidRPr="00FC6871">
        <w:rPr>
          <w:sz w:val="22"/>
          <w:szCs w:val="22"/>
        </w:rPr>
        <w:tab/>
        <w:t>Instructor, Not Tenure-Eligible, Surgery, Columbia University, New York, NY</w:t>
      </w:r>
    </w:p>
    <w:p w14:paraId="62BBA9CA" w14:textId="21F5219C" w:rsidR="00B95792" w:rsidRPr="00FC6871" w:rsidRDefault="00B95792" w:rsidP="00B95792">
      <w:pPr>
        <w:pStyle w:val="BodyText"/>
        <w:kinsoku w:val="0"/>
        <w:overflowPunct w:val="0"/>
        <w:spacing w:before="91" w:line="283" w:lineRule="auto"/>
        <w:ind w:left="220" w:right="1009"/>
        <w:rPr>
          <w:sz w:val="22"/>
          <w:szCs w:val="22"/>
        </w:rPr>
      </w:pPr>
      <w:r w:rsidRPr="00FC6871">
        <w:rPr>
          <w:sz w:val="22"/>
          <w:szCs w:val="22"/>
        </w:rPr>
        <w:t>07/2013 – 01/2022</w:t>
      </w:r>
      <w:r w:rsidRPr="00FC6871">
        <w:rPr>
          <w:sz w:val="22"/>
          <w:szCs w:val="22"/>
        </w:rPr>
        <w:tab/>
        <w:t>Assistant Professor</w:t>
      </w:r>
      <w:r w:rsidR="00FC6871">
        <w:rPr>
          <w:sz w:val="22"/>
          <w:szCs w:val="22"/>
        </w:rPr>
        <w:t xml:space="preserve"> of Surgery</w:t>
      </w:r>
      <w:r w:rsidR="009F1ED8" w:rsidRPr="00FC6871">
        <w:rPr>
          <w:sz w:val="22"/>
          <w:szCs w:val="22"/>
        </w:rPr>
        <w:t>, Tenure-Eligible, Columbia</w:t>
      </w:r>
      <w:r w:rsidR="00FC6871">
        <w:rPr>
          <w:sz w:val="22"/>
          <w:szCs w:val="22"/>
        </w:rPr>
        <w:t xml:space="preserve"> U</w:t>
      </w:r>
      <w:r w:rsidR="009F1ED8" w:rsidRPr="00FC6871">
        <w:rPr>
          <w:sz w:val="22"/>
          <w:szCs w:val="22"/>
        </w:rPr>
        <w:t>, New York, NY</w:t>
      </w:r>
    </w:p>
    <w:p w14:paraId="5E16F9B9" w14:textId="77777777" w:rsidR="00B95792" w:rsidRPr="00FC6871" w:rsidRDefault="00B95792">
      <w:pPr>
        <w:pStyle w:val="BodyText"/>
        <w:kinsoku w:val="0"/>
        <w:overflowPunct w:val="0"/>
        <w:spacing w:before="10"/>
        <w:rPr>
          <w:sz w:val="22"/>
          <w:szCs w:val="22"/>
        </w:rPr>
      </w:pPr>
    </w:p>
    <w:p w14:paraId="6ECC658C" w14:textId="77777777" w:rsidR="00F91C80" w:rsidRPr="00FC6871" w:rsidRDefault="005736FC">
      <w:pPr>
        <w:pStyle w:val="Heading2"/>
        <w:kinsoku w:val="0"/>
        <w:overflowPunct w:val="0"/>
      </w:pPr>
      <w:r w:rsidRPr="00FC6871">
        <w:t>Hospital</w:t>
      </w:r>
      <w:r w:rsidRPr="00FC6871">
        <w:rPr>
          <w:spacing w:val="3"/>
        </w:rPr>
        <w:t xml:space="preserve"> </w:t>
      </w:r>
      <w:r w:rsidRPr="00FC6871">
        <w:t>Appointments</w:t>
      </w:r>
    </w:p>
    <w:p w14:paraId="75755FFE" w14:textId="2CFA57C5" w:rsidR="009F1ED8" w:rsidRPr="00FC6871" w:rsidRDefault="009F1ED8" w:rsidP="009F1ED8">
      <w:pPr>
        <w:pStyle w:val="BodyText"/>
        <w:kinsoku w:val="0"/>
        <w:overflowPunct w:val="0"/>
        <w:spacing w:before="91" w:line="283" w:lineRule="auto"/>
        <w:ind w:left="220" w:right="1009"/>
        <w:rPr>
          <w:sz w:val="22"/>
          <w:szCs w:val="22"/>
        </w:rPr>
      </w:pPr>
      <w:r w:rsidRPr="00FC6871">
        <w:rPr>
          <w:sz w:val="22"/>
          <w:szCs w:val="22"/>
        </w:rPr>
        <w:t>07/2013 – 01/2022</w:t>
      </w:r>
      <w:r w:rsidRPr="00FC6871">
        <w:rPr>
          <w:sz w:val="22"/>
          <w:szCs w:val="22"/>
        </w:rPr>
        <w:tab/>
        <w:t>Assistant Attending, Surgery, NYP-Columbia University, New York, NY</w:t>
      </w:r>
    </w:p>
    <w:p w14:paraId="4CE0566C" w14:textId="3D8397A3" w:rsidR="009F1ED8" w:rsidRPr="00FC6871" w:rsidRDefault="009F1ED8" w:rsidP="009F1ED8">
      <w:pPr>
        <w:pStyle w:val="BodyText"/>
        <w:kinsoku w:val="0"/>
        <w:overflowPunct w:val="0"/>
        <w:spacing w:before="91" w:line="283" w:lineRule="auto"/>
        <w:ind w:left="220" w:right="1009"/>
        <w:rPr>
          <w:sz w:val="22"/>
          <w:szCs w:val="22"/>
        </w:rPr>
      </w:pPr>
      <w:r w:rsidRPr="00FC6871">
        <w:rPr>
          <w:sz w:val="22"/>
          <w:szCs w:val="22"/>
        </w:rPr>
        <w:t>01/2018 – 01/2022</w:t>
      </w:r>
      <w:r w:rsidRPr="00FC6871">
        <w:rPr>
          <w:sz w:val="22"/>
          <w:szCs w:val="22"/>
        </w:rPr>
        <w:tab/>
        <w:t>Assistant Attending, Surgery, NYP-</w:t>
      </w:r>
      <w:proofErr w:type="spellStart"/>
      <w:r w:rsidRPr="00FC6871">
        <w:rPr>
          <w:sz w:val="22"/>
          <w:szCs w:val="22"/>
        </w:rPr>
        <w:t>WeillCornell</w:t>
      </w:r>
      <w:proofErr w:type="spellEnd"/>
      <w:r w:rsidRPr="00FC6871">
        <w:rPr>
          <w:sz w:val="22"/>
          <w:szCs w:val="22"/>
        </w:rPr>
        <w:t>, New York, NY</w:t>
      </w:r>
    </w:p>
    <w:p w14:paraId="3F8DCC64" w14:textId="0CE3F275" w:rsidR="00F91C80" w:rsidRPr="00FC6871" w:rsidRDefault="00F91C80">
      <w:pPr>
        <w:pStyle w:val="BodyText"/>
        <w:kinsoku w:val="0"/>
        <w:overflowPunct w:val="0"/>
        <w:spacing w:before="10"/>
        <w:rPr>
          <w:sz w:val="22"/>
          <w:szCs w:val="22"/>
        </w:rPr>
      </w:pPr>
    </w:p>
    <w:p w14:paraId="3B26011E" w14:textId="1A525762" w:rsidR="00F91C80" w:rsidRPr="00FC6871" w:rsidRDefault="005736FC" w:rsidP="009F1ED8">
      <w:pPr>
        <w:pStyle w:val="Heading3"/>
        <w:kinsoku w:val="0"/>
        <w:overflowPunct w:val="0"/>
        <w:spacing w:line="283" w:lineRule="auto"/>
        <w:ind w:right="354"/>
      </w:pPr>
      <w:r w:rsidRPr="00FC6871">
        <w:rPr>
          <w:b/>
          <w:bCs/>
        </w:rPr>
        <w:t>Administrative</w:t>
      </w:r>
      <w:r w:rsidRPr="00FC6871">
        <w:rPr>
          <w:b/>
          <w:bCs/>
          <w:spacing w:val="2"/>
        </w:rPr>
        <w:t xml:space="preserve"> </w:t>
      </w:r>
      <w:r w:rsidRPr="00FC6871">
        <w:rPr>
          <w:b/>
          <w:bCs/>
        </w:rPr>
        <w:t>Leadership</w:t>
      </w:r>
      <w:r w:rsidRPr="00FC6871">
        <w:rPr>
          <w:b/>
          <w:bCs/>
          <w:spacing w:val="2"/>
        </w:rPr>
        <w:t xml:space="preserve"> </w:t>
      </w:r>
      <w:r w:rsidRPr="00FC6871">
        <w:rPr>
          <w:b/>
          <w:bCs/>
        </w:rPr>
        <w:t>Positions</w:t>
      </w:r>
      <w:r w:rsidRPr="00FC6871">
        <w:rPr>
          <w:b/>
          <w:bCs/>
          <w:spacing w:val="5"/>
        </w:rPr>
        <w:t xml:space="preserve"> </w:t>
      </w:r>
    </w:p>
    <w:p w14:paraId="03C215EC" w14:textId="77777777" w:rsidR="000F5E85" w:rsidRPr="00FC6871" w:rsidRDefault="000F5E85" w:rsidP="009F1ED8">
      <w:pPr>
        <w:pStyle w:val="BodyText"/>
        <w:kinsoku w:val="0"/>
        <w:overflowPunct w:val="0"/>
        <w:spacing w:line="280" w:lineRule="auto"/>
        <w:ind w:left="220" w:right="354"/>
        <w:rPr>
          <w:sz w:val="22"/>
          <w:szCs w:val="22"/>
        </w:rPr>
      </w:pPr>
      <w:r w:rsidRPr="00FC6871">
        <w:rPr>
          <w:sz w:val="22"/>
          <w:szCs w:val="22"/>
        </w:rPr>
        <w:t>08/2013</w:t>
      </w:r>
      <w:r w:rsidRPr="00FC6871">
        <w:rPr>
          <w:spacing w:val="-1"/>
          <w:sz w:val="22"/>
          <w:szCs w:val="22"/>
        </w:rPr>
        <w:t>-01/2022</w:t>
      </w:r>
      <w:r w:rsidRPr="00FC6871">
        <w:rPr>
          <w:rFonts w:ascii="Symbol" w:hAnsi="Symbol" w:cs="Symbol"/>
          <w:sz w:val="22"/>
          <w:szCs w:val="22"/>
        </w:rPr>
        <w:tab/>
      </w:r>
      <w:r w:rsidRPr="00FC6871">
        <w:rPr>
          <w:sz w:val="22"/>
          <w:szCs w:val="22"/>
        </w:rPr>
        <w:t xml:space="preserve">Principal Investigator, Columbia Center for Translational </w:t>
      </w:r>
      <w:proofErr w:type="spellStart"/>
      <w:r w:rsidRPr="00FC6871">
        <w:rPr>
          <w:sz w:val="22"/>
          <w:szCs w:val="22"/>
        </w:rPr>
        <w:t>Immunolgy</w:t>
      </w:r>
      <w:proofErr w:type="spellEnd"/>
      <w:r w:rsidRPr="00FC6871">
        <w:rPr>
          <w:sz w:val="22"/>
          <w:szCs w:val="22"/>
        </w:rPr>
        <w:t xml:space="preserve">, New York, NY </w:t>
      </w:r>
    </w:p>
    <w:p w14:paraId="2772541C" w14:textId="4715B4D4" w:rsidR="009F1ED8" w:rsidRPr="00FC6871" w:rsidRDefault="000F5E85" w:rsidP="009F1ED8">
      <w:pPr>
        <w:pStyle w:val="BodyText"/>
        <w:kinsoku w:val="0"/>
        <w:overflowPunct w:val="0"/>
        <w:spacing w:line="280" w:lineRule="auto"/>
        <w:ind w:left="220" w:right="354"/>
        <w:rPr>
          <w:sz w:val="22"/>
          <w:szCs w:val="22"/>
        </w:rPr>
      </w:pPr>
      <w:r w:rsidRPr="00FC6871">
        <w:rPr>
          <w:sz w:val="22"/>
          <w:szCs w:val="22"/>
        </w:rPr>
        <w:t>01/2016</w:t>
      </w:r>
      <w:r w:rsidRPr="00FC6871">
        <w:rPr>
          <w:spacing w:val="-1"/>
          <w:sz w:val="22"/>
          <w:szCs w:val="22"/>
        </w:rPr>
        <w:t>-01/2022</w:t>
      </w:r>
      <w:r w:rsidRPr="00FC6871">
        <w:rPr>
          <w:rFonts w:ascii="Symbol" w:hAnsi="Symbol" w:cs="Symbol"/>
          <w:sz w:val="22"/>
          <w:szCs w:val="22"/>
        </w:rPr>
        <w:tab/>
      </w:r>
      <w:r w:rsidRPr="00FC6871">
        <w:rPr>
          <w:sz w:val="22"/>
          <w:szCs w:val="22"/>
        </w:rPr>
        <w:t>Surgical Director</w:t>
      </w:r>
      <w:r w:rsidRPr="00FC6871">
        <w:rPr>
          <w:spacing w:val="-4"/>
          <w:sz w:val="22"/>
          <w:szCs w:val="22"/>
        </w:rPr>
        <w:t xml:space="preserve"> of Pediatric Liver Transplantation</w:t>
      </w:r>
      <w:r w:rsidRPr="00FC6871">
        <w:rPr>
          <w:rFonts w:ascii="Symbol" w:hAnsi="Symbol" w:cs="Symbol"/>
          <w:sz w:val="22"/>
          <w:szCs w:val="22"/>
        </w:rPr>
        <w:t xml:space="preserve">, </w:t>
      </w:r>
      <w:r w:rsidRPr="00FC6871">
        <w:rPr>
          <w:sz w:val="22"/>
          <w:szCs w:val="22"/>
        </w:rPr>
        <w:t>NYP-Columbia, New York, NY</w:t>
      </w:r>
    </w:p>
    <w:p w14:paraId="63EF0FC2" w14:textId="26C70D1F" w:rsidR="009F1ED8" w:rsidRPr="00FC6871" w:rsidRDefault="009F1ED8" w:rsidP="009F1ED8">
      <w:pPr>
        <w:pStyle w:val="BodyText"/>
        <w:kinsoku w:val="0"/>
        <w:overflowPunct w:val="0"/>
        <w:spacing w:line="280" w:lineRule="auto"/>
        <w:ind w:left="220" w:right="354"/>
        <w:rPr>
          <w:sz w:val="22"/>
          <w:szCs w:val="22"/>
        </w:rPr>
      </w:pPr>
      <w:r w:rsidRPr="00FC6871">
        <w:rPr>
          <w:sz w:val="22"/>
          <w:szCs w:val="22"/>
        </w:rPr>
        <w:t>01/2017</w:t>
      </w:r>
      <w:r w:rsidRPr="00FC6871">
        <w:rPr>
          <w:spacing w:val="-1"/>
          <w:sz w:val="22"/>
          <w:szCs w:val="22"/>
        </w:rPr>
        <w:t>-01/2022</w:t>
      </w:r>
      <w:r w:rsidRPr="00FC6871">
        <w:rPr>
          <w:rFonts w:ascii="Symbol" w:hAnsi="Symbol" w:cs="Symbol"/>
          <w:sz w:val="22"/>
          <w:szCs w:val="22"/>
        </w:rPr>
        <w:tab/>
      </w:r>
      <w:r w:rsidRPr="00FC6871">
        <w:rPr>
          <w:sz w:val="22"/>
          <w:szCs w:val="22"/>
        </w:rPr>
        <w:t>Surgical Director</w:t>
      </w:r>
      <w:r w:rsidRPr="00FC6871">
        <w:rPr>
          <w:spacing w:val="-4"/>
          <w:sz w:val="22"/>
          <w:szCs w:val="22"/>
        </w:rPr>
        <w:t xml:space="preserve"> of Living Donor Liver Transplantation</w:t>
      </w:r>
      <w:r w:rsidRPr="00FC6871">
        <w:rPr>
          <w:rFonts w:ascii="Symbol" w:hAnsi="Symbol" w:cs="Symbol"/>
          <w:sz w:val="22"/>
          <w:szCs w:val="22"/>
        </w:rPr>
        <w:t xml:space="preserve">, </w:t>
      </w:r>
      <w:r w:rsidRPr="00FC6871">
        <w:rPr>
          <w:sz w:val="22"/>
          <w:szCs w:val="22"/>
        </w:rPr>
        <w:t>NYP-Columbia, New York, NY</w:t>
      </w:r>
    </w:p>
    <w:p w14:paraId="61AF6301" w14:textId="77777777" w:rsidR="00F91C80" w:rsidRDefault="00F91C80">
      <w:pPr>
        <w:pStyle w:val="BodyText"/>
        <w:kinsoku w:val="0"/>
        <w:overflowPunct w:val="0"/>
        <w:spacing w:before="9"/>
        <w:rPr>
          <w:sz w:val="31"/>
          <w:szCs w:val="31"/>
        </w:rPr>
      </w:pPr>
    </w:p>
    <w:p w14:paraId="207618C6" w14:textId="77777777" w:rsidR="00F91C80" w:rsidRDefault="005736FC">
      <w:pPr>
        <w:pStyle w:val="Heading1"/>
        <w:kinsoku w:val="0"/>
        <w:overflowPunct w:val="0"/>
        <w:rPr>
          <w:color w:val="5F4879"/>
          <w:u w:val="none"/>
        </w:rPr>
      </w:pPr>
      <w:r>
        <w:rPr>
          <w:color w:val="5F4879"/>
        </w:rPr>
        <w:t>Awards,</w:t>
      </w:r>
      <w:r>
        <w:rPr>
          <w:color w:val="5F4879"/>
          <w:spacing w:val="-2"/>
        </w:rPr>
        <w:t xml:space="preserve"> </w:t>
      </w:r>
      <w:r>
        <w:rPr>
          <w:color w:val="5F4879"/>
        </w:rPr>
        <w:t>Honors,</w:t>
      </w:r>
      <w:r>
        <w:rPr>
          <w:color w:val="5F4879"/>
          <w:spacing w:val="-2"/>
        </w:rPr>
        <w:t xml:space="preserve"> </w:t>
      </w:r>
      <w:r>
        <w:rPr>
          <w:color w:val="5F4879"/>
        </w:rPr>
        <w:t>and</w:t>
      </w:r>
      <w:r>
        <w:rPr>
          <w:color w:val="5F4879"/>
          <w:spacing w:val="-2"/>
        </w:rPr>
        <w:t xml:space="preserve"> </w:t>
      </w:r>
      <w:r>
        <w:rPr>
          <w:color w:val="5F4879"/>
        </w:rPr>
        <w:t>Memberships</w:t>
      </w:r>
      <w:r>
        <w:rPr>
          <w:color w:val="5F4879"/>
          <w:spacing w:val="-1"/>
        </w:rPr>
        <w:t xml:space="preserve"> </w:t>
      </w:r>
      <w:r>
        <w:rPr>
          <w:color w:val="5F4879"/>
        </w:rPr>
        <w:t>in</w:t>
      </w:r>
      <w:r>
        <w:rPr>
          <w:color w:val="5F4879"/>
          <w:spacing w:val="-1"/>
        </w:rPr>
        <w:t xml:space="preserve"> </w:t>
      </w:r>
      <w:r>
        <w:rPr>
          <w:color w:val="5F4879"/>
        </w:rPr>
        <w:t>Honorary</w:t>
      </w:r>
      <w:r>
        <w:rPr>
          <w:color w:val="5F4879"/>
          <w:spacing w:val="-2"/>
        </w:rPr>
        <w:t xml:space="preserve"> </w:t>
      </w:r>
      <w:r>
        <w:rPr>
          <w:color w:val="5F4879"/>
        </w:rPr>
        <w:t>Societies</w:t>
      </w:r>
    </w:p>
    <w:p w14:paraId="58FA57B8" w14:textId="77777777" w:rsidR="00F91C80" w:rsidRPr="00FC6871" w:rsidRDefault="00F91C80">
      <w:pPr>
        <w:pStyle w:val="BodyText"/>
        <w:kinsoku w:val="0"/>
        <w:overflowPunct w:val="0"/>
        <w:spacing w:before="8"/>
        <w:rPr>
          <w:sz w:val="22"/>
          <w:szCs w:val="22"/>
        </w:rPr>
      </w:pPr>
    </w:p>
    <w:p w14:paraId="17040A88" w14:textId="77777777" w:rsidR="00F91C80" w:rsidRPr="00FC6871" w:rsidRDefault="005736FC">
      <w:pPr>
        <w:pStyle w:val="BodyText"/>
        <w:kinsoku w:val="0"/>
        <w:overflowPunct w:val="0"/>
        <w:ind w:left="220"/>
        <w:rPr>
          <w:color w:val="4F81BC"/>
          <w:sz w:val="22"/>
          <w:szCs w:val="22"/>
        </w:rPr>
      </w:pPr>
      <w:r w:rsidRPr="00FC6871">
        <w:rPr>
          <w:color w:val="4F81BC"/>
          <w:sz w:val="22"/>
          <w:szCs w:val="22"/>
        </w:rPr>
        <w:t>Internal</w:t>
      </w:r>
    </w:p>
    <w:p w14:paraId="5CC3EF54" w14:textId="6564078B" w:rsidR="009C5390" w:rsidRPr="00FC6871" w:rsidRDefault="009C5390" w:rsidP="009C5390">
      <w:pPr>
        <w:pStyle w:val="BodyText"/>
        <w:kinsoku w:val="0"/>
        <w:overflowPunct w:val="0"/>
        <w:spacing w:line="280" w:lineRule="auto"/>
        <w:ind w:left="220" w:right="354"/>
        <w:rPr>
          <w:sz w:val="22"/>
          <w:szCs w:val="22"/>
        </w:rPr>
      </w:pPr>
      <w:r w:rsidRPr="00FC6871">
        <w:rPr>
          <w:sz w:val="22"/>
          <w:szCs w:val="22"/>
        </w:rPr>
        <w:t>1998</w:t>
      </w:r>
      <w:r w:rsidRPr="00FC6871">
        <w:rPr>
          <w:sz w:val="22"/>
          <w:szCs w:val="22"/>
        </w:rPr>
        <w:tab/>
      </w:r>
      <w:r w:rsidRPr="00FC6871">
        <w:rPr>
          <w:sz w:val="22"/>
          <w:szCs w:val="22"/>
        </w:rPr>
        <w:tab/>
      </w:r>
      <w:r w:rsidRPr="00FC6871">
        <w:rPr>
          <w:sz w:val="22"/>
          <w:szCs w:val="22"/>
        </w:rPr>
        <w:tab/>
        <w:t>Harvard University, John Harvard Scholarship</w:t>
      </w:r>
    </w:p>
    <w:p w14:paraId="1BA21F32" w14:textId="44CE8CED" w:rsidR="009C5390" w:rsidRPr="00FC6871" w:rsidRDefault="009C5390" w:rsidP="004406FC">
      <w:pPr>
        <w:pStyle w:val="BodyText"/>
        <w:kinsoku w:val="0"/>
        <w:overflowPunct w:val="0"/>
        <w:spacing w:line="280" w:lineRule="auto"/>
        <w:ind w:left="220" w:right="354"/>
        <w:rPr>
          <w:sz w:val="22"/>
          <w:szCs w:val="22"/>
        </w:rPr>
      </w:pPr>
      <w:r w:rsidRPr="00FC6871">
        <w:rPr>
          <w:sz w:val="22"/>
          <w:szCs w:val="22"/>
        </w:rPr>
        <w:t>1998</w:t>
      </w:r>
      <w:r w:rsidRPr="00FC6871">
        <w:rPr>
          <w:sz w:val="22"/>
          <w:szCs w:val="22"/>
        </w:rPr>
        <w:tab/>
      </w:r>
      <w:r w:rsidRPr="00FC6871">
        <w:rPr>
          <w:sz w:val="22"/>
          <w:szCs w:val="22"/>
        </w:rPr>
        <w:tab/>
      </w:r>
      <w:r w:rsidRPr="00FC6871">
        <w:rPr>
          <w:sz w:val="22"/>
          <w:szCs w:val="22"/>
        </w:rPr>
        <w:tab/>
        <w:t>Harvard University,</w:t>
      </w:r>
      <w:r w:rsidR="004406FC" w:rsidRPr="00FC6871">
        <w:rPr>
          <w:sz w:val="22"/>
          <w:szCs w:val="22"/>
        </w:rPr>
        <w:t xml:space="preserve"> </w:t>
      </w:r>
      <w:r w:rsidRPr="00FC6871">
        <w:rPr>
          <w:sz w:val="22"/>
          <w:szCs w:val="22"/>
        </w:rPr>
        <w:t>Harvard College Scholarship</w:t>
      </w:r>
    </w:p>
    <w:p w14:paraId="2CFE9F34" w14:textId="3456CF5D" w:rsidR="009C5390" w:rsidRPr="00FC6871" w:rsidRDefault="009C5390" w:rsidP="00FC6871">
      <w:pPr>
        <w:pStyle w:val="BodyText"/>
        <w:kinsoku w:val="0"/>
        <w:overflowPunct w:val="0"/>
        <w:spacing w:line="280" w:lineRule="auto"/>
        <w:ind w:left="2160" w:right="354" w:hanging="1940"/>
        <w:rPr>
          <w:sz w:val="22"/>
          <w:szCs w:val="22"/>
        </w:rPr>
      </w:pPr>
      <w:r w:rsidRPr="00FC6871">
        <w:rPr>
          <w:sz w:val="22"/>
          <w:szCs w:val="22"/>
        </w:rPr>
        <w:t>2003</w:t>
      </w:r>
      <w:r w:rsidRPr="00FC6871">
        <w:rPr>
          <w:sz w:val="22"/>
          <w:szCs w:val="22"/>
        </w:rPr>
        <w:tab/>
        <w:t>University of Missouri-Columbia, Marion DeWeese Award for Excellence in General Surgery</w:t>
      </w:r>
    </w:p>
    <w:p w14:paraId="46F6220F" w14:textId="0A729D2D" w:rsidR="009C5390" w:rsidRPr="00FC6871" w:rsidRDefault="009C5390" w:rsidP="00FC6871">
      <w:pPr>
        <w:pStyle w:val="BodyText"/>
        <w:kinsoku w:val="0"/>
        <w:overflowPunct w:val="0"/>
        <w:spacing w:line="280" w:lineRule="auto"/>
        <w:ind w:left="2160" w:right="354" w:hanging="1940"/>
        <w:rPr>
          <w:sz w:val="22"/>
          <w:szCs w:val="22"/>
        </w:rPr>
      </w:pPr>
      <w:r w:rsidRPr="00FC6871">
        <w:rPr>
          <w:sz w:val="22"/>
          <w:szCs w:val="22"/>
        </w:rPr>
        <w:t>2003</w:t>
      </w:r>
      <w:r w:rsidRPr="00FC6871">
        <w:rPr>
          <w:sz w:val="22"/>
          <w:szCs w:val="22"/>
        </w:rPr>
        <w:tab/>
        <w:t>University of Missouri-Columbia, Donald Silver Award for Excellence in Vascular Surgery</w:t>
      </w:r>
    </w:p>
    <w:p w14:paraId="2E00449A" w14:textId="4A35CD49" w:rsidR="009C5390" w:rsidRPr="00FC6871" w:rsidRDefault="009C5390" w:rsidP="009C5390">
      <w:pPr>
        <w:pStyle w:val="BodyText"/>
        <w:kinsoku w:val="0"/>
        <w:overflowPunct w:val="0"/>
        <w:spacing w:line="280" w:lineRule="auto"/>
        <w:ind w:left="220" w:right="354"/>
        <w:rPr>
          <w:sz w:val="22"/>
          <w:szCs w:val="22"/>
        </w:rPr>
      </w:pPr>
      <w:r w:rsidRPr="00FC6871">
        <w:rPr>
          <w:sz w:val="22"/>
          <w:szCs w:val="22"/>
        </w:rPr>
        <w:t>2009</w:t>
      </w:r>
      <w:r w:rsidRPr="00FC6871">
        <w:rPr>
          <w:sz w:val="22"/>
          <w:szCs w:val="22"/>
        </w:rPr>
        <w:tab/>
      </w:r>
      <w:r w:rsidRPr="00FC6871">
        <w:rPr>
          <w:sz w:val="22"/>
          <w:szCs w:val="22"/>
        </w:rPr>
        <w:tab/>
      </w:r>
      <w:r w:rsidRPr="00FC6871">
        <w:rPr>
          <w:sz w:val="22"/>
          <w:szCs w:val="22"/>
        </w:rPr>
        <w:tab/>
        <w:t>Columbia University Medical Center, Blakemore Award for Surgical Research</w:t>
      </w:r>
    </w:p>
    <w:p w14:paraId="636A03C2" w14:textId="77777777" w:rsidR="004406FC" w:rsidRPr="00FC6871" w:rsidRDefault="004406FC" w:rsidP="009C5390">
      <w:pPr>
        <w:pStyle w:val="BodyText"/>
        <w:kinsoku w:val="0"/>
        <w:overflowPunct w:val="0"/>
        <w:spacing w:line="280" w:lineRule="auto"/>
        <w:ind w:left="220" w:right="354"/>
        <w:rPr>
          <w:sz w:val="22"/>
          <w:szCs w:val="22"/>
        </w:rPr>
      </w:pPr>
      <w:r w:rsidRPr="00FC6871">
        <w:rPr>
          <w:sz w:val="22"/>
          <w:szCs w:val="22"/>
        </w:rPr>
        <w:t>2010</w:t>
      </w:r>
      <w:r w:rsidRPr="00FC6871">
        <w:rPr>
          <w:sz w:val="22"/>
          <w:szCs w:val="22"/>
        </w:rPr>
        <w:tab/>
      </w:r>
      <w:r w:rsidRPr="00FC6871">
        <w:rPr>
          <w:sz w:val="22"/>
          <w:szCs w:val="22"/>
        </w:rPr>
        <w:tab/>
      </w:r>
      <w:r w:rsidRPr="00FC6871">
        <w:rPr>
          <w:sz w:val="22"/>
          <w:szCs w:val="22"/>
        </w:rPr>
        <w:tab/>
        <w:t>Columbia University Medical Center, Administrative Chief Resident in General Surgery</w:t>
      </w:r>
    </w:p>
    <w:p w14:paraId="6C9697F8" w14:textId="03E781C5" w:rsidR="009C5390" w:rsidRPr="00FC6871" w:rsidRDefault="009C5390" w:rsidP="009C5390">
      <w:pPr>
        <w:pStyle w:val="BodyText"/>
        <w:kinsoku w:val="0"/>
        <w:overflowPunct w:val="0"/>
        <w:spacing w:line="280" w:lineRule="auto"/>
        <w:ind w:left="220" w:right="354"/>
        <w:rPr>
          <w:sz w:val="22"/>
          <w:szCs w:val="22"/>
        </w:rPr>
      </w:pPr>
      <w:r w:rsidRPr="00FC6871">
        <w:rPr>
          <w:sz w:val="22"/>
          <w:szCs w:val="22"/>
        </w:rPr>
        <w:t>2011</w:t>
      </w:r>
      <w:r w:rsidRPr="00FC6871">
        <w:rPr>
          <w:sz w:val="22"/>
          <w:szCs w:val="22"/>
        </w:rPr>
        <w:tab/>
      </w:r>
      <w:r w:rsidRPr="00FC6871">
        <w:rPr>
          <w:sz w:val="22"/>
          <w:szCs w:val="22"/>
        </w:rPr>
        <w:tab/>
      </w:r>
      <w:r w:rsidRPr="00FC6871">
        <w:rPr>
          <w:sz w:val="22"/>
          <w:szCs w:val="22"/>
        </w:rPr>
        <w:tab/>
        <w:t>Columbia University Medical Center, Blakemore Prize for Surgical Research</w:t>
      </w:r>
    </w:p>
    <w:p w14:paraId="76645483" w14:textId="76C5466A" w:rsidR="004406FC" w:rsidRPr="00FC6871" w:rsidRDefault="004406FC" w:rsidP="004406FC">
      <w:pPr>
        <w:pStyle w:val="BodyText"/>
        <w:kinsoku w:val="0"/>
        <w:overflowPunct w:val="0"/>
        <w:spacing w:line="280" w:lineRule="auto"/>
        <w:ind w:left="220" w:right="354"/>
        <w:rPr>
          <w:sz w:val="22"/>
          <w:szCs w:val="22"/>
        </w:rPr>
      </w:pPr>
      <w:r w:rsidRPr="00FC6871">
        <w:rPr>
          <w:sz w:val="22"/>
          <w:szCs w:val="22"/>
        </w:rPr>
        <w:t>2013</w:t>
      </w:r>
      <w:r w:rsidRPr="00FC6871">
        <w:rPr>
          <w:sz w:val="22"/>
          <w:szCs w:val="22"/>
        </w:rPr>
        <w:tab/>
      </w:r>
      <w:r w:rsidRPr="00FC6871">
        <w:rPr>
          <w:sz w:val="22"/>
          <w:szCs w:val="22"/>
        </w:rPr>
        <w:tab/>
      </w:r>
      <w:r w:rsidRPr="00FC6871">
        <w:rPr>
          <w:sz w:val="22"/>
          <w:szCs w:val="22"/>
        </w:rPr>
        <w:tab/>
        <w:t>Columbia University Medical Center, Kenneth Forde Award for Research</w:t>
      </w:r>
    </w:p>
    <w:p w14:paraId="020B15E9" w14:textId="092B4FE4" w:rsidR="004406FC" w:rsidRPr="00FC6871" w:rsidRDefault="004406FC" w:rsidP="004406FC">
      <w:pPr>
        <w:pStyle w:val="BodyText"/>
        <w:kinsoku w:val="0"/>
        <w:overflowPunct w:val="0"/>
        <w:spacing w:line="280" w:lineRule="auto"/>
        <w:ind w:left="220" w:right="354"/>
        <w:rPr>
          <w:sz w:val="22"/>
          <w:szCs w:val="22"/>
        </w:rPr>
      </w:pPr>
      <w:r w:rsidRPr="00FC6871">
        <w:rPr>
          <w:sz w:val="22"/>
          <w:szCs w:val="22"/>
        </w:rPr>
        <w:t>2013</w:t>
      </w:r>
      <w:r w:rsidRPr="00FC6871">
        <w:rPr>
          <w:sz w:val="22"/>
          <w:szCs w:val="22"/>
        </w:rPr>
        <w:tab/>
      </w:r>
      <w:r w:rsidRPr="00FC6871">
        <w:rPr>
          <w:sz w:val="22"/>
          <w:szCs w:val="22"/>
        </w:rPr>
        <w:tab/>
      </w:r>
      <w:r w:rsidRPr="00FC6871">
        <w:rPr>
          <w:sz w:val="22"/>
          <w:szCs w:val="22"/>
        </w:rPr>
        <w:tab/>
        <w:t>Columbia University Medical Center, Louis V. Gerstner Scholarship</w:t>
      </w:r>
    </w:p>
    <w:p w14:paraId="66AF801F" w14:textId="77777777" w:rsidR="00F91C80" w:rsidRPr="00FC6871" w:rsidRDefault="00F91C80" w:rsidP="004406FC">
      <w:pPr>
        <w:pStyle w:val="BodyText"/>
        <w:kinsoku w:val="0"/>
        <w:overflowPunct w:val="0"/>
        <w:spacing w:line="280" w:lineRule="auto"/>
        <w:ind w:right="354"/>
        <w:rPr>
          <w:sz w:val="22"/>
          <w:szCs w:val="22"/>
        </w:rPr>
      </w:pPr>
    </w:p>
    <w:p w14:paraId="75D301B8" w14:textId="77777777" w:rsidR="00F91C80" w:rsidRPr="00FC6871" w:rsidRDefault="005736FC">
      <w:pPr>
        <w:pStyle w:val="Heading3"/>
        <w:kinsoku w:val="0"/>
        <w:overflowPunct w:val="0"/>
        <w:rPr>
          <w:color w:val="4F81BC"/>
        </w:rPr>
      </w:pPr>
      <w:r w:rsidRPr="00FC6871">
        <w:rPr>
          <w:color w:val="4F81BC"/>
        </w:rPr>
        <w:t>External</w:t>
      </w:r>
    </w:p>
    <w:p w14:paraId="036064CD" w14:textId="4919ABA0" w:rsidR="004406FC" w:rsidRPr="00FC6871" w:rsidRDefault="004406FC" w:rsidP="009C5390">
      <w:pPr>
        <w:pStyle w:val="BodyText"/>
        <w:kinsoku w:val="0"/>
        <w:overflowPunct w:val="0"/>
        <w:spacing w:line="280" w:lineRule="auto"/>
        <w:ind w:left="220" w:right="354"/>
        <w:rPr>
          <w:sz w:val="22"/>
          <w:szCs w:val="22"/>
        </w:rPr>
      </w:pPr>
      <w:r w:rsidRPr="00FC6871">
        <w:rPr>
          <w:sz w:val="22"/>
          <w:szCs w:val="22"/>
        </w:rPr>
        <w:t>2003</w:t>
      </w:r>
      <w:r w:rsidRPr="00FC6871">
        <w:rPr>
          <w:sz w:val="22"/>
          <w:szCs w:val="22"/>
        </w:rPr>
        <w:tab/>
      </w:r>
      <w:r w:rsidRPr="00FC6871">
        <w:rPr>
          <w:sz w:val="22"/>
          <w:szCs w:val="22"/>
        </w:rPr>
        <w:tab/>
      </w:r>
      <w:r w:rsidRPr="00FC6871">
        <w:rPr>
          <w:sz w:val="22"/>
          <w:szCs w:val="22"/>
        </w:rPr>
        <w:tab/>
        <w:t>Alpha Omega Alpha</w:t>
      </w:r>
      <w:r w:rsidRPr="00FC6871">
        <w:rPr>
          <w:sz w:val="22"/>
          <w:szCs w:val="22"/>
        </w:rPr>
        <w:tab/>
      </w:r>
      <w:r w:rsidRPr="00FC6871">
        <w:rPr>
          <w:sz w:val="22"/>
          <w:szCs w:val="22"/>
        </w:rPr>
        <w:tab/>
      </w:r>
      <w:r w:rsidRPr="00FC6871">
        <w:rPr>
          <w:sz w:val="22"/>
          <w:szCs w:val="22"/>
        </w:rPr>
        <w:tab/>
      </w:r>
      <w:r w:rsidRPr="00FC6871">
        <w:rPr>
          <w:sz w:val="22"/>
          <w:szCs w:val="22"/>
        </w:rPr>
        <w:tab/>
      </w:r>
      <w:r w:rsidR="00FC6871">
        <w:rPr>
          <w:sz w:val="22"/>
          <w:szCs w:val="22"/>
        </w:rPr>
        <w:tab/>
      </w:r>
      <w:r w:rsidRPr="00FC6871">
        <w:rPr>
          <w:sz w:val="22"/>
          <w:szCs w:val="22"/>
        </w:rPr>
        <w:t>Member</w:t>
      </w:r>
    </w:p>
    <w:p w14:paraId="097D5CE9" w14:textId="78DA07DE" w:rsidR="009C5390" w:rsidRPr="00FC6871" w:rsidRDefault="009C5390" w:rsidP="009C5390">
      <w:pPr>
        <w:pStyle w:val="BodyText"/>
        <w:kinsoku w:val="0"/>
        <w:overflowPunct w:val="0"/>
        <w:spacing w:line="280" w:lineRule="auto"/>
        <w:ind w:left="220" w:right="354"/>
        <w:rPr>
          <w:sz w:val="22"/>
          <w:szCs w:val="22"/>
        </w:rPr>
      </w:pPr>
      <w:r w:rsidRPr="00FC6871">
        <w:rPr>
          <w:sz w:val="22"/>
          <w:szCs w:val="22"/>
        </w:rPr>
        <w:t>2005</w:t>
      </w:r>
      <w:r w:rsidRPr="00FC6871">
        <w:rPr>
          <w:sz w:val="22"/>
          <w:szCs w:val="22"/>
        </w:rPr>
        <w:tab/>
      </w:r>
      <w:r w:rsidR="004406FC" w:rsidRPr="00FC6871">
        <w:rPr>
          <w:sz w:val="22"/>
          <w:szCs w:val="22"/>
        </w:rPr>
        <w:tab/>
      </w:r>
      <w:r w:rsidR="004406FC" w:rsidRPr="00FC6871">
        <w:rPr>
          <w:sz w:val="22"/>
          <w:szCs w:val="22"/>
        </w:rPr>
        <w:tab/>
        <w:t xml:space="preserve">American Society of Transplantation/JDRF </w:t>
      </w:r>
      <w:r w:rsidR="004406FC" w:rsidRPr="00FC6871">
        <w:rPr>
          <w:sz w:val="22"/>
          <w:szCs w:val="22"/>
        </w:rPr>
        <w:tab/>
      </w:r>
      <w:r w:rsidR="00FC6871">
        <w:rPr>
          <w:sz w:val="22"/>
          <w:szCs w:val="22"/>
        </w:rPr>
        <w:tab/>
      </w:r>
      <w:r w:rsidRPr="00FC6871">
        <w:rPr>
          <w:sz w:val="22"/>
          <w:szCs w:val="22"/>
        </w:rPr>
        <w:t xml:space="preserve">Research Fellowship Award </w:t>
      </w:r>
    </w:p>
    <w:p w14:paraId="2961FCEF" w14:textId="5F6CBB52" w:rsidR="009C5390" w:rsidRPr="00FC6871" w:rsidRDefault="009C5390" w:rsidP="009C5390">
      <w:pPr>
        <w:pStyle w:val="BodyText"/>
        <w:kinsoku w:val="0"/>
        <w:overflowPunct w:val="0"/>
        <w:spacing w:line="280" w:lineRule="auto"/>
        <w:ind w:left="220" w:right="354"/>
        <w:rPr>
          <w:sz w:val="22"/>
          <w:szCs w:val="22"/>
        </w:rPr>
      </w:pPr>
      <w:r w:rsidRPr="00FC6871">
        <w:rPr>
          <w:sz w:val="22"/>
          <w:szCs w:val="22"/>
        </w:rPr>
        <w:t>2007</w:t>
      </w:r>
      <w:r w:rsidRPr="00FC6871">
        <w:rPr>
          <w:sz w:val="22"/>
          <w:szCs w:val="22"/>
        </w:rPr>
        <w:tab/>
      </w:r>
      <w:r w:rsidR="004406FC" w:rsidRPr="00FC6871">
        <w:rPr>
          <w:sz w:val="22"/>
          <w:szCs w:val="22"/>
        </w:rPr>
        <w:tab/>
      </w:r>
      <w:r w:rsidR="004406FC" w:rsidRPr="00FC6871">
        <w:rPr>
          <w:sz w:val="22"/>
          <w:szCs w:val="22"/>
        </w:rPr>
        <w:tab/>
      </w:r>
      <w:r w:rsidRPr="00FC6871">
        <w:rPr>
          <w:sz w:val="22"/>
          <w:szCs w:val="22"/>
        </w:rPr>
        <w:t xml:space="preserve">NRSA </w:t>
      </w:r>
      <w:r w:rsidR="004406FC" w:rsidRPr="00FC6871">
        <w:rPr>
          <w:sz w:val="22"/>
          <w:szCs w:val="22"/>
        </w:rPr>
        <w:tab/>
      </w:r>
      <w:r w:rsidR="004406FC" w:rsidRPr="00FC6871">
        <w:rPr>
          <w:sz w:val="22"/>
          <w:szCs w:val="22"/>
        </w:rPr>
        <w:tab/>
      </w:r>
      <w:r w:rsidR="004406FC" w:rsidRPr="00FC6871">
        <w:rPr>
          <w:sz w:val="22"/>
          <w:szCs w:val="22"/>
        </w:rPr>
        <w:tab/>
      </w:r>
      <w:r w:rsidR="004406FC" w:rsidRPr="00FC6871">
        <w:rPr>
          <w:sz w:val="22"/>
          <w:szCs w:val="22"/>
        </w:rPr>
        <w:tab/>
      </w:r>
      <w:r w:rsidR="004406FC" w:rsidRPr="00FC6871">
        <w:rPr>
          <w:sz w:val="22"/>
          <w:szCs w:val="22"/>
        </w:rPr>
        <w:tab/>
      </w:r>
      <w:r w:rsidR="004406FC" w:rsidRPr="00FC6871">
        <w:rPr>
          <w:sz w:val="22"/>
          <w:szCs w:val="22"/>
        </w:rPr>
        <w:tab/>
      </w:r>
      <w:r w:rsidR="00FC6871">
        <w:rPr>
          <w:sz w:val="22"/>
          <w:szCs w:val="22"/>
        </w:rPr>
        <w:tab/>
      </w:r>
      <w:r w:rsidRPr="00FC6871">
        <w:rPr>
          <w:sz w:val="22"/>
          <w:szCs w:val="22"/>
        </w:rPr>
        <w:t>Training Grant Fellowship</w:t>
      </w:r>
    </w:p>
    <w:p w14:paraId="2F312FB2" w14:textId="695B1360" w:rsidR="009C5390" w:rsidRPr="00FC6871" w:rsidRDefault="004406FC" w:rsidP="009C5390">
      <w:pPr>
        <w:pStyle w:val="BodyText"/>
        <w:kinsoku w:val="0"/>
        <w:overflowPunct w:val="0"/>
        <w:spacing w:line="280" w:lineRule="auto"/>
        <w:ind w:left="220" w:right="354"/>
        <w:rPr>
          <w:sz w:val="22"/>
          <w:szCs w:val="22"/>
        </w:rPr>
      </w:pPr>
      <w:r w:rsidRPr="00FC6871">
        <w:rPr>
          <w:sz w:val="22"/>
          <w:szCs w:val="22"/>
        </w:rPr>
        <w:t>2007</w:t>
      </w:r>
      <w:r w:rsidRPr="00FC6871">
        <w:rPr>
          <w:sz w:val="22"/>
          <w:szCs w:val="22"/>
        </w:rPr>
        <w:tab/>
      </w:r>
      <w:r w:rsidRPr="00FC6871">
        <w:rPr>
          <w:sz w:val="22"/>
          <w:szCs w:val="22"/>
        </w:rPr>
        <w:tab/>
      </w:r>
      <w:r w:rsidRPr="00FC6871">
        <w:rPr>
          <w:sz w:val="22"/>
          <w:szCs w:val="22"/>
        </w:rPr>
        <w:tab/>
        <w:t xml:space="preserve">International Xenotransplantation Association </w:t>
      </w:r>
      <w:r w:rsidRPr="00FC6871">
        <w:rPr>
          <w:sz w:val="22"/>
          <w:szCs w:val="22"/>
        </w:rPr>
        <w:tab/>
      </w:r>
      <w:r w:rsidR="00FC6871">
        <w:rPr>
          <w:sz w:val="22"/>
          <w:szCs w:val="22"/>
        </w:rPr>
        <w:tab/>
      </w:r>
      <w:r w:rsidR="009C5390" w:rsidRPr="00FC6871">
        <w:rPr>
          <w:sz w:val="22"/>
          <w:szCs w:val="22"/>
        </w:rPr>
        <w:t xml:space="preserve">Travel Grant Award </w:t>
      </w:r>
    </w:p>
    <w:p w14:paraId="0CFF9576" w14:textId="66033ADD" w:rsidR="009C5390" w:rsidRPr="00FC6871" w:rsidRDefault="009C5390" w:rsidP="009C5390">
      <w:pPr>
        <w:pStyle w:val="BodyText"/>
        <w:kinsoku w:val="0"/>
        <w:overflowPunct w:val="0"/>
        <w:spacing w:line="280" w:lineRule="auto"/>
        <w:ind w:left="220" w:right="354"/>
        <w:rPr>
          <w:sz w:val="22"/>
          <w:szCs w:val="22"/>
        </w:rPr>
      </w:pPr>
      <w:r w:rsidRPr="00FC6871">
        <w:rPr>
          <w:sz w:val="22"/>
          <w:szCs w:val="22"/>
        </w:rPr>
        <w:t>2008</w:t>
      </w:r>
      <w:r w:rsidRPr="00FC6871">
        <w:rPr>
          <w:sz w:val="22"/>
          <w:szCs w:val="22"/>
        </w:rPr>
        <w:tab/>
      </w:r>
      <w:r w:rsidR="004406FC" w:rsidRPr="00FC6871">
        <w:rPr>
          <w:sz w:val="22"/>
          <w:szCs w:val="22"/>
        </w:rPr>
        <w:tab/>
      </w:r>
      <w:r w:rsidR="004406FC" w:rsidRPr="00FC6871">
        <w:rPr>
          <w:sz w:val="22"/>
          <w:szCs w:val="22"/>
        </w:rPr>
        <w:tab/>
      </w:r>
      <w:r w:rsidRPr="00FC6871">
        <w:rPr>
          <w:sz w:val="22"/>
          <w:szCs w:val="22"/>
        </w:rPr>
        <w:t>American Society of Transplantation</w:t>
      </w:r>
      <w:r w:rsidR="004406FC" w:rsidRPr="00FC6871">
        <w:rPr>
          <w:sz w:val="22"/>
          <w:szCs w:val="22"/>
        </w:rPr>
        <w:tab/>
      </w:r>
      <w:r w:rsidR="004406FC" w:rsidRPr="00FC6871">
        <w:rPr>
          <w:sz w:val="22"/>
          <w:szCs w:val="22"/>
        </w:rPr>
        <w:tab/>
      </w:r>
      <w:r w:rsidR="00FC6871">
        <w:rPr>
          <w:sz w:val="22"/>
          <w:szCs w:val="22"/>
        </w:rPr>
        <w:tab/>
      </w:r>
      <w:r w:rsidR="004406FC" w:rsidRPr="00FC6871">
        <w:rPr>
          <w:sz w:val="22"/>
          <w:szCs w:val="22"/>
        </w:rPr>
        <w:t>Young Investigator Award</w:t>
      </w:r>
    </w:p>
    <w:p w14:paraId="33264D81" w14:textId="6F9D074D" w:rsidR="009C5390" w:rsidRPr="00FC6871" w:rsidRDefault="009C5390" w:rsidP="009C5390">
      <w:pPr>
        <w:pStyle w:val="BodyText"/>
        <w:kinsoku w:val="0"/>
        <w:overflowPunct w:val="0"/>
        <w:spacing w:line="280" w:lineRule="auto"/>
        <w:ind w:left="220" w:right="354"/>
        <w:rPr>
          <w:sz w:val="22"/>
          <w:szCs w:val="22"/>
        </w:rPr>
      </w:pPr>
      <w:r w:rsidRPr="00FC6871">
        <w:rPr>
          <w:sz w:val="22"/>
          <w:szCs w:val="22"/>
        </w:rPr>
        <w:t>2015</w:t>
      </w:r>
      <w:r w:rsidRPr="00FC6871">
        <w:rPr>
          <w:sz w:val="22"/>
          <w:szCs w:val="22"/>
        </w:rPr>
        <w:tab/>
      </w:r>
      <w:r w:rsidR="008D5F8B" w:rsidRPr="00FC6871">
        <w:rPr>
          <w:sz w:val="22"/>
          <w:szCs w:val="22"/>
        </w:rPr>
        <w:tab/>
      </w:r>
      <w:r w:rsidR="008D5F8B" w:rsidRPr="00FC6871">
        <w:rPr>
          <w:sz w:val="22"/>
          <w:szCs w:val="22"/>
        </w:rPr>
        <w:tab/>
      </w:r>
      <w:r w:rsidRPr="00FC6871">
        <w:rPr>
          <w:sz w:val="22"/>
          <w:szCs w:val="22"/>
        </w:rPr>
        <w:t xml:space="preserve">American Association </w:t>
      </w:r>
      <w:proofErr w:type="gramStart"/>
      <w:r w:rsidRPr="00FC6871">
        <w:rPr>
          <w:sz w:val="22"/>
          <w:szCs w:val="22"/>
        </w:rPr>
        <w:t>For</w:t>
      </w:r>
      <w:proofErr w:type="gramEnd"/>
      <w:r w:rsidRPr="00FC6871">
        <w:rPr>
          <w:sz w:val="22"/>
          <w:szCs w:val="22"/>
        </w:rPr>
        <w:t xml:space="preserve"> the Study of Liver Disease</w:t>
      </w:r>
      <w:r w:rsidR="008D5F8B" w:rsidRPr="00FC6871">
        <w:rPr>
          <w:sz w:val="22"/>
          <w:szCs w:val="22"/>
        </w:rPr>
        <w:tab/>
        <w:t xml:space="preserve">Career Development Award </w:t>
      </w:r>
    </w:p>
    <w:p w14:paraId="1D928D58" w14:textId="51E69E1E" w:rsidR="009C5390" w:rsidRPr="00FC6871" w:rsidRDefault="009C5390" w:rsidP="009C5390">
      <w:pPr>
        <w:pStyle w:val="BodyText"/>
        <w:kinsoku w:val="0"/>
        <w:overflowPunct w:val="0"/>
        <w:spacing w:line="280" w:lineRule="auto"/>
        <w:ind w:left="220" w:right="354"/>
        <w:rPr>
          <w:sz w:val="22"/>
          <w:szCs w:val="22"/>
        </w:rPr>
      </w:pPr>
      <w:r w:rsidRPr="00FC6871">
        <w:rPr>
          <w:sz w:val="22"/>
          <w:szCs w:val="22"/>
        </w:rPr>
        <w:t>2018</w:t>
      </w:r>
      <w:r w:rsidRPr="00FC6871">
        <w:rPr>
          <w:sz w:val="22"/>
          <w:szCs w:val="22"/>
        </w:rPr>
        <w:tab/>
      </w:r>
      <w:r w:rsidR="008D5F8B" w:rsidRPr="00FC6871">
        <w:rPr>
          <w:sz w:val="22"/>
          <w:szCs w:val="22"/>
        </w:rPr>
        <w:tab/>
      </w:r>
      <w:r w:rsidR="008D5F8B" w:rsidRPr="00FC6871">
        <w:rPr>
          <w:sz w:val="22"/>
          <w:szCs w:val="22"/>
        </w:rPr>
        <w:tab/>
      </w:r>
      <w:r w:rsidRPr="00FC6871">
        <w:rPr>
          <w:sz w:val="22"/>
          <w:szCs w:val="22"/>
        </w:rPr>
        <w:t>American Society of Transplant Surgeons</w:t>
      </w:r>
      <w:r w:rsidR="008D5F8B" w:rsidRPr="00FC6871">
        <w:rPr>
          <w:sz w:val="22"/>
          <w:szCs w:val="22"/>
        </w:rPr>
        <w:tab/>
      </w:r>
      <w:r w:rsidR="008D5F8B" w:rsidRPr="00FC6871">
        <w:rPr>
          <w:sz w:val="22"/>
          <w:szCs w:val="22"/>
        </w:rPr>
        <w:tab/>
        <w:t>Faculty Development Grant</w:t>
      </w:r>
    </w:p>
    <w:p w14:paraId="1A4528E3" w14:textId="03B3A74E" w:rsidR="009C5390" w:rsidRPr="00FC6871" w:rsidRDefault="009C5390" w:rsidP="009C5390">
      <w:pPr>
        <w:pStyle w:val="BodyText"/>
        <w:kinsoku w:val="0"/>
        <w:overflowPunct w:val="0"/>
        <w:spacing w:line="280" w:lineRule="auto"/>
        <w:ind w:left="220" w:right="354"/>
        <w:rPr>
          <w:sz w:val="22"/>
          <w:szCs w:val="22"/>
        </w:rPr>
      </w:pPr>
      <w:r w:rsidRPr="00FC6871">
        <w:rPr>
          <w:sz w:val="22"/>
          <w:szCs w:val="22"/>
        </w:rPr>
        <w:lastRenderedPageBreak/>
        <w:t>2019</w:t>
      </w:r>
      <w:r w:rsidRPr="00FC6871">
        <w:rPr>
          <w:sz w:val="22"/>
          <w:szCs w:val="22"/>
        </w:rPr>
        <w:tab/>
      </w:r>
      <w:r w:rsidR="008D5F8B" w:rsidRPr="00FC6871">
        <w:rPr>
          <w:sz w:val="22"/>
          <w:szCs w:val="22"/>
        </w:rPr>
        <w:tab/>
      </w:r>
      <w:r w:rsidR="008D5F8B" w:rsidRPr="00FC6871">
        <w:rPr>
          <w:sz w:val="22"/>
          <w:szCs w:val="22"/>
        </w:rPr>
        <w:tab/>
      </w:r>
      <w:proofErr w:type="spellStart"/>
      <w:r w:rsidRPr="00FC6871">
        <w:rPr>
          <w:sz w:val="22"/>
          <w:szCs w:val="22"/>
        </w:rPr>
        <w:t>Starzl</w:t>
      </w:r>
      <w:proofErr w:type="spellEnd"/>
      <w:r w:rsidRPr="00FC6871">
        <w:rPr>
          <w:sz w:val="22"/>
          <w:szCs w:val="22"/>
        </w:rPr>
        <w:t xml:space="preserve"> Network for Excellence in Pediatric Transplantation</w:t>
      </w:r>
      <w:r w:rsidR="008D5F8B" w:rsidRPr="00FC6871">
        <w:rPr>
          <w:sz w:val="22"/>
          <w:szCs w:val="22"/>
        </w:rPr>
        <w:t xml:space="preserve"> Surgical Committee Co-Chair</w:t>
      </w:r>
    </w:p>
    <w:p w14:paraId="6A3E3D9E" w14:textId="133082C7" w:rsidR="009C5390" w:rsidRPr="00FC6871" w:rsidRDefault="009C5390" w:rsidP="00FC6871">
      <w:pPr>
        <w:pStyle w:val="BodyText"/>
        <w:kinsoku w:val="0"/>
        <w:overflowPunct w:val="0"/>
        <w:spacing w:line="280" w:lineRule="auto"/>
        <w:ind w:right="354" w:firstLine="220"/>
        <w:rPr>
          <w:sz w:val="22"/>
          <w:szCs w:val="22"/>
        </w:rPr>
      </w:pPr>
      <w:r w:rsidRPr="00FC6871">
        <w:rPr>
          <w:sz w:val="22"/>
          <w:szCs w:val="22"/>
        </w:rPr>
        <w:t>2020</w:t>
      </w:r>
      <w:r w:rsidRPr="00FC6871">
        <w:rPr>
          <w:sz w:val="22"/>
          <w:szCs w:val="22"/>
        </w:rPr>
        <w:tab/>
      </w:r>
      <w:r w:rsidR="008D5F8B" w:rsidRPr="00FC6871">
        <w:rPr>
          <w:sz w:val="22"/>
          <w:szCs w:val="22"/>
        </w:rPr>
        <w:tab/>
      </w:r>
      <w:r w:rsidR="008D5F8B" w:rsidRPr="00FC6871">
        <w:rPr>
          <w:sz w:val="22"/>
          <w:szCs w:val="22"/>
        </w:rPr>
        <w:tab/>
      </w:r>
      <w:r w:rsidRPr="00FC6871">
        <w:rPr>
          <w:sz w:val="22"/>
          <w:szCs w:val="22"/>
        </w:rPr>
        <w:t>American Society of Transplant Surgeons</w:t>
      </w:r>
      <w:r w:rsidR="008D5F8B" w:rsidRPr="00FC6871">
        <w:rPr>
          <w:sz w:val="22"/>
          <w:szCs w:val="22"/>
        </w:rPr>
        <w:t xml:space="preserve"> </w:t>
      </w:r>
      <w:r w:rsidR="008D5F8B" w:rsidRPr="00FC6871">
        <w:rPr>
          <w:sz w:val="22"/>
          <w:szCs w:val="22"/>
        </w:rPr>
        <w:tab/>
      </w:r>
      <w:r w:rsidR="008D5F8B" w:rsidRPr="00FC6871">
        <w:rPr>
          <w:sz w:val="22"/>
          <w:szCs w:val="22"/>
        </w:rPr>
        <w:tab/>
        <w:t>Rising Star in Transplant</w:t>
      </w:r>
      <w:r w:rsidR="00FC6871">
        <w:rPr>
          <w:sz w:val="22"/>
          <w:szCs w:val="22"/>
        </w:rPr>
        <w:t xml:space="preserve"> </w:t>
      </w:r>
      <w:r w:rsidR="008D5F8B" w:rsidRPr="00FC6871">
        <w:rPr>
          <w:sz w:val="22"/>
          <w:szCs w:val="22"/>
        </w:rPr>
        <w:t>Surgery</w:t>
      </w:r>
    </w:p>
    <w:p w14:paraId="28E42C40" w14:textId="77777777" w:rsidR="00F91C80" w:rsidRDefault="00F91C80" w:rsidP="00C563B4">
      <w:pPr>
        <w:pStyle w:val="BodyText"/>
        <w:kinsoku w:val="0"/>
        <w:overflowPunct w:val="0"/>
        <w:spacing w:before="42"/>
      </w:pPr>
    </w:p>
    <w:p w14:paraId="6CBDE4BA" w14:textId="77777777" w:rsidR="00F91C80" w:rsidRDefault="005736FC" w:rsidP="00FA39ED">
      <w:pPr>
        <w:pStyle w:val="Heading1"/>
        <w:kinsoku w:val="0"/>
        <w:overflowPunct w:val="0"/>
        <w:spacing w:before="90"/>
        <w:ind w:left="0"/>
        <w:rPr>
          <w:color w:val="5F4879"/>
          <w:u w:val="none"/>
        </w:rPr>
      </w:pPr>
      <w:r>
        <w:rPr>
          <w:color w:val="5F4879"/>
        </w:rPr>
        <w:t>Research</w:t>
      </w:r>
      <w:r>
        <w:rPr>
          <w:color w:val="5F4879"/>
          <w:spacing w:val="-8"/>
        </w:rPr>
        <w:t xml:space="preserve"> </w:t>
      </w:r>
      <w:r>
        <w:rPr>
          <w:color w:val="5F4879"/>
        </w:rPr>
        <w:t>Activity</w:t>
      </w:r>
    </w:p>
    <w:p w14:paraId="4BFCAE01" w14:textId="77777777" w:rsidR="00F91C80" w:rsidRDefault="00F91C80">
      <w:pPr>
        <w:pStyle w:val="BodyText"/>
        <w:kinsoku w:val="0"/>
        <w:overflowPunct w:val="0"/>
        <w:spacing w:before="3"/>
        <w:rPr>
          <w:b/>
          <w:bCs/>
          <w:sz w:val="22"/>
          <w:szCs w:val="22"/>
        </w:rPr>
      </w:pPr>
    </w:p>
    <w:p w14:paraId="37AC2EB6" w14:textId="77777777" w:rsidR="00F91C80" w:rsidRDefault="005736FC">
      <w:pPr>
        <w:pStyle w:val="Heading2"/>
        <w:kinsoku w:val="0"/>
        <w:overflowPunct w:val="0"/>
        <w:spacing w:before="91"/>
      </w:pPr>
      <w:r>
        <w:t>Research</w:t>
      </w:r>
      <w:r>
        <w:rPr>
          <w:spacing w:val="3"/>
        </w:rPr>
        <w:t xml:space="preserve"> </w:t>
      </w:r>
      <w:r>
        <w:t>Activities</w:t>
      </w:r>
    </w:p>
    <w:p w14:paraId="6388C77E" w14:textId="496F8875" w:rsidR="00F91C80" w:rsidRPr="00FC6871" w:rsidRDefault="00E21B5A">
      <w:pPr>
        <w:pStyle w:val="BodyText"/>
        <w:kinsoku w:val="0"/>
        <w:overflowPunct w:val="0"/>
        <w:spacing w:before="40"/>
        <w:ind w:left="220"/>
        <w:rPr>
          <w:sz w:val="22"/>
          <w:szCs w:val="22"/>
        </w:rPr>
      </w:pPr>
      <w:r w:rsidRPr="00FC6871">
        <w:rPr>
          <w:sz w:val="22"/>
          <w:szCs w:val="22"/>
        </w:rPr>
        <w:t xml:space="preserve">The two greatest limitations in transplantation are the lack of suitable organs for transplant and the need for transplant recipients to take life-long immunosuppression to prevent rejection. My research seeks to overcome both barriers to reach the optimal state of eliminating transplant wait-list death and increasing quality-of-life and survival post-transplant. I utilize translational animal models to study xenotransplantation of pig organs and the induction of immune tolerance following xenogeneic and allogeneic organ transplants. I have recently expanded these studies to the human </w:t>
      </w:r>
      <w:proofErr w:type="spellStart"/>
      <w:r w:rsidRPr="00FC6871">
        <w:rPr>
          <w:sz w:val="22"/>
          <w:szCs w:val="22"/>
        </w:rPr>
        <w:t>decedant</w:t>
      </w:r>
      <w:proofErr w:type="spellEnd"/>
      <w:r w:rsidRPr="00FC6871">
        <w:rPr>
          <w:sz w:val="22"/>
          <w:szCs w:val="22"/>
        </w:rPr>
        <w:t xml:space="preserve"> model (transplanting organs to deceased patients that cannot donate organs but permit their body to be used for science) to understand the specific </w:t>
      </w:r>
      <w:r w:rsidR="00F92FFE" w:rsidRPr="00FC6871">
        <w:rPr>
          <w:sz w:val="22"/>
          <w:szCs w:val="22"/>
        </w:rPr>
        <w:t xml:space="preserve">human-anti-pig responses as a critical and final step to clinical translation of xenotransplantation. </w:t>
      </w:r>
    </w:p>
    <w:p w14:paraId="115A22A4" w14:textId="77777777" w:rsidR="00F91C80" w:rsidRPr="00FC6871" w:rsidRDefault="00F91C80">
      <w:pPr>
        <w:pStyle w:val="BodyText"/>
        <w:kinsoku w:val="0"/>
        <w:overflowPunct w:val="0"/>
        <w:spacing w:before="10"/>
        <w:rPr>
          <w:sz w:val="22"/>
          <w:szCs w:val="22"/>
        </w:rPr>
      </w:pPr>
    </w:p>
    <w:p w14:paraId="49EF9657" w14:textId="77777777" w:rsidR="00F91C80" w:rsidRDefault="005736FC">
      <w:pPr>
        <w:pStyle w:val="Heading2"/>
        <w:kinsoku w:val="0"/>
        <w:overflowPunct w:val="0"/>
      </w:pPr>
      <w:r>
        <w:t>Grant</w:t>
      </w:r>
      <w:r>
        <w:rPr>
          <w:spacing w:val="1"/>
        </w:rPr>
        <w:t xml:space="preserve"> </w:t>
      </w:r>
      <w:r>
        <w:t>History</w:t>
      </w:r>
    </w:p>
    <w:p w14:paraId="07675A41" w14:textId="77777777" w:rsidR="00F91C80" w:rsidRDefault="00F91C80">
      <w:pPr>
        <w:pStyle w:val="BodyText"/>
        <w:kinsoku w:val="0"/>
        <w:overflowPunct w:val="0"/>
        <w:spacing w:before="4"/>
        <w:rPr>
          <w:b/>
          <w:bCs/>
          <w:sz w:val="29"/>
          <w:szCs w:val="29"/>
        </w:rPr>
      </w:pPr>
    </w:p>
    <w:p w14:paraId="22FE3081" w14:textId="77777777" w:rsidR="00F91C80" w:rsidRDefault="005736FC">
      <w:pPr>
        <w:pStyle w:val="Heading3"/>
        <w:kinsoku w:val="0"/>
        <w:overflowPunct w:val="0"/>
        <w:rPr>
          <w:color w:val="538DD3"/>
        </w:rPr>
      </w:pPr>
      <w:r>
        <w:rPr>
          <w:color w:val="538DD3"/>
        </w:rPr>
        <w:t>Grants</w:t>
      </w:r>
      <w:r>
        <w:rPr>
          <w:color w:val="538DD3"/>
          <w:spacing w:val="1"/>
        </w:rPr>
        <w:t xml:space="preserve"> </w:t>
      </w:r>
      <w:r>
        <w:rPr>
          <w:color w:val="538DD3"/>
        </w:rPr>
        <w:t>and</w:t>
      </w:r>
      <w:r>
        <w:rPr>
          <w:color w:val="538DD3"/>
          <w:spacing w:val="2"/>
        </w:rPr>
        <w:t xml:space="preserve"> </w:t>
      </w:r>
      <w:r>
        <w:rPr>
          <w:color w:val="538DD3"/>
        </w:rPr>
        <w:t>Clinical</w:t>
      </w:r>
      <w:r>
        <w:rPr>
          <w:color w:val="538DD3"/>
          <w:spacing w:val="3"/>
        </w:rPr>
        <w:t xml:space="preserve"> </w:t>
      </w:r>
      <w:r>
        <w:rPr>
          <w:color w:val="538DD3"/>
        </w:rPr>
        <w:t>Trials</w:t>
      </w:r>
    </w:p>
    <w:p w14:paraId="42056886" w14:textId="77777777" w:rsidR="00F93885" w:rsidRDefault="00F93885">
      <w:pPr>
        <w:pStyle w:val="BodyText"/>
        <w:kinsoku w:val="0"/>
        <w:overflowPunct w:val="0"/>
        <w:spacing w:before="10"/>
        <w:rPr>
          <w:i/>
          <w:iCs/>
          <w:sz w:val="25"/>
          <w:szCs w:val="25"/>
        </w:rPr>
      </w:pPr>
    </w:p>
    <w:p w14:paraId="5EDEF758" w14:textId="77777777" w:rsidR="00F91C80" w:rsidRDefault="005736FC">
      <w:pPr>
        <w:pStyle w:val="BodyText"/>
        <w:kinsoku w:val="0"/>
        <w:overflowPunct w:val="0"/>
        <w:spacing w:before="1"/>
        <w:ind w:left="220"/>
        <w:rPr>
          <w:i/>
          <w:iCs/>
          <w:color w:val="538DD3"/>
          <w:sz w:val="22"/>
          <w:szCs w:val="22"/>
        </w:rPr>
      </w:pPr>
      <w:r>
        <w:rPr>
          <w:i/>
          <w:iCs/>
          <w:color w:val="538DD3"/>
          <w:sz w:val="22"/>
          <w:szCs w:val="22"/>
        </w:rPr>
        <w:t>Current</w:t>
      </w:r>
    </w:p>
    <w:p w14:paraId="2AC3CC87" w14:textId="77777777" w:rsidR="00F91C80" w:rsidRDefault="00F91C80">
      <w:pPr>
        <w:pStyle w:val="BodyText"/>
        <w:kinsoku w:val="0"/>
        <w:overflowPunct w:val="0"/>
        <w:spacing w:before="4" w:after="1"/>
        <w:rPr>
          <w:i/>
          <w:iCs/>
          <w:sz w:val="27"/>
          <w:szCs w:val="27"/>
        </w:rPr>
      </w:pPr>
    </w:p>
    <w:tbl>
      <w:tblPr>
        <w:tblW w:w="10632" w:type="dxa"/>
        <w:tblInd w:w="90" w:type="dxa"/>
        <w:tblLayout w:type="fixed"/>
        <w:tblCellMar>
          <w:left w:w="0" w:type="dxa"/>
          <w:right w:w="0" w:type="dxa"/>
        </w:tblCellMar>
        <w:tblLook w:val="0000" w:firstRow="0" w:lastRow="0" w:firstColumn="0" w:lastColumn="0" w:noHBand="0" w:noVBand="0"/>
      </w:tblPr>
      <w:tblGrid>
        <w:gridCol w:w="699"/>
        <w:gridCol w:w="449"/>
        <w:gridCol w:w="538"/>
        <w:gridCol w:w="1082"/>
        <w:gridCol w:w="540"/>
        <w:gridCol w:w="614"/>
        <w:gridCol w:w="599"/>
        <w:gridCol w:w="497"/>
        <w:gridCol w:w="677"/>
        <w:gridCol w:w="632"/>
        <w:gridCol w:w="636"/>
        <w:gridCol w:w="691"/>
        <w:gridCol w:w="664"/>
        <w:gridCol w:w="628"/>
        <w:gridCol w:w="664"/>
        <w:gridCol w:w="1022"/>
      </w:tblGrid>
      <w:tr w:rsidR="00DC7F9B" w:rsidRPr="00396C71" w14:paraId="6635E5F1" w14:textId="77777777" w:rsidTr="00DC7F9B">
        <w:trPr>
          <w:trHeight w:val="662"/>
        </w:trPr>
        <w:tc>
          <w:tcPr>
            <w:tcW w:w="699" w:type="dxa"/>
            <w:tcBorders>
              <w:top w:val="none" w:sz="6" w:space="0" w:color="auto"/>
              <w:left w:val="none" w:sz="6" w:space="0" w:color="auto"/>
              <w:bottom w:val="none" w:sz="6" w:space="0" w:color="auto"/>
              <w:right w:val="none" w:sz="6" w:space="0" w:color="auto"/>
            </w:tcBorders>
            <w:shd w:val="clear" w:color="auto" w:fill="C5D9F0"/>
          </w:tcPr>
          <w:p w14:paraId="5E1DEAAA" w14:textId="77777777" w:rsidR="00F91C80" w:rsidRPr="00396C71" w:rsidRDefault="005736FC">
            <w:pPr>
              <w:pStyle w:val="TableParagraph"/>
              <w:kinsoku w:val="0"/>
              <w:overflowPunct w:val="0"/>
              <w:spacing w:before="1" w:line="247" w:lineRule="auto"/>
              <w:ind w:left="107" w:right="126"/>
              <w:rPr>
                <w:sz w:val="13"/>
                <w:szCs w:val="13"/>
              </w:rPr>
            </w:pPr>
            <w:r w:rsidRPr="00396C71">
              <w:rPr>
                <w:spacing w:val="-3"/>
                <w:sz w:val="13"/>
                <w:szCs w:val="13"/>
              </w:rPr>
              <w:t>Funding</w:t>
            </w:r>
            <w:r w:rsidRPr="00396C71">
              <w:rPr>
                <w:spacing w:val="-32"/>
                <w:sz w:val="13"/>
                <w:szCs w:val="13"/>
              </w:rPr>
              <w:t xml:space="preserve"> </w:t>
            </w:r>
            <w:r w:rsidRPr="00396C71">
              <w:rPr>
                <w:sz w:val="13"/>
                <w:szCs w:val="13"/>
              </w:rPr>
              <w:t>Agency</w:t>
            </w:r>
          </w:p>
          <w:p w14:paraId="3A5E57B8" w14:textId="77777777" w:rsidR="00F93885" w:rsidRPr="00396C71" w:rsidRDefault="00F93885">
            <w:pPr>
              <w:pStyle w:val="TableParagraph"/>
              <w:kinsoku w:val="0"/>
              <w:overflowPunct w:val="0"/>
              <w:spacing w:before="1" w:line="247" w:lineRule="auto"/>
              <w:ind w:left="107" w:right="126"/>
              <w:rPr>
                <w:sz w:val="13"/>
                <w:szCs w:val="13"/>
              </w:rPr>
            </w:pPr>
          </w:p>
          <w:p w14:paraId="5B961CF8" w14:textId="77777777" w:rsidR="00F93885" w:rsidRPr="00396C71" w:rsidRDefault="00F93885">
            <w:pPr>
              <w:pStyle w:val="TableParagraph"/>
              <w:kinsoku w:val="0"/>
              <w:overflowPunct w:val="0"/>
              <w:spacing w:before="1" w:line="247" w:lineRule="auto"/>
              <w:ind w:left="107" w:right="126"/>
              <w:rPr>
                <w:sz w:val="13"/>
                <w:szCs w:val="13"/>
              </w:rPr>
            </w:pPr>
          </w:p>
          <w:p w14:paraId="348A1D8D" w14:textId="505803C9" w:rsidR="00F93885" w:rsidRPr="00396C71" w:rsidRDefault="00F93885">
            <w:pPr>
              <w:pStyle w:val="TableParagraph"/>
              <w:kinsoku w:val="0"/>
              <w:overflowPunct w:val="0"/>
              <w:spacing w:before="1" w:line="247" w:lineRule="auto"/>
              <w:ind w:left="107" w:right="126"/>
              <w:rPr>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C5D9F0"/>
          </w:tcPr>
          <w:p w14:paraId="59EB5EB9" w14:textId="77777777" w:rsidR="00F91C80" w:rsidRPr="00396C71" w:rsidRDefault="005736FC">
            <w:pPr>
              <w:pStyle w:val="TableParagraph"/>
              <w:kinsoku w:val="0"/>
              <w:overflowPunct w:val="0"/>
              <w:spacing w:before="1"/>
              <w:ind w:left="139"/>
              <w:rPr>
                <w:sz w:val="13"/>
                <w:szCs w:val="13"/>
              </w:rPr>
            </w:pPr>
            <w:r w:rsidRPr="00396C71">
              <w:rPr>
                <w:sz w:val="13"/>
                <w:szCs w:val="13"/>
              </w:rPr>
              <w:t>Role</w:t>
            </w:r>
          </w:p>
          <w:p w14:paraId="7EE21240" w14:textId="77777777" w:rsidR="00F93885" w:rsidRPr="00396C71" w:rsidRDefault="00F93885">
            <w:pPr>
              <w:pStyle w:val="TableParagraph"/>
              <w:kinsoku w:val="0"/>
              <w:overflowPunct w:val="0"/>
              <w:spacing w:before="1"/>
              <w:ind w:left="139"/>
              <w:rPr>
                <w:sz w:val="13"/>
                <w:szCs w:val="13"/>
              </w:rPr>
            </w:pPr>
          </w:p>
          <w:p w14:paraId="43811A20" w14:textId="77777777" w:rsidR="00F93885" w:rsidRPr="00396C71" w:rsidRDefault="00F93885">
            <w:pPr>
              <w:pStyle w:val="TableParagraph"/>
              <w:kinsoku w:val="0"/>
              <w:overflowPunct w:val="0"/>
              <w:spacing w:before="1"/>
              <w:ind w:left="139"/>
              <w:rPr>
                <w:sz w:val="13"/>
                <w:szCs w:val="13"/>
              </w:rPr>
            </w:pPr>
          </w:p>
          <w:p w14:paraId="47191071" w14:textId="77777777" w:rsidR="00F93885" w:rsidRPr="00396C71" w:rsidRDefault="00F93885">
            <w:pPr>
              <w:pStyle w:val="TableParagraph"/>
              <w:kinsoku w:val="0"/>
              <w:overflowPunct w:val="0"/>
              <w:spacing w:before="1"/>
              <w:ind w:left="139"/>
              <w:rPr>
                <w:sz w:val="13"/>
                <w:szCs w:val="13"/>
              </w:rPr>
            </w:pPr>
          </w:p>
          <w:p w14:paraId="319C8124" w14:textId="4AD42194" w:rsidR="00F93885" w:rsidRPr="00396C71" w:rsidRDefault="00F93885">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C5D9F0"/>
          </w:tcPr>
          <w:p w14:paraId="5C131087" w14:textId="77777777" w:rsidR="00F91C80" w:rsidRPr="00396C71" w:rsidRDefault="005736FC">
            <w:pPr>
              <w:pStyle w:val="TableParagraph"/>
              <w:kinsoku w:val="0"/>
              <w:overflowPunct w:val="0"/>
              <w:spacing w:before="1"/>
              <w:ind w:left="142"/>
              <w:rPr>
                <w:sz w:val="13"/>
                <w:szCs w:val="13"/>
              </w:rPr>
            </w:pPr>
            <w:r w:rsidRPr="00396C71">
              <w:rPr>
                <w:sz w:val="13"/>
                <w:szCs w:val="13"/>
              </w:rPr>
              <w:t>Effort</w:t>
            </w:r>
          </w:p>
          <w:p w14:paraId="626DEBB3" w14:textId="77777777" w:rsidR="00F91C80" w:rsidRPr="00396C71" w:rsidRDefault="005736FC">
            <w:pPr>
              <w:pStyle w:val="TableParagraph"/>
              <w:kinsoku w:val="0"/>
              <w:overflowPunct w:val="0"/>
              <w:spacing w:before="5"/>
              <w:ind w:left="142"/>
              <w:rPr>
                <w:w w:val="99"/>
                <w:sz w:val="13"/>
                <w:szCs w:val="13"/>
              </w:rPr>
            </w:pPr>
            <w:r w:rsidRPr="00396C71">
              <w:rPr>
                <w:w w:val="99"/>
                <w:sz w:val="13"/>
                <w:szCs w:val="13"/>
              </w:rPr>
              <w:t>%</w:t>
            </w:r>
          </w:p>
        </w:tc>
        <w:tc>
          <w:tcPr>
            <w:tcW w:w="1082" w:type="dxa"/>
            <w:tcBorders>
              <w:top w:val="none" w:sz="6" w:space="0" w:color="auto"/>
              <w:left w:val="none" w:sz="6" w:space="0" w:color="auto"/>
              <w:bottom w:val="none" w:sz="6" w:space="0" w:color="auto"/>
              <w:right w:val="none" w:sz="6" w:space="0" w:color="auto"/>
            </w:tcBorders>
            <w:shd w:val="clear" w:color="auto" w:fill="C5D9F0"/>
          </w:tcPr>
          <w:p w14:paraId="2DF81802" w14:textId="779B6A97" w:rsidR="00F91C80" w:rsidRPr="00396C71" w:rsidRDefault="005736FC" w:rsidP="00C16D43">
            <w:pPr>
              <w:pStyle w:val="TableParagraph"/>
              <w:tabs>
                <w:tab w:val="left" w:pos="706"/>
              </w:tabs>
              <w:kinsoku w:val="0"/>
              <w:overflowPunct w:val="0"/>
              <w:spacing w:before="1" w:line="247" w:lineRule="auto"/>
              <w:ind w:left="149" w:right="148"/>
              <w:rPr>
                <w:sz w:val="13"/>
                <w:szCs w:val="13"/>
              </w:rPr>
            </w:pPr>
            <w:r w:rsidRPr="00396C71">
              <w:rPr>
                <w:spacing w:val="-1"/>
                <w:sz w:val="13"/>
                <w:szCs w:val="13"/>
              </w:rPr>
              <w:t>Project</w:t>
            </w:r>
            <w:r w:rsidRPr="00396C71">
              <w:rPr>
                <w:spacing w:val="-32"/>
                <w:sz w:val="13"/>
                <w:szCs w:val="13"/>
              </w:rPr>
              <w:t xml:space="preserve"> </w:t>
            </w:r>
            <w:r w:rsidR="00C16D43" w:rsidRPr="00396C71">
              <w:rPr>
                <w:spacing w:val="-32"/>
                <w:sz w:val="13"/>
                <w:szCs w:val="13"/>
              </w:rPr>
              <w:t xml:space="preserve">  </w:t>
            </w:r>
            <w:r w:rsidRPr="00396C71">
              <w:rPr>
                <w:sz w:val="13"/>
                <w:szCs w:val="13"/>
              </w:rPr>
              <w:t>Title</w:t>
            </w:r>
          </w:p>
        </w:tc>
        <w:tc>
          <w:tcPr>
            <w:tcW w:w="540" w:type="dxa"/>
            <w:tcBorders>
              <w:top w:val="none" w:sz="6" w:space="0" w:color="auto"/>
              <w:left w:val="none" w:sz="6" w:space="0" w:color="auto"/>
              <w:bottom w:val="none" w:sz="6" w:space="0" w:color="auto"/>
              <w:right w:val="none" w:sz="6" w:space="0" w:color="auto"/>
            </w:tcBorders>
            <w:shd w:val="clear" w:color="auto" w:fill="C5D9F0"/>
          </w:tcPr>
          <w:p w14:paraId="0789C678" w14:textId="218387FF" w:rsidR="00F91C80" w:rsidRPr="00396C71" w:rsidRDefault="00C16D43">
            <w:pPr>
              <w:pStyle w:val="TableParagraph"/>
              <w:kinsoku w:val="0"/>
              <w:overflowPunct w:val="0"/>
              <w:spacing w:line="144" w:lineRule="exact"/>
              <w:ind w:left="160"/>
              <w:rPr>
                <w:sz w:val="13"/>
                <w:szCs w:val="13"/>
              </w:rPr>
            </w:pPr>
            <w:r w:rsidRPr="00396C71">
              <w:rPr>
                <w:sz w:val="13"/>
                <w:szCs w:val="13"/>
              </w:rPr>
              <w:t>NCE</w:t>
            </w:r>
          </w:p>
        </w:tc>
        <w:tc>
          <w:tcPr>
            <w:tcW w:w="614" w:type="dxa"/>
            <w:tcBorders>
              <w:top w:val="none" w:sz="6" w:space="0" w:color="auto"/>
              <w:left w:val="none" w:sz="6" w:space="0" w:color="auto"/>
              <w:bottom w:val="none" w:sz="6" w:space="0" w:color="auto"/>
              <w:right w:val="none" w:sz="6" w:space="0" w:color="auto"/>
            </w:tcBorders>
            <w:shd w:val="clear" w:color="auto" w:fill="C5D9F0"/>
          </w:tcPr>
          <w:p w14:paraId="4B8FA7C9" w14:textId="77777777" w:rsidR="00F91C80" w:rsidRPr="00396C71" w:rsidRDefault="005736FC">
            <w:pPr>
              <w:pStyle w:val="TableParagraph"/>
              <w:kinsoku w:val="0"/>
              <w:overflowPunct w:val="0"/>
              <w:spacing w:before="1" w:line="247" w:lineRule="auto"/>
              <w:ind w:left="107" w:right="111"/>
              <w:rPr>
                <w:sz w:val="13"/>
                <w:szCs w:val="13"/>
              </w:rPr>
            </w:pPr>
            <w:r w:rsidRPr="00396C71">
              <w:rPr>
                <w:spacing w:val="-1"/>
                <w:sz w:val="13"/>
                <w:szCs w:val="13"/>
              </w:rPr>
              <w:t>Award</w:t>
            </w:r>
            <w:r w:rsidRPr="00396C71">
              <w:rPr>
                <w:spacing w:val="-32"/>
                <w:sz w:val="13"/>
                <w:szCs w:val="13"/>
              </w:rPr>
              <w:t xml:space="preserve"> </w:t>
            </w:r>
            <w:r w:rsidRPr="00396C71">
              <w:rPr>
                <w:sz w:val="13"/>
                <w:szCs w:val="13"/>
              </w:rPr>
              <w:t>Type</w:t>
            </w:r>
          </w:p>
        </w:tc>
        <w:tc>
          <w:tcPr>
            <w:tcW w:w="599" w:type="dxa"/>
            <w:tcBorders>
              <w:top w:val="none" w:sz="6" w:space="0" w:color="auto"/>
              <w:left w:val="none" w:sz="6" w:space="0" w:color="auto"/>
              <w:bottom w:val="none" w:sz="6" w:space="0" w:color="auto"/>
              <w:right w:val="none" w:sz="6" w:space="0" w:color="auto"/>
            </w:tcBorders>
            <w:shd w:val="clear" w:color="auto" w:fill="C5D9F0"/>
          </w:tcPr>
          <w:p w14:paraId="61249AB7" w14:textId="77777777" w:rsidR="00F91C80" w:rsidRPr="00396C71" w:rsidRDefault="005736FC">
            <w:pPr>
              <w:pStyle w:val="TableParagraph"/>
              <w:kinsoku w:val="0"/>
              <w:overflowPunct w:val="0"/>
              <w:spacing w:before="1" w:line="247" w:lineRule="auto"/>
              <w:ind w:left="125" w:right="140"/>
              <w:rPr>
                <w:sz w:val="13"/>
                <w:szCs w:val="13"/>
              </w:rPr>
            </w:pPr>
            <w:r w:rsidRPr="00396C71">
              <w:rPr>
                <w:spacing w:val="-1"/>
                <w:sz w:val="13"/>
                <w:szCs w:val="13"/>
              </w:rPr>
              <w:t>Grant</w:t>
            </w:r>
            <w:r w:rsidRPr="00396C71">
              <w:rPr>
                <w:spacing w:val="-32"/>
                <w:sz w:val="13"/>
                <w:szCs w:val="13"/>
              </w:rPr>
              <w:t xml:space="preserve"> </w:t>
            </w:r>
            <w:r w:rsidRPr="00396C71">
              <w:rPr>
                <w:sz w:val="13"/>
                <w:szCs w:val="13"/>
              </w:rPr>
              <w:t>#</w:t>
            </w:r>
          </w:p>
        </w:tc>
        <w:tc>
          <w:tcPr>
            <w:tcW w:w="497" w:type="dxa"/>
            <w:tcBorders>
              <w:top w:val="none" w:sz="6" w:space="0" w:color="auto"/>
              <w:left w:val="none" w:sz="6" w:space="0" w:color="auto"/>
              <w:bottom w:val="none" w:sz="6" w:space="0" w:color="auto"/>
              <w:right w:val="none" w:sz="6" w:space="0" w:color="auto"/>
            </w:tcBorders>
            <w:shd w:val="clear" w:color="auto" w:fill="C5D9F0"/>
          </w:tcPr>
          <w:p w14:paraId="5450505F" w14:textId="77777777" w:rsidR="00F91C80" w:rsidRPr="00396C71" w:rsidRDefault="005736FC">
            <w:pPr>
              <w:pStyle w:val="TableParagraph"/>
              <w:kinsoku w:val="0"/>
              <w:overflowPunct w:val="0"/>
              <w:spacing w:before="1" w:line="247" w:lineRule="auto"/>
              <w:ind w:left="154" w:right="151"/>
              <w:rPr>
                <w:sz w:val="13"/>
                <w:szCs w:val="13"/>
              </w:rPr>
            </w:pPr>
            <w:r w:rsidRPr="00396C71">
              <w:rPr>
                <w:spacing w:val="-1"/>
                <w:sz w:val="13"/>
                <w:szCs w:val="13"/>
              </w:rPr>
              <w:t>Project</w:t>
            </w:r>
            <w:r w:rsidRPr="00396C71">
              <w:rPr>
                <w:spacing w:val="-32"/>
                <w:sz w:val="13"/>
                <w:szCs w:val="13"/>
              </w:rPr>
              <w:t xml:space="preserve"> </w:t>
            </w:r>
            <w:r w:rsidRPr="00396C71">
              <w:rPr>
                <w:sz w:val="13"/>
                <w:szCs w:val="13"/>
              </w:rPr>
              <w:t>ID</w:t>
            </w:r>
          </w:p>
        </w:tc>
        <w:tc>
          <w:tcPr>
            <w:tcW w:w="677" w:type="dxa"/>
            <w:tcBorders>
              <w:top w:val="none" w:sz="6" w:space="0" w:color="auto"/>
              <w:left w:val="none" w:sz="6" w:space="0" w:color="auto"/>
              <w:bottom w:val="none" w:sz="6" w:space="0" w:color="auto"/>
              <w:right w:val="none" w:sz="6" w:space="0" w:color="auto"/>
            </w:tcBorders>
            <w:shd w:val="clear" w:color="auto" w:fill="C5D9F0"/>
          </w:tcPr>
          <w:p w14:paraId="282829F3" w14:textId="77777777" w:rsidR="00F91C80" w:rsidRPr="00396C71" w:rsidRDefault="005736FC">
            <w:pPr>
              <w:pStyle w:val="TableParagraph"/>
              <w:kinsoku w:val="0"/>
              <w:overflowPunct w:val="0"/>
              <w:spacing w:before="1" w:line="247" w:lineRule="auto"/>
              <w:ind w:left="162" w:right="105"/>
              <w:rPr>
                <w:sz w:val="13"/>
                <w:szCs w:val="13"/>
              </w:rPr>
            </w:pPr>
            <w:r w:rsidRPr="00396C71">
              <w:rPr>
                <w:spacing w:val="-1"/>
                <w:sz w:val="13"/>
                <w:szCs w:val="13"/>
              </w:rPr>
              <w:t>Project</w:t>
            </w:r>
            <w:r w:rsidRPr="00396C71">
              <w:rPr>
                <w:spacing w:val="-32"/>
                <w:sz w:val="13"/>
                <w:szCs w:val="13"/>
              </w:rPr>
              <w:t xml:space="preserve"> </w:t>
            </w:r>
            <w:r w:rsidRPr="00396C71">
              <w:rPr>
                <w:sz w:val="13"/>
                <w:szCs w:val="13"/>
              </w:rPr>
              <w:t>Start</w:t>
            </w:r>
            <w:r w:rsidRPr="00396C71">
              <w:rPr>
                <w:spacing w:val="1"/>
                <w:sz w:val="13"/>
                <w:szCs w:val="13"/>
              </w:rPr>
              <w:t xml:space="preserve"> </w:t>
            </w:r>
            <w:r w:rsidRPr="00396C71">
              <w:rPr>
                <w:sz w:val="13"/>
                <w:szCs w:val="13"/>
              </w:rPr>
              <w:t>Date</w:t>
            </w:r>
          </w:p>
        </w:tc>
        <w:tc>
          <w:tcPr>
            <w:tcW w:w="632" w:type="dxa"/>
            <w:tcBorders>
              <w:top w:val="none" w:sz="6" w:space="0" w:color="auto"/>
              <w:left w:val="none" w:sz="6" w:space="0" w:color="auto"/>
              <w:bottom w:val="none" w:sz="6" w:space="0" w:color="auto"/>
              <w:right w:val="none" w:sz="6" w:space="0" w:color="auto"/>
            </w:tcBorders>
            <w:shd w:val="clear" w:color="auto" w:fill="C5D9F0"/>
          </w:tcPr>
          <w:p w14:paraId="27DE1629" w14:textId="77777777" w:rsidR="00F91C80" w:rsidRPr="00396C71" w:rsidRDefault="005736FC">
            <w:pPr>
              <w:pStyle w:val="TableParagraph"/>
              <w:kinsoku w:val="0"/>
              <w:overflowPunct w:val="0"/>
              <w:spacing w:before="1" w:line="247" w:lineRule="auto"/>
              <w:ind w:left="116" w:right="106"/>
              <w:rPr>
                <w:sz w:val="13"/>
                <w:szCs w:val="13"/>
              </w:rPr>
            </w:pPr>
            <w:r w:rsidRPr="00396C71">
              <w:rPr>
                <w:spacing w:val="-1"/>
                <w:sz w:val="13"/>
                <w:szCs w:val="13"/>
              </w:rPr>
              <w:t>Project</w:t>
            </w:r>
            <w:r w:rsidRPr="00396C71">
              <w:rPr>
                <w:spacing w:val="-32"/>
                <w:sz w:val="13"/>
                <w:szCs w:val="13"/>
              </w:rPr>
              <w:t xml:space="preserve"> </w:t>
            </w:r>
            <w:r w:rsidRPr="00396C71">
              <w:rPr>
                <w:sz w:val="13"/>
                <w:szCs w:val="13"/>
              </w:rPr>
              <w:t>End</w:t>
            </w:r>
            <w:r w:rsidRPr="00396C71">
              <w:rPr>
                <w:spacing w:val="1"/>
                <w:sz w:val="13"/>
                <w:szCs w:val="13"/>
              </w:rPr>
              <w:t xml:space="preserve"> </w:t>
            </w:r>
            <w:r w:rsidRPr="00396C71">
              <w:rPr>
                <w:sz w:val="13"/>
                <w:szCs w:val="13"/>
              </w:rPr>
              <w:t>Date</w:t>
            </w:r>
          </w:p>
        </w:tc>
        <w:tc>
          <w:tcPr>
            <w:tcW w:w="636" w:type="dxa"/>
            <w:tcBorders>
              <w:top w:val="none" w:sz="6" w:space="0" w:color="auto"/>
              <w:left w:val="none" w:sz="6" w:space="0" w:color="auto"/>
              <w:bottom w:val="none" w:sz="6" w:space="0" w:color="auto"/>
              <w:right w:val="none" w:sz="6" w:space="0" w:color="auto"/>
            </w:tcBorders>
            <w:shd w:val="clear" w:color="auto" w:fill="C5D9F0"/>
          </w:tcPr>
          <w:p w14:paraId="0E04F64B" w14:textId="77777777" w:rsidR="00F91C80" w:rsidRPr="00396C71" w:rsidRDefault="005736FC">
            <w:pPr>
              <w:pStyle w:val="TableParagraph"/>
              <w:kinsoku w:val="0"/>
              <w:overflowPunct w:val="0"/>
              <w:spacing w:before="1" w:line="247" w:lineRule="auto"/>
              <w:ind w:left="115" w:right="118"/>
              <w:jc w:val="both"/>
              <w:rPr>
                <w:sz w:val="13"/>
                <w:szCs w:val="13"/>
              </w:rPr>
            </w:pPr>
            <w:r w:rsidRPr="00396C71">
              <w:rPr>
                <w:spacing w:val="-2"/>
                <w:sz w:val="13"/>
                <w:szCs w:val="13"/>
              </w:rPr>
              <w:t>Annual</w:t>
            </w:r>
            <w:r w:rsidRPr="00396C71">
              <w:rPr>
                <w:spacing w:val="-33"/>
                <w:sz w:val="13"/>
                <w:szCs w:val="13"/>
              </w:rPr>
              <w:t xml:space="preserve"> </w:t>
            </w:r>
            <w:r w:rsidRPr="00396C71">
              <w:rPr>
                <w:sz w:val="13"/>
                <w:szCs w:val="13"/>
              </w:rPr>
              <w:t>Project</w:t>
            </w:r>
            <w:r w:rsidRPr="00396C71">
              <w:rPr>
                <w:spacing w:val="-33"/>
                <w:sz w:val="13"/>
                <w:szCs w:val="13"/>
              </w:rPr>
              <w:t xml:space="preserve"> </w:t>
            </w:r>
            <w:r w:rsidRPr="00396C71">
              <w:rPr>
                <w:sz w:val="13"/>
                <w:szCs w:val="13"/>
              </w:rPr>
              <w:t>Direct</w:t>
            </w:r>
          </w:p>
          <w:p w14:paraId="6F695517" w14:textId="77777777" w:rsidR="00F91C80" w:rsidRPr="00396C71" w:rsidRDefault="005736FC">
            <w:pPr>
              <w:pStyle w:val="TableParagraph"/>
              <w:kinsoku w:val="0"/>
              <w:overflowPunct w:val="0"/>
              <w:spacing w:line="144" w:lineRule="exact"/>
              <w:ind w:left="115"/>
              <w:rPr>
                <w:sz w:val="13"/>
                <w:szCs w:val="13"/>
              </w:rPr>
            </w:pPr>
            <w:r w:rsidRPr="00396C71">
              <w:rPr>
                <w:sz w:val="13"/>
                <w:szCs w:val="13"/>
              </w:rPr>
              <w:t>Costs</w:t>
            </w:r>
          </w:p>
        </w:tc>
        <w:tc>
          <w:tcPr>
            <w:tcW w:w="691" w:type="dxa"/>
            <w:tcBorders>
              <w:top w:val="none" w:sz="6" w:space="0" w:color="auto"/>
              <w:left w:val="none" w:sz="6" w:space="0" w:color="auto"/>
              <w:bottom w:val="none" w:sz="6" w:space="0" w:color="auto"/>
              <w:right w:val="none" w:sz="6" w:space="0" w:color="auto"/>
            </w:tcBorders>
            <w:shd w:val="clear" w:color="auto" w:fill="C5D9F0"/>
          </w:tcPr>
          <w:p w14:paraId="36F235E3" w14:textId="77777777" w:rsidR="00F91C80" w:rsidRPr="00396C71" w:rsidRDefault="005736FC">
            <w:pPr>
              <w:pStyle w:val="TableParagraph"/>
              <w:kinsoku w:val="0"/>
              <w:overflowPunct w:val="0"/>
              <w:spacing w:before="1" w:line="247" w:lineRule="auto"/>
              <w:ind w:left="111" w:right="150"/>
              <w:jc w:val="both"/>
              <w:rPr>
                <w:spacing w:val="-1"/>
                <w:sz w:val="13"/>
                <w:szCs w:val="13"/>
              </w:rPr>
            </w:pPr>
            <w:r w:rsidRPr="00396C71">
              <w:rPr>
                <w:sz w:val="13"/>
                <w:szCs w:val="13"/>
              </w:rPr>
              <w:t>Annual</w:t>
            </w:r>
            <w:r w:rsidRPr="00396C71">
              <w:rPr>
                <w:spacing w:val="-33"/>
                <w:sz w:val="13"/>
                <w:szCs w:val="13"/>
              </w:rPr>
              <w:t xml:space="preserve"> </w:t>
            </w:r>
            <w:r w:rsidRPr="00396C71">
              <w:rPr>
                <w:sz w:val="13"/>
                <w:szCs w:val="13"/>
              </w:rPr>
              <w:t>Project</w:t>
            </w:r>
            <w:r w:rsidRPr="00396C71">
              <w:rPr>
                <w:spacing w:val="-33"/>
                <w:sz w:val="13"/>
                <w:szCs w:val="13"/>
              </w:rPr>
              <w:t xml:space="preserve"> </w:t>
            </w:r>
            <w:r w:rsidRPr="00396C71">
              <w:rPr>
                <w:spacing w:val="-1"/>
                <w:sz w:val="13"/>
                <w:szCs w:val="13"/>
              </w:rPr>
              <w:t>Indirect</w:t>
            </w:r>
          </w:p>
          <w:p w14:paraId="050A19EA" w14:textId="77777777" w:rsidR="00F91C80" w:rsidRPr="00396C71" w:rsidRDefault="005736FC">
            <w:pPr>
              <w:pStyle w:val="TableParagraph"/>
              <w:kinsoku w:val="0"/>
              <w:overflowPunct w:val="0"/>
              <w:spacing w:line="144" w:lineRule="exact"/>
              <w:ind w:left="111"/>
              <w:rPr>
                <w:sz w:val="13"/>
                <w:szCs w:val="13"/>
              </w:rPr>
            </w:pPr>
            <w:r w:rsidRPr="00396C71">
              <w:rPr>
                <w:sz w:val="13"/>
                <w:szCs w:val="13"/>
              </w:rPr>
              <w:t>Costs</w:t>
            </w:r>
          </w:p>
        </w:tc>
        <w:tc>
          <w:tcPr>
            <w:tcW w:w="664" w:type="dxa"/>
            <w:tcBorders>
              <w:top w:val="none" w:sz="6" w:space="0" w:color="auto"/>
              <w:left w:val="none" w:sz="6" w:space="0" w:color="auto"/>
              <w:bottom w:val="none" w:sz="6" w:space="0" w:color="auto"/>
              <w:right w:val="none" w:sz="6" w:space="0" w:color="auto"/>
            </w:tcBorders>
            <w:shd w:val="clear" w:color="auto" w:fill="C5D9F0"/>
          </w:tcPr>
          <w:p w14:paraId="6F90CE51" w14:textId="77777777" w:rsidR="00F91C80" w:rsidRPr="00396C71" w:rsidRDefault="005736FC">
            <w:pPr>
              <w:pStyle w:val="TableParagraph"/>
              <w:kinsoku w:val="0"/>
              <w:overflowPunct w:val="0"/>
              <w:spacing w:before="1" w:line="247" w:lineRule="auto"/>
              <w:ind w:left="142" w:right="118"/>
              <w:jc w:val="both"/>
              <w:rPr>
                <w:sz w:val="13"/>
                <w:szCs w:val="13"/>
              </w:rPr>
            </w:pPr>
            <w:r w:rsidRPr="00396C71">
              <w:rPr>
                <w:spacing w:val="-2"/>
                <w:sz w:val="13"/>
                <w:szCs w:val="13"/>
              </w:rPr>
              <w:t>Annual</w:t>
            </w:r>
            <w:r w:rsidRPr="00396C71">
              <w:rPr>
                <w:spacing w:val="-33"/>
                <w:sz w:val="13"/>
                <w:szCs w:val="13"/>
              </w:rPr>
              <w:t xml:space="preserve"> </w:t>
            </w:r>
            <w:r w:rsidRPr="00396C71">
              <w:rPr>
                <w:sz w:val="13"/>
                <w:szCs w:val="13"/>
              </w:rPr>
              <w:t>Project</w:t>
            </w:r>
            <w:r w:rsidRPr="00396C71">
              <w:rPr>
                <w:spacing w:val="-33"/>
                <w:sz w:val="13"/>
                <w:szCs w:val="13"/>
              </w:rPr>
              <w:t xml:space="preserve"> </w:t>
            </w:r>
            <w:r w:rsidRPr="00396C71">
              <w:rPr>
                <w:sz w:val="13"/>
                <w:szCs w:val="13"/>
              </w:rPr>
              <w:t>Total</w:t>
            </w:r>
          </w:p>
          <w:p w14:paraId="2147EEFE" w14:textId="77777777" w:rsidR="00F91C80" w:rsidRPr="00396C71" w:rsidRDefault="005736FC">
            <w:pPr>
              <w:pStyle w:val="TableParagraph"/>
              <w:kinsoku w:val="0"/>
              <w:overflowPunct w:val="0"/>
              <w:spacing w:line="144" w:lineRule="exact"/>
              <w:ind w:left="142"/>
              <w:rPr>
                <w:sz w:val="13"/>
                <w:szCs w:val="13"/>
              </w:rPr>
            </w:pPr>
            <w:r w:rsidRPr="00396C71">
              <w:rPr>
                <w:sz w:val="13"/>
                <w:szCs w:val="13"/>
              </w:rPr>
              <w:t>Costs</w:t>
            </w:r>
          </w:p>
        </w:tc>
        <w:tc>
          <w:tcPr>
            <w:tcW w:w="628" w:type="dxa"/>
            <w:tcBorders>
              <w:top w:val="none" w:sz="6" w:space="0" w:color="auto"/>
              <w:left w:val="none" w:sz="6" w:space="0" w:color="auto"/>
              <w:bottom w:val="none" w:sz="6" w:space="0" w:color="auto"/>
              <w:right w:val="none" w:sz="6" w:space="0" w:color="auto"/>
            </w:tcBorders>
            <w:shd w:val="clear" w:color="auto" w:fill="C5D9F0"/>
          </w:tcPr>
          <w:p w14:paraId="5FA83999" w14:textId="77777777" w:rsidR="00F91C80" w:rsidRPr="00396C71" w:rsidRDefault="005736FC">
            <w:pPr>
              <w:pStyle w:val="TableParagraph"/>
              <w:kinsoku w:val="0"/>
              <w:overflowPunct w:val="0"/>
              <w:spacing w:before="1" w:line="247" w:lineRule="auto"/>
              <w:ind w:left="107" w:right="111"/>
              <w:rPr>
                <w:sz w:val="13"/>
                <w:szCs w:val="13"/>
              </w:rPr>
            </w:pPr>
            <w:r w:rsidRPr="00396C71">
              <w:rPr>
                <w:sz w:val="13"/>
                <w:szCs w:val="13"/>
              </w:rPr>
              <w:t>Total</w:t>
            </w:r>
            <w:r w:rsidRPr="00396C71">
              <w:rPr>
                <w:spacing w:val="1"/>
                <w:sz w:val="13"/>
                <w:szCs w:val="13"/>
              </w:rPr>
              <w:t xml:space="preserve"> </w:t>
            </w:r>
            <w:r w:rsidRPr="00396C71">
              <w:rPr>
                <w:spacing w:val="-1"/>
                <w:sz w:val="13"/>
                <w:szCs w:val="13"/>
              </w:rPr>
              <w:t>Project</w:t>
            </w:r>
            <w:r w:rsidRPr="00396C71">
              <w:rPr>
                <w:spacing w:val="-32"/>
                <w:sz w:val="13"/>
                <w:szCs w:val="13"/>
              </w:rPr>
              <w:t xml:space="preserve"> </w:t>
            </w:r>
            <w:r w:rsidRPr="00396C71">
              <w:rPr>
                <w:sz w:val="13"/>
                <w:szCs w:val="13"/>
              </w:rPr>
              <w:t>Direct</w:t>
            </w:r>
          </w:p>
          <w:p w14:paraId="53B68CAE" w14:textId="77777777" w:rsidR="00F91C80" w:rsidRPr="00396C71" w:rsidRDefault="005736FC">
            <w:pPr>
              <w:pStyle w:val="TableParagraph"/>
              <w:kinsoku w:val="0"/>
              <w:overflowPunct w:val="0"/>
              <w:spacing w:line="144" w:lineRule="exact"/>
              <w:ind w:left="107"/>
              <w:rPr>
                <w:sz w:val="13"/>
                <w:szCs w:val="13"/>
              </w:rPr>
            </w:pPr>
            <w:r w:rsidRPr="00396C71">
              <w:rPr>
                <w:sz w:val="13"/>
                <w:szCs w:val="13"/>
              </w:rPr>
              <w:t>Costs</w:t>
            </w:r>
          </w:p>
        </w:tc>
        <w:tc>
          <w:tcPr>
            <w:tcW w:w="664" w:type="dxa"/>
            <w:tcBorders>
              <w:top w:val="none" w:sz="6" w:space="0" w:color="auto"/>
              <w:left w:val="none" w:sz="6" w:space="0" w:color="auto"/>
              <w:bottom w:val="none" w:sz="6" w:space="0" w:color="auto"/>
              <w:right w:val="none" w:sz="6" w:space="0" w:color="auto"/>
            </w:tcBorders>
            <w:shd w:val="clear" w:color="auto" w:fill="C5D9F0"/>
          </w:tcPr>
          <w:p w14:paraId="1D3FD0D8" w14:textId="77777777" w:rsidR="00F91C80" w:rsidRPr="00396C71" w:rsidRDefault="005736FC">
            <w:pPr>
              <w:pStyle w:val="TableParagraph"/>
              <w:kinsoku w:val="0"/>
              <w:overflowPunct w:val="0"/>
              <w:spacing w:before="1" w:line="247" w:lineRule="auto"/>
              <w:ind w:left="111" w:right="111"/>
              <w:rPr>
                <w:spacing w:val="-1"/>
                <w:sz w:val="13"/>
                <w:szCs w:val="13"/>
              </w:rPr>
            </w:pPr>
            <w:r w:rsidRPr="00396C71">
              <w:rPr>
                <w:sz w:val="13"/>
                <w:szCs w:val="13"/>
              </w:rPr>
              <w:t>Total</w:t>
            </w:r>
            <w:r w:rsidRPr="00396C71">
              <w:rPr>
                <w:spacing w:val="1"/>
                <w:sz w:val="13"/>
                <w:szCs w:val="13"/>
              </w:rPr>
              <w:t xml:space="preserve"> </w:t>
            </w:r>
            <w:r w:rsidRPr="00396C71">
              <w:rPr>
                <w:spacing w:val="-1"/>
                <w:sz w:val="13"/>
                <w:szCs w:val="13"/>
              </w:rPr>
              <w:t>Project</w:t>
            </w:r>
            <w:r w:rsidRPr="00396C71">
              <w:rPr>
                <w:spacing w:val="-32"/>
                <w:sz w:val="13"/>
                <w:szCs w:val="13"/>
              </w:rPr>
              <w:t xml:space="preserve"> </w:t>
            </w:r>
            <w:proofErr w:type="spellStart"/>
            <w:r w:rsidRPr="00396C71">
              <w:rPr>
                <w:spacing w:val="-1"/>
                <w:sz w:val="13"/>
                <w:szCs w:val="13"/>
              </w:rPr>
              <w:t>Indirec</w:t>
            </w:r>
            <w:proofErr w:type="spellEnd"/>
          </w:p>
          <w:p w14:paraId="343BBBF2" w14:textId="77777777" w:rsidR="00F91C80" w:rsidRPr="00396C71" w:rsidRDefault="005736FC">
            <w:pPr>
              <w:pStyle w:val="TableParagraph"/>
              <w:kinsoku w:val="0"/>
              <w:overflowPunct w:val="0"/>
              <w:spacing w:line="144" w:lineRule="exact"/>
              <w:ind w:left="111"/>
              <w:rPr>
                <w:sz w:val="13"/>
                <w:szCs w:val="13"/>
              </w:rPr>
            </w:pPr>
            <w:r w:rsidRPr="00396C71">
              <w:rPr>
                <w:sz w:val="13"/>
                <w:szCs w:val="13"/>
              </w:rPr>
              <w:t>t</w:t>
            </w:r>
            <w:r w:rsidRPr="00396C71">
              <w:rPr>
                <w:spacing w:val="-3"/>
                <w:sz w:val="13"/>
                <w:szCs w:val="13"/>
              </w:rPr>
              <w:t xml:space="preserve"> </w:t>
            </w:r>
            <w:r w:rsidRPr="00396C71">
              <w:rPr>
                <w:sz w:val="13"/>
                <w:szCs w:val="13"/>
              </w:rPr>
              <w:t>Costs</w:t>
            </w:r>
          </w:p>
        </w:tc>
        <w:tc>
          <w:tcPr>
            <w:tcW w:w="1022" w:type="dxa"/>
            <w:tcBorders>
              <w:top w:val="none" w:sz="6" w:space="0" w:color="auto"/>
              <w:left w:val="none" w:sz="6" w:space="0" w:color="auto"/>
              <w:bottom w:val="none" w:sz="6" w:space="0" w:color="auto"/>
              <w:right w:val="none" w:sz="6" w:space="0" w:color="auto"/>
            </w:tcBorders>
            <w:shd w:val="clear" w:color="auto" w:fill="C5D9F0"/>
          </w:tcPr>
          <w:p w14:paraId="477FE652" w14:textId="77777777" w:rsidR="00F91C80" w:rsidRPr="00396C71" w:rsidRDefault="005736FC" w:rsidP="00396C71">
            <w:pPr>
              <w:pStyle w:val="TableParagraph"/>
              <w:kinsoku w:val="0"/>
              <w:overflowPunct w:val="0"/>
              <w:spacing w:before="1" w:line="247" w:lineRule="auto"/>
              <w:ind w:left="29" w:right="92"/>
              <w:rPr>
                <w:sz w:val="13"/>
                <w:szCs w:val="13"/>
              </w:rPr>
            </w:pPr>
            <w:r w:rsidRPr="00396C71">
              <w:rPr>
                <w:sz w:val="13"/>
                <w:szCs w:val="13"/>
              </w:rPr>
              <w:t>Total</w:t>
            </w:r>
            <w:r w:rsidRPr="00396C71">
              <w:rPr>
                <w:spacing w:val="1"/>
                <w:sz w:val="13"/>
                <w:szCs w:val="13"/>
              </w:rPr>
              <w:t xml:space="preserve"> </w:t>
            </w:r>
            <w:r w:rsidRPr="00396C71">
              <w:rPr>
                <w:spacing w:val="-1"/>
                <w:sz w:val="13"/>
                <w:szCs w:val="13"/>
              </w:rPr>
              <w:t>Project</w:t>
            </w:r>
            <w:r w:rsidRPr="00396C71">
              <w:rPr>
                <w:spacing w:val="-32"/>
                <w:sz w:val="13"/>
                <w:szCs w:val="13"/>
              </w:rPr>
              <w:t xml:space="preserve"> </w:t>
            </w:r>
            <w:r w:rsidRPr="00396C71">
              <w:rPr>
                <w:sz w:val="13"/>
                <w:szCs w:val="13"/>
              </w:rPr>
              <w:t>Costs</w:t>
            </w:r>
          </w:p>
          <w:p w14:paraId="72A605B5" w14:textId="6487C43B" w:rsidR="00F93885" w:rsidRPr="00396C71" w:rsidRDefault="00F93885" w:rsidP="00396C71">
            <w:pPr>
              <w:pStyle w:val="TableParagraph"/>
              <w:kinsoku w:val="0"/>
              <w:overflowPunct w:val="0"/>
              <w:spacing w:before="1" w:line="247" w:lineRule="auto"/>
              <w:ind w:left="29" w:right="92"/>
              <w:rPr>
                <w:sz w:val="13"/>
                <w:szCs w:val="13"/>
              </w:rPr>
            </w:pPr>
          </w:p>
        </w:tc>
      </w:tr>
      <w:tr w:rsidR="00767AB1" w:rsidRPr="00396C71" w14:paraId="6DA6297A" w14:textId="77777777" w:rsidTr="00DC7F9B">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22074A00" w14:textId="77777777" w:rsidR="00767AB1" w:rsidRPr="00396C71" w:rsidRDefault="00767AB1" w:rsidP="00767AB1">
            <w:pPr>
              <w:pStyle w:val="TableParagraph"/>
              <w:kinsoku w:val="0"/>
              <w:overflowPunct w:val="0"/>
              <w:spacing w:before="1" w:line="247" w:lineRule="auto"/>
              <w:ind w:left="107" w:right="126"/>
              <w:rPr>
                <w:spacing w:val="-3"/>
                <w:sz w:val="13"/>
                <w:szCs w:val="13"/>
              </w:rPr>
            </w:pPr>
            <w:r w:rsidRPr="00396C71">
              <w:rPr>
                <w:spacing w:val="-3"/>
                <w:sz w:val="13"/>
                <w:szCs w:val="13"/>
              </w:rPr>
              <w:t>NIH</w:t>
            </w:r>
          </w:p>
          <w:p w14:paraId="0CAEB3C0" w14:textId="77777777" w:rsidR="00767AB1" w:rsidRPr="00396C71" w:rsidRDefault="00767AB1" w:rsidP="00767AB1">
            <w:pPr>
              <w:pStyle w:val="TableParagraph"/>
              <w:kinsoku w:val="0"/>
              <w:overflowPunct w:val="0"/>
              <w:spacing w:before="1" w:line="247" w:lineRule="auto"/>
              <w:ind w:left="107" w:right="126"/>
              <w:rPr>
                <w:sz w:val="13"/>
                <w:szCs w:val="13"/>
              </w:rPr>
            </w:pPr>
          </w:p>
          <w:p w14:paraId="253286BF" w14:textId="77777777" w:rsidR="00767AB1" w:rsidRPr="00396C71" w:rsidRDefault="00767AB1" w:rsidP="00767AB1">
            <w:pPr>
              <w:pStyle w:val="TableParagraph"/>
              <w:kinsoku w:val="0"/>
              <w:overflowPunct w:val="0"/>
              <w:spacing w:before="1" w:line="247" w:lineRule="auto"/>
              <w:ind w:left="107" w:right="126"/>
              <w:rPr>
                <w:sz w:val="13"/>
                <w:szCs w:val="13"/>
              </w:rPr>
            </w:pPr>
          </w:p>
          <w:p w14:paraId="2510EB31" w14:textId="77777777" w:rsidR="00767AB1" w:rsidRPr="00396C71" w:rsidRDefault="00767AB1" w:rsidP="00767AB1">
            <w:pPr>
              <w:pStyle w:val="TableParagraph"/>
              <w:kinsoku w:val="0"/>
              <w:overflowPunct w:val="0"/>
              <w:spacing w:before="1" w:line="247" w:lineRule="auto"/>
              <w:ind w:left="107" w:right="126"/>
              <w:rPr>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1E68177E" w14:textId="77777777" w:rsidR="00767AB1" w:rsidRPr="00396C71" w:rsidRDefault="00767AB1" w:rsidP="00767AB1">
            <w:pPr>
              <w:pStyle w:val="TableParagraph"/>
              <w:kinsoku w:val="0"/>
              <w:overflowPunct w:val="0"/>
              <w:spacing w:before="1"/>
              <w:ind w:left="139"/>
              <w:rPr>
                <w:sz w:val="13"/>
                <w:szCs w:val="13"/>
              </w:rPr>
            </w:pPr>
            <w:r w:rsidRPr="00396C71">
              <w:rPr>
                <w:sz w:val="13"/>
                <w:szCs w:val="13"/>
              </w:rPr>
              <w:t>Co-I</w:t>
            </w:r>
          </w:p>
          <w:p w14:paraId="104BFD27" w14:textId="77777777" w:rsidR="00767AB1" w:rsidRPr="00396C71" w:rsidRDefault="00767AB1" w:rsidP="00767AB1">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5B9A5CBB" w14:textId="0B144E61" w:rsidR="00767AB1" w:rsidRPr="00396C71" w:rsidRDefault="00767AB1" w:rsidP="00767AB1">
            <w:pPr>
              <w:pStyle w:val="TableParagraph"/>
              <w:kinsoku w:val="0"/>
              <w:overflowPunct w:val="0"/>
              <w:spacing w:before="5"/>
              <w:ind w:left="142"/>
              <w:rPr>
                <w:w w:val="99"/>
                <w:sz w:val="13"/>
                <w:szCs w:val="13"/>
              </w:rPr>
            </w:pPr>
            <w:r w:rsidRPr="00396C71">
              <w:rPr>
                <w:sz w:val="13"/>
                <w:szCs w:val="13"/>
              </w:rPr>
              <w:t>8%</w:t>
            </w:r>
          </w:p>
        </w:tc>
        <w:tc>
          <w:tcPr>
            <w:tcW w:w="1082" w:type="dxa"/>
            <w:tcBorders>
              <w:top w:val="none" w:sz="6" w:space="0" w:color="auto"/>
              <w:left w:val="none" w:sz="6" w:space="0" w:color="auto"/>
              <w:bottom w:val="none" w:sz="6" w:space="0" w:color="auto"/>
              <w:right w:val="none" w:sz="6" w:space="0" w:color="auto"/>
            </w:tcBorders>
            <w:shd w:val="clear" w:color="auto" w:fill="auto"/>
          </w:tcPr>
          <w:p w14:paraId="4BE45776" w14:textId="5F73FF8F" w:rsidR="00767AB1" w:rsidRPr="00396C71" w:rsidRDefault="00767AB1" w:rsidP="00767AB1">
            <w:pPr>
              <w:pStyle w:val="TableParagraph"/>
              <w:kinsoku w:val="0"/>
              <w:overflowPunct w:val="0"/>
              <w:spacing w:before="1" w:line="247" w:lineRule="auto"/>
              <w:ind w:left="149" w:right="148"/>
              <w:rPr>
                <w:sz w:val="13"/>
                <w:szCs w:val="13"/>
              </w:rPr>
            </w:pPr>
            <w:r w:rsidRPr="00396C71">
              <w:rPr>
                <w:spacing w:val="-1"/>
                <w:sz w:val="13"/>
                <w:szCs w:val="13"/>
              </w:rPr>
              <w:t>A Tolerance Approach to Xenotransplantation</w:t>
            </w:r>
          </w:p>
        </w:tc>
        <w:tc>
          <w:tcPr>
            <w:tcW w:w="540" w:type="dxa"/>
            <w:tcBorders>
              <w:top w:val="none" w:sz="6" w:space="0" w:color="auto"/>
              <w:left w:val="none" w:sz="6" w:space="0" w:color="auto"/>
              <w:bottom w:val="none" w:sz="6" w:space="0" w:color="auto"/>
              <w:right w:val="none" w:sz="6" w:space="0" w:color="auto"/>
            </w:tcBorders>
            <w:shd w:val="clear" w:color="auto" w:fill="auto"/>
          </w:tcPr>
          <w:p w14:paraId="11A7C048" w14:textId="65FA5C79" w:rsidR="00767AB1" w:rsidRPr="00396C71" w:rsidRDefault="00767AB1" w:rsidP="00767AB1">
            <w:pPr>
              <w:pStyle w:val="TableParagraph"/>
              <w:kinsoku w:val="0"/>
              <w:overflowPunct w:val="0"/>
              <w:spacing w:line="144" w:lineRule="exact"/>
              <w:ind w:left="160"/>
              <w:rPr>
                <w:sz w:val="13"/>
                <w:szCs w:val="13"/>
              </w:rPr>
            </w:pPr>
            <w:r w:rsidRPr="00396C71">
              <w:rPr>
                <w:sz w:val="13"/>
                <w:szCs w:val="13"/>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6B884619" w14:textId="1B99ECBF" w:rsidR="00767AB1" w:rsidRPr="00396C71" w:rsidRDefault="00767AB1" w:rsidP="00767AB1">
            <w:pPr>
              <w:pStyle w:val="TableParagraph"/>
              <w:kinsoku w:val="0"/>
              <w:overflowPunct w:val="0"/>
              <w:spacing w:before="1" w:line="247" w:lineRule="auto"/>
              <w:ind w:left="107" w:right="111"/>
              <w:rPr>
                <w:sz w:val="13"/>
                <w:szCs w:val="13"/>
              </w:rPr>
            </w:pPr>
            <w:r w:rsidRPr="00396C71">
              <w:rPr>
                <w:spacing w:val="-1"/>
                <w:sz w:val="13"/>
                <w:szCs w:val="13"/>
              </w:rPr>
              <w:t>P01</w:t>
            </w:r>
          </w:p>
        </w:tc>
        <w:tc>
          <w:tcPr>
            <w:tcW w:w="599" w:type="dxa"/>
            <w:tcBorders>
              <w:top w:val="none" w:sz="6" w:space="0" w:color="auto"/>
              <w:left w:val="none" w:sz="6" w:space="0" w:color="auto"/>
              <w:bottom w:val="none" w:sz="6" w:space="0" w:color="auto"/>
              <w:right w:val="none" w:sz="6" w:space="0" w:color="auto"/>
            </w:tcBorders>
            <w:shd w:val="clear" w:color="auto" w:fill="auto"/>
          </w:tcPr>
          <w:p w14:paraId="65F612E8" w14:textId="7FB7D757" w:rsidR="00767AB1" w:rsidRPr="00396C71" w:rsidRDefault="00767AB1" w:rsidP="00767AB1">
            <w:pPr>
              <w:pStyle w:val="TableParagraph"/>
              <w:kinsoku w:val="0"/>
              <w:overflowPunct w:val="0"/>
              <w:spacing w:before="1" w:line="247" w:lineRule="auto"/>
              <w:ind w:left="125" w:right="140"/>
              <w:rPr>
                <w:sz w:val="13"/>
                <w:szCs w:val="13"/>
              </w:rPr>
            </w:pPr>
            <w:r w:rsidRPr="00396C71">
              <w:rPr>
                <w:spacing w:val="-1"/>
                <w:sz w:val="13"/>
                <w:szCs w:val="13"/>
              </w:rPr>
              <w:t>AI045897</w:t>
            </w:r>
          </w:p>
        </w:tc>
        <w:tc>
          <w:tcPr>
            <w:tcW w:w="497" w:type="dxa"/>
            <w:tcBorders>
              <w:top w:val="none" w:sz="6" w:space="0" w:color="auto"/>
              <w:left w:val="none" w:sz="6" w:space="0" w:color="auto"/>
              <w:bottom w:val="none" w:sz="6" w:space="0" w:color="auto"/>
              <w:right w:val="none" w:sz="6" w:space="0" w:color="auto"/>
            </w:tcBorders>
            <w:shd w:val="clear" w:color="auto" w:fill="auto"/>
          </w:tcPr>
          <w:p w14:paraId="2C4048CA" w14:textId="456C90C2" w:rsidR="00767AB1" w:rsidRPr="00396C71" w:rsidRDefault="00767AB1" w:rsidP="00767AB1">
            <w:pPr>
              <w:pStyle w:val="TableParagraph"/>
              <w:kinsoku w:val="0"/>
              <w:overflowPunct w:val="0"/>
              <w:spacing w:before="1" w:line="247" w:lineRule="auto"/>
              <w:ind w:left="154" w:right="151"/>
              <w:rPr>
                <w:sz w:val="13"/>
                <w:szCs w:val="13"/>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3935468C" w14:textId="3A2F74C7" w:rsidR="00767AB1" w:rsidRPr="00396C71" w:rsidRDefault="00767AB1" w:rsidP="00767AB1">
            <w:pPr>
              <w:pStyle w:val="TableParagraph"/>
              <w:kinsoku w:val="0"/>
              <w:overflowPunct w:val="0"/>
              <w:spacing w:before="1" w:line="247" w:lineRule="auto"/>
              <w:ind w:left="162" w:right="105"/>
              <w:rPr>
                <w:sz w:val="13"/>
                <w:szCs w:val="13"/>
              </w:rPr>
            </w:pPr>
            <w:r w:rsidRPr="00396C71">
              <w:rPr>
                <w:spacing w:val="-1"/>
                <w:sz w:val="13"/>
                <w:szCs w:val="13"/>
              </w:rPr>
              <w:t>8/1/21</w:t>
            </w:r>
          </w:p>
        </w:tc>
        <w:tc>
          <w:tcPr>
            <w:tcW w:w="632" w:type="dxa"/>
            <w:tcBorders>
              <w:top w:val="none" w:sz="6" w:space="0" w:color="auto"/>
              <w:left w:val="none" w:sz="6" w:space="0" w:color="auto"/>
              <w:bottom w:val="none" w:sz="6" w:space="0" w:color="auto"/>
              <w:right w:val="none" w:sz="6" w:space="0" w:color="auto"/>
            </w:tcBorders>
            <w:shd w:val="clear" w:color="auto" w:fill="auto"/>
          </w:tcPr>
          <w:p w14:paraId="4BE0488B" w14:textId="0F2C4620" w:rsidR="00767AB1" w:rsidRPr="00396C71" w:rsidRDefault="00767AB1" w:rsidP="00767AB1">
            <w:pPr>
              <w:pStyle w:val="TableParagraph"/>
              <w:kinsoku w:val="0"/>
              <w:overflowPunct w:val="0"/>
              <w:spacing w:before="1" w:line="247" w:lineRule="auto"/>
              <w:ind w:left="116" w:right="106"/>
              <w:rPr>
                <w:sz w:val="13"/>
                <w:szCs w:val="13"/>
              </w:rPr>
            </w:pPr>
            <w:r w:rsidRPr="00396C71">
              <w:rPr>
                <w:spacing w:val="-1"/>
                <w:sz w:val="13"/>
                <w:szCs w:val="13"/>
              </w:rPr>
              <w:t>7/31/26</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562855E3" w14:textId="27578786" w:rsidR="00767AB1" w:rsidRPr="00396C71" w:rsidRDefault="00767AB1" w:rsidP="00767AB1">
            <w:pPr>
              <w:pStyle w:val="TableParagraph"/>
              <w:kinsoku w:val="0"/>
              <w:overflowPunct w:val="0"/>
              <w:spacing w:line="144" w:lineRule="exact"/>
              <w:ind w:left="115"/>
              <w:rPr>
                <w:sz w:val="13"/>
                <w:szCs w:val="13"/>
              </w:rPr>
            </w:pPr>
            <w:r w:rsidRPr="00396C71">
              <w:rPr>
                <w:sz w:val="13"/>
                <w:szCs w:val="13"/>
              </w:rPr>
              <w:t>354</w:t>
            </w:r>
            <w:r w:rsidR="009D74B2" w:rsidRPr="00396C71">
              <w:rPr>
                <w:sz w:val="13"/>
                <w:szCs w:val="13"/>
              </w:rPr>
              <w:t>,</w:t>
            </w:r>
            <w:r w:rsidRPr="00396C71">
              <w:rPr>
                <w:sz w:val="13"/>
                <w:szCs w:val="13"/>
              </w:rPr>
              <w:t>799</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4A25467D" w14:textId="3616E4E2" w:rsidR="00767AB1" w:rsidRPr="00396C71" w:rsidRDefault="00767AB1" w:rsidP="00767AB1">
            <w:pPr>
              <w:pStyle w:val="TableParagraph"/>
              <w:kinsoku w:val="0"/>
              <w:overflowPunct w:val="0"/>
              <w:spacing w:line="144" w:lineRule="exact"/>
              <w:ind w:left="111"/>
              <w:rPr>
                <w:sz w:val="13"/>
                <w:szCs w:val="13"/>
              </w:rPr>
            </w:pPr>
            <w:r w:rsidRPr="00396C71">
              <w:rPr>
                <w:sz w:val="13"/>
                <w:szCs w:val="13"/>
              </w:rPr>
              <w:t>219</w:t>
            </w:r>
            <w:r w:rsidR="009D74B2" w:rsidRPr="00396C71">
              <w:rPr>
                <w:sz w:val="13"/>
                <w:szCs w:val="13"/>
              </w:rPr>
              <w:t>,</w:t>
            </w:r>
            <w:r w:rsidRPr="00396C71">
              <w:rPr>
                <w:sz w:val="13"/>
                <w:szCs w:val="13"/>
              </w:rPr>
              <w:t>975</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1988D7FB" w14:textId="30011F34" w:rsidR="00767AB1" w:rsidRPr="00396C71" w:rsidRDefault="00767AB1" w:rsidP="00767AB1">
            <w:pPr>
              <w:pStyle w:val="TableParagraph"/>
              <w:kinsoku w:val="0"/>
              <w:overflowPunct w:val="0"/>
              <w:spacing w:line="144" w:lineRule="exact"/>
              <w:ind w:left="142"/>
              <w:rPr>
                <w:sz w:val="13"/>
                <w:szCs w:val="13"/>
              </w:rPr>
            </w:pPr>
            <w:r w:rsidRPr="00396C71">
              <w:rPr>
                <w:spacing w:val="-2"/>
                <w:sz w:val="13"/>
                <w:szCs w:val="13"/>
              </w:rPr>
              <w:t>574</w:t>
            </w:r>
            <w:r w:rsidR="009D74B2" w:rsidRPr="00396C71">
              <w:rPr>
                <w:spacing w:val="-2"/>
                <w:sz w:val="13"/>
                <w:szCs w:val="13"/>
              </w:rPr>
              <w:t>,</w:t>
            </w:r>
            <w:r w:rsidRPr="00396C71">
              <w:rPr>
                <w:spacing w:val="-2"/>
                <w:sz w:val="13"/>
                <w:szCs w:val="13"/>
              </w:rPr>
              <w:t>774</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704B0622" w14:textId="4C067D48" w:rsidR="00767AB1" w:rsidRPr="00396C71" w:rsidRDefault="00767AB1" w:rsidP="00767AB1">
            <w:pPr>
              <w:pStyle w:val="TableParagraph"/>
              <w:kinsoku w:val="0"/>
              <w:overflowPunct w:val="0"/>
              <w:spacing w:line="144" w:lineRule="exact"/>
              <w:ind w:left="107"/>
              <w:rPr>
                <w:sz w:val="13"/>
                <w:szCs w:val="13"/>
              </w:rPr>
            </w:pPr>
            <w:r w:rsidRPr="00396C71">
              <w:rPr>
                <w:sz w:val="13"/>
                <w:szCs w:val="13"/>
              </w:rPr>
              <w:t>1</w:t>
            </w:r>
            <w:r w:rsidR="009D74B2" w:rsidRPr="00396C71">
              <w:rPr>
                <w:sz w:val="13"/>
                <w:szCs w:val="13"/>
              </w:rPr>
              <w:t>,</w:t>
            </w:r>
            <w:r w:rsidRPr="00396C71">
              <w:rPr>
                <w:sz w:val="13"/>
                <w:szCs w:val="13"/>
              </w:rPr>
              <w:t>773</w:t>
            </w:r>
            <w:r w:rsidR="009D74B2" w:rsidRPr="00396C71">
              <w:rPr>
                <w:sz w:val="13"/>
                <w:szCs w:val="13"/>
              </w:rPr>
              <w:t>,</w:t>
            </w:r>
            <w:r w:rsidRPr="00396C71">
              <w:rPr>
                <w:sz w:val="13"/>
                <w:szCs w:val="13"/>
              </w:rPr>
              <w:t>995</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26EB5ABC" w14:textId="71667E0A" w:rsidR="00767AB1" w:rsidRPr="00396C71" w:rsidRDefault="00767AB1" w:rsidP="00767AB1">
            <w:pPr>
              <w:pStyle w:val="TableParagraph"/>
              <w:kinsoku w:val="0"/>
              <w:overflowPunct w:val="0"/>
              <w:spacing w:line="144" w:lineRule="exact"/>
              <w:ind w:left="111"/>
              <w:rPr>
                <w:sz w:val="13"/>
                <w:szCs w:val="13"/>
              </w:rPr>
            </w:pPr>
            <w:r w:rsidRPr="00396C71">
              <w:rPr>
                <w:sz w:val="13"/>
                <w:szCs w:val="13"/>
              </w:rPr>
              <w:t>1</w:t>
            </w:r>
            <w:r w:rsidR="009D74B2" w:rsidRPr="00396C71">
              <w:rPr>
                <w:sz w:val="13"/>
                <w:szCs w:val="13"/>
              </w:rPr>
              <w:t>,</w:t>
            </w:r>
            <w:r w:rsidRPr="00396C71">
              <w:rPr>
                <w:sz w:val="13"/>
                <w:szCs w:val="13"/>
              </w:rPr>
              <w:t>099</w:t>
            </w:r>
            <w:r w:rsidR="009D74B2" w:rsidRPr="00396C71">
              <w:rPr>
                <w:sz w:val="13"/>
                <w:szCs w:val="13"/>
              </w:rPr>
              <w:t>,</w:t>
            </w:r>
            <w:r w:rsidRPr="00396C71">
              <w:rPr>
                <w:sz w:val="13"/>
                <w:szCs w:val="13"/>
              </w:rPr>
              <w:t>875</w:t>
            </w:r>
          </w:p>
        </w:tc>
        <w:tc>
          <w:tcPr>
            <w:tcW w:w="1022" w:type="dxa"/>
            <w:tcBorders>
              <w:top w:val="none" w:sz="6" w:space="0" w:color="auto"/>
              <w:left w:val="none" w:sz="6" w:space="0" w:color="auto"/>
              <w:bottom w:val="none" w:sz="6" w:space="0" w:color="auto"/>
              <w:right w:val="none" w:sz="6" w:space="0" w:color="auto"/>
            </w:tcBorders>
            <w:shd w:val="clear" w:color="auto" w:fill="auto"/>
            <w:vAlign w:val="bottom"/>
          </w:tcPr>
          <w:p w14:paraId="01F9F7DA" w14:textId="4781B481" w:rsidR="00767AB1" w:rsidRPr="00396C71" w:rsidRDefault="00767AB1" w:rsidP="00396C71">
            <w:pPr>
              <w:pStyle w:val="TableParagraph"/>
              <w:kinsoku w:val="0"/>
              <w:overflowPunct w:val="0"/>
              <w:spacing w:before="1" w:line="247" w:lineRule="auto"/>
              <w:ind w:left="29" w:right="92"/>
              <w:rPr>
                <w:sz w:val="13"/>
                <w:szCs w:val="13"/>
              </w:rPr>
            </w:pPr>
            <w:r w:rsidRPr="00396C71">
              <w:rPr>
                <w:color w:val="000000"/>
                <w:sz w:val="13"/>
                <w:szCs w:val="13"/>
              </w:rPr>
              <w:t>2</w:t>
            </w:r>
            <w:r w:rsidR="009D74B2" w:rsidRPr="00396C71">
              <w:rPr>
                <w:color w:val="000000"/>
                <w:sz w:val="13"/>
                <w:szCs w:val="13"/>
              </w:rPr>
              <w:t>,</w:t>
            </w:r>
            <w:r w:rsidRPr="00396C71">
              <w:rPr>
                <w:color w:val="000000"/>
                <w:sz w:val="13"/>
                <w:szCs w:val="13"/>
              </w:rPr>
              <w:t>873</w:t>
            </w:r>
            <w:r w:rsidR="009D74B2" w:rsidRPr="00396C71">
              <w:rPr>
                <w:color w:val="000000"/>
                <w:sz w:val="13"/>
                <w:szCs w:val="13"/>
              </w:rPr>
              <w:t>,</w:t>
            </w:r>
            <w:r w:rsidRPr="00396C71">
              <w:rPr>
                <w:color w:val="000000"/>
                <w:sz w:val="13"/>
                <w:szCs w:val="13"/>
              </w:rPr>
              <w:t>870</w:t>
            </w:r>
          </w:p>
        </w:tc>
      </w:tr>
      <w:tr w:rsidR="00767AB1" w:rsidRPr="00396C71" w14:paraId="51781DAB" w14:textId="77777777" w:rsidTr="00DC7F9B">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166548FA" w14:textId="145F14AD" w:rsidR="00767AB1" w:rsidRPr="00396C71" w:rsidRDefault="00767AB1" w:rsidP="00767AB1">
            <w:pPr>
              <w:pStyle w:val="TableParagraph"/>
              <w:kinsoku w:val="0"/>
              <w:overflowPunct w:val="0"/>
              <w:spacing w:before="1" w:line="247" w:lineRule="auto"/>
              <w:ind w:left="107" w:right="126"/>
              <w:rPr>
                <w:spacing w:val="-3"/>
                <w:sz w:val="13"/>
                <w:szCs w:val="13"/>
              </w:rPr>
            </w:pPr>
            <w:r w:rsidRPr="00396C71">
              <w:rPr>
                <w:spacing w:val="-3"/>
                <w:sz w:val="13"/>
                <w:szCs w:val="13"/>
              </w:rPr>
              <w:t>Regeneron</w:t>
            </w:r>
          </w:p>
          <w:p w14:paraId="46AD499B" w14:textId="77777777" w:rsidR="00767AB1" w:rsidRPr="00396C71" w:rsidRDefault="00767AB1" w:rsidP="00767AB1">
            <w:pPr>
              <w:pStyle w:val="TableParagraph"/>
              <w:kinsoku w:val="0"/>
              <w:overflowPunct w:val="0"/>
              <w:spacing w:before="1" w:line="247" w:lineRule="auto"/>
              <w:ind w:left="107" w:right="126"/>
              <w:rPr>
                <w:spacing w:val="-3"/>
                <w:sz w:val="13"/>
                <w:szCs w:val="13"/>
              </w:rPr>
            </w:pPr>
          </w:p>
          <w:p w14:paraId="00ED8E4A" w14:textId="77777777" w:rsidR="00767AB1" w:rsidRPr="00396C71" w:rsidRDefault="00767AB1" w:rsidP="00767AB1">
            <w:pPr>
              <w:pStyle w:val="TableParagraph"/>
              <w:kinsoku w:val="0"/>
              <w:overflowPunct w:val="0"/>
              <w:spacing w:before="1" w:line="247" w:lineRule="auto"/>
              <w:ind w:left="107" w:right="126"/>
              <w:rPr>
                <w:spacing w:val="-3"/>
                <w:sz w:val="13"/>
                <w:szCs w:val="13"/>
              </w:rPr>
            </w:pPr>
          </w:p>
          <w:p w14:paraId="34784B3B" w14:textId="77777777" w:rsidR="00767AB1" w:rsidRPr="00396C71" w:rsidRDefault="00767AB1" w:rsidP="00767AB1">
            <w:pPr>
              <w:pStyle w:val="TableParagraph"/>
              <w:kinsoku w:val="0"/>
              <w:overflowPunct w:val="0"/>
              <w:spacing w:before="1" w:line="247" w:lineRule="auto"/>
              <w:ind w:left="107" w:right="126"/>
              <w:rPr>
                <w:spacing w:val="-3"/>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05EADF92" w14:textId="2D0B065D" w:rsidR="00767AB1" w:rsidRPr="00396C71" w:rsidRDefault="00767AB1" w:rsidP="00767AB1">
            <w:pPr>
              <w:pStyle w:val="TableParagraph"/>
              <w:kinsoku w:val="0"/>
              <w:overflowPunct w:val="0"/>
              <w:spacing w:before="1"/>
              <w:ind w:left="139"/>
              <w:rPr>
                <w:sz w:val="13"/>
                <w:szCs w:val="13"/>
              </w:rPr>
            </w:pPr>
            <w:r w:rsidRPr="00396C71">
              <w:rPr>
                <w:sz w:val="13"/>
                <w:szCs w:val="13"/>
              </w:rPr>
              <w:t>PI</w:t>
            </w:r>
          </w:p>
          <w:p w14:paraId="1E8F8772" w14:textId="77777777" w:rsidR="00767AB1" w:rsidRPr="00396C71" w:rsidRDefault="00767AB1" w:rsidP="00767AB1">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034BE05F" w14:textId="39CBCD3E" w:rsidR="00767AB1" w:rsidRPr="00396C71" w:rsidRDefault="00767AB1" w:rsidP="00767AB1">
            <w:pPr>
              <w:pStyle w:val="TableParagraph"/>
              <w:kinsoku w:val="0"/>
              <w:overflowPunct w:val="0"/>
              <w:spacing w:before="5"/>
              <w:ind w:left="142"/>
              <w:rPr>
                <w:sz w:val="13"/>
                <w:szCs w:val="13"/>
              </w:rPr>
            </w:pPr>
            <w:r w:rsidRPr="00396C71">
              <w:rPr>
                <w:sz w:val="13"/>
                <w:szCs w:val="13"/>
              </w:rPr>
              <w:t>10%</w:t>
            </w:r>
          </w:p>
        </w:tc>
        <w:tc>
          <w:tcPr>
            <w:tcW w:w="1082" w:type="dxa"/>
            <w:tcBorders>
              <w:top w:val="none" w:sz="6" w:space="0" w:color="auto"/>
              <w:left w:val="none" w:sz="6" w:space="0" w:color="auto"/>
              <w:bottom w:val="none" w:sz="6" w:space="0" w:color="auto"/>
              <w:right w:val="none" w:sz="6" w:space="0" w:color="auto"/>
            </w:tcBorders>
            <w:shd w:val="clear" w:color="auto" w:fill="auto"/>
          </w:tcPr>
          <w:p w14:paraId="10EB3DF8" w14:textId="1B62E6CD" w:rsidR="00767AB1" w:rsidRPr="00396C71" w:rsidRDefault="00767AB1" w:rsidP="00767AB1">
            <w:pPr>
              <w:pStyle w:val="TableParagraph"/>
              <w:kinsoku w:val="0"/>
              <w:overflowPunct w:val="0"/>
              <w:spacing w:before="1" w:line="247" w:lineRule="auto"/>
              <w:ind w:left="149" w:right="148"/>
              <w:rPr>
                <w:spacing w:val="-1"/>
                <w:sz w:val="13"/>
                <w:szCs w:val="13"/>
              </w:rPr>
            </w:pPr>
            <w:r w:rsidRPr="00396C71">
              <w:rPr>
                <w:spacing w:val="-1"/>
                <w:sz w:val="13"/>
                <w:szCs w:val="13"/>
              </w:rPr>
              <w:t>iPET imaging of CD8 T cells in cardiac transplantation</w:t>
            </w:r>
          </w:p>
        </w:tc>
        <w:tc>
          <w:tcPr>
            <w:tcW w:w="540" w:type="dxa"/>
            <w:tcBorders>
              <w:top w:val="none" w:sz="6" w:space="0" w:color="auto"/>
              <w:left w:val="none" w:sz="6" w:space="0" w:color="auto"/>
              <w:bottom w:val="none" w:sz="6" w:space="0" w:color="auto"/>
              <w:right w:val="none" w:sz="6" w:space="0" w:color="auto"/>
            </w:tcBorders>
            <w:shd w:val="clear" w:color="auto" w:fill="auto"/>
          </w:tcPr>
          <w:p w14:paraId="2BB51DB0" w14:textId="77777777" w:rsidR="00767AB1" w:rsidRPr="00396C71" w:rsidRDefault="00767AB1" w:rsidP="00767AB1">
            <w:pPr>
              <w:pStyle w:val="TableParagraph"/>
              <w:kinsoku w:val="0"/>
              <w:overflowPunct w:val="0"/>
              <w:spacing w:line="144" w:lineRule="exact"/>
              <w:ind w:left="160"/>
              <w:rPr>
                <w:sz w:val="13"/>
                <w:szCs w:val="13"/>
              </w:rPr>
            </w:pPr>
            <w:r w:rsidRPr="00396C71">
              <w:rPr>
                <w:sz w:val="13"/>
                <w:szCs w:val="13"/>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5E40BFD1" w14:textId="63D1137C" w:rsidR="00767AB1" w:rsidRPr="00396C71" w:rsidRDefault="00767AB1" w:rsidP="00767AB1">
            <w:pPr>
              <w:pStyle w:val="TableParagraph"/>
              <w:kinsoku w:val="0"/>
              <w:overflowPunct w:val="0"/>
              <w:spacing w:before="1" w:line="247" w:lineRule="auto"/>
              <w:ind w:left="107" w:right="111"/>
              <w:rPr>
                <w:spacing w:val="-1"/>
                <w:sz w:val="13"/>
                <w:szCs w:val="13"/>
              </w:rPr>
            </w:pPr>
            <w:proofErr w:type="spellStart"/>
            <w:r w:rsidRPr="00396C71">
              <w:rPr>
                <w:spacing w:val="-1"/>
                <w:sz w:val="13"/>
                <w:szCs w:val="13"/>
              </w:rPr>
              <w:t>Spons</w:t>
            </w:r>
            <w:proofErr w:type="spellEnd"/>
            <w:r w:rsidRPr="00396C71">
              <w:rPr>
                <w:spacing w:val="-1"/>
                <w:sz w:val="13"/>
                <w:szCs w:val="13"/>
              </w:rPr>
              <w:t>. Project</w:t>
            </w:r>
          </w:p>
        </w:tc>
        <w:tc>
          <w:tcPr>
            <w:tcW w:w="599" w:type="dxa"/>
            <w:tcBorders>
              <w:top w:val="none" w:sz="6" w:space="0" w:color="auto"/>
              <w:left w:val="none" w:sz="6" w:space="0" w:color="auto"/>
              <w:bottom w:val="none" w:sz="6" w:space="0" w:color="auto"/>
              <w:right w:val="none" w:sz="6" w:space="0" w:color="auto"/>
            </w:tcBorders>
            <w:shd w:val="clear" w:color="auto" w:fill="auto"/>
          </w:tcPr>
          <w:p w14:paraId="750B9312" w14:textId="66E571C2" w:rsidR="00767AB1" w:rsidRPr="00396C71" w:rsidRDefault="00767AB1" w:rsidP="00767AB1">
            <w:pPr>
              <w:pStyle w:val="TableParagraph"/>
              <w:kinsoku w:val="0"/>
              <w:overflowPunct w:val="0"/>
              <w:spacing w:before="1" w:line="247" w:lineRule="auto"/>
              <w:ind w:left="125" w:right="140"/>
              <w:rPr>
                <w:spacing w:val="-1"/>
                <w:sz w:val="13"/>
                <w:szCs w:val="13"/>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58160F7A" w14:textId="77777777" w:rsidR="00767AB1" w:rsidRPr="00396C71" w:rsidRDefault="00767AB1" w:rsidP="00767AB1">
            <w:pPr>
              <w:pStyle w:val="TableParagraph"/>
              <w:kinsoku w:val="0"/>
              <w:overflowPunct w:val="0"/>
              <w:spacing w:before="1" w:line="247" w:lineRule="auto"/>
              <w:ind w:left="154" w:right="151"/>
              <w:rPr>
                <w:sz w:val="13"/>
                <w:szCs w:val="13"/>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615C9190" w14:textId="3E063102" w:rsidR="00767AB1" w:rsidRPr="00396C71" w:rsidRDefault="00767AB1" w:rsidP="00767AB1">
            <w:pPr>
              <w:pStyle w:val="TableParagraph"/>
              <w:kinsoku w:val="0"/>
              <w:overflowPunct w:val="0"/>
              <w:spacing w:before="1" w:line="247" w:lineRule="auto"/>
              <w:ind w:left="162" w:right="105"/>
              <w:rPr>
                <w:spacing w:val="-1"/>
                <w:sz w:val="13"/>
                <w:szCs w:val="13"/>
              </w:rPr>
            </w:pPr>
            <w:r w:rsidRPr="00396C71">
              <w:rPr>
                <w:spacing w:val="-1"/>
                <w:sz w:val="13"/>
                <w:szCs w:val="13"/>
              </w:rPr>
              <w:t>4/14/20</w:t>
            </w:r>
          </w:p>
        </w:tc>
        <w:tc>
          <w:tcPr>
            <w:tcW w:w="632" w:type="dxa"/>
            <w:tcBorders>
              <w:top w:val="none" w:sz="6" w:space="0" w:color="auto"/>
              <w:left w:val="none" w:sz="6" w:space="0" w:color="auto"/>
              <w:bottom w:val="none" w:sz="6" w:space="0" w:color="auto"/>
              <w:right w:val="none" w:sz="6" w:space="0" w:color="auto"/>
            </w:tcBorders>
            <w:shd w:val="clear" w:color="auto" w:fill="auto"/>
          </w:tcPr>
          <w:p w14:paraId="37491DC6" w14:textId="655E9CEA" w:rsidR="00767AB1" w:rsidRPr="00396C71" w:rsidRDefault="00767AB1" w:rsidP="00767AB1">
            <w:pPr>
              <w:pStyle w:val="TableParagraph"/>
              <w:kinsoku w:val="0"/>
              <w:overflowPunct w:val="0"/>
              <w:spacing w:before="1" w:line="247" w:lineRule="auto"/>
              <w:ind w:left="116" w:right="106"/>
              <w:rPr>
                <w:spacing w:val="-1"/>
                <w:sz w:val="13"/>
                <w:szCs w:val="13"/>
              </w:rPr>
            </w:pPr>
            <w:r w:rsidRPr="00396C71">
              <w:rPr>
                <w:spacing w:val="-1"/>
                <w:sz w:val="13"/>
                <w:szCs w:val="13"/>
              </w:rPr>
              <w:t>2/2/2</w:t>
            </w:r>
            <w:r w:rsidR="001B2B0B">
              <w:rPr>
                <w:spacing w:val="-1"/>
                <w:sz w:val="13"/>
                <w:szCs w:val="13"/>
              </w:rPr>
              <w:t>4</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500023AB" w14:textId="02D6851C" w:rsidR="00767AB1" w:rsidRPr="00396C71" w:rsidRDefault="00767AB1" w:rsidP="00767AB1">
            <w:pPr>
              <w:pStyle w:val="TableParagraph"/>
              <w:kinsoku w:val="0"/>
              <w:overflowPunct w:val="0"/>
              <w:spacing w:before="1" w:line="247" w:lineRule="auto"/>
              <w:ind w:left="115" w:right="118"/>
              <w:jc w:val="both"/>
              <w:rPr>
                <w:spacing w:val="-2"/>
                <w:sz w:val="13"/>
                <w:szCs w:val="13"/>
              </w:rPr>
            </w:pPr>
            <w:r w:rsidRPr="00396C71">
              <w:rPr>
                <w:color w:val="000000"/>
                <w:spacing w:val="-2"/>
                <w:sz w:val="13"/>
                <w:szCs w:val="13"/>
              </w:rPr>
              <w:t>595</w:t>
            </w:r>
            <w:r w:rsidR="009D74B2" w:rsidRPr="00396C71">
              <w:rPr>
                <w:color w:val="000000"/>
                <w:spacing w:val="-2"/>
                <w:sz w:val="13"/>
                <w:szCs w:val="13"/>
              </w:rPr>
              <w:t>,</w:t>
            </w:r>
            <w:r w:rsidRPr="00396C71">
              <w:rPr>
                <w:color w:val="000000"/>
                <w:spacing w:val="-2"/>
                <w:sz w:val="13"/>
                <w:szCs w:val="13"/>
              </w:rPr>
              <w:t>822</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354D9C74" w14:textId="29BE4129" w:rsidR="00767AB1" w:rsidRPr="00396C71" w:rsidRDefault="00767AB1" w:rsidP="00767AB1">
            <w:pPr>
              <w:pStyle w:val="TableParagraph"/>
              <w:kinsoku w:val="0"/>
              <w:overflowPunct w:val="0"/>
              <w:spacing w:before="1" w:line="247" w:lineRule="auto"/>
              <w:ind w:left="111" w:right="150"/>
              <w:jc w:val="both"/>
              <w:rPr>
                <w:sz w:val="13"/>
                <w:szCs w:val="13"/>
              </w:rPr>
            </w:pPr>
            <w:r w:rsidRPr="00396C71">
              <w:rPr>
                <w:color w:val="000000"/>
                <w:sz w:val="13"/>
                <w:szCs w:val="13"/>
              </w:rPr>
              <w:t>369</w:t>
            </w:r>
            <w:r w:rsidR="009D74B2" w:rsidRPr="00396C71">
              <w:rPr>
                <w:color w:val="000000"/>
                <w:sz w:val="13"/>
                <w:szCs w:val="13"/>
              </w:rPr>
              <w:t>,</w:t>
            </w:r>
            <w:r w:rsidRPr="00396C71">
              <w:rPr>
                <w:color w:val="000000"/>
                <w:sz w:val="13"/>
                <w:szCs w:val="13"/>
              </w:rPr>
              <w:t>409</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7D77E1D5" w14:textId="7543165F" w:rsidR="00767AB1" w:rsidRPr="00396C71" w:rsidRDefault="00767AB1" w:rsidP="00767AB1">
            <w:pPr>
              <w:pStyle w:val="TableParagraph"/>
              <w:kinsoku w:val="0"/>
              <w:overflowPunct w:val="0"/>
              <w:spacing w:line="144" w:lineRule="exact"/>
              <w:ind w:left="142"/>
              <w:rPr>
                <w:spacing w:val="-2"/>
                <w:sz w:val="13"/>
                <w:szCs w:val="13"/>
              </w:rPr>
            </w:pPr>
            <w:r w:rsidRPr="00396C71">
              <w:rPr>
                <w:color w:val="000000"/>
                <w:spacing w:val="-2"/>
                <w:sz w:val="13"/>
                <w:szCs w:val="13"/>
              </w:rPr>
              <w:t>965</w:t>
            </w:r>
            <w:r w:rsidR="009D74B2" w:rsidRPr="00396C71">
              <w:rPr>
                <w:color w:val="000000"/>
                <w:spacing w:val="-2"/>
                <w:sz w:val="13"/>
                <w:szCs w:val="13"/>
              </w:rPr>
              <w:t>,</w:t>
            </w:r>
            <w:r w:rsidRPr="00396C71">
              <w:rPr>
                <w:color w:val="000000"/>
                <w:spacing w:val="-2"/>
                <w:sz w:val="13"/>
                <w:szCs w:val="13"/>
              </w:rPr>
              <w:t>321</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07F514EB" w14:textId="6D5BC936" w:rsidR="00767AB1" w:rsidRPr="00396C71" w:rsidRDefault="00767AB1" w:rsidP="00767AB1">
            <w:pPr>
              <w:pStyle w:val="TableParagraph"/>
              <w:kinsoku w:val="0"/>
              <w:overflowPunct w:val="0"/>
              <w:spacing w:before="1" w:line="247" w:lineRule="auto"/>
              <w:ind w:left="107" w:right="111"/>
              <w:rPr>
                <w:sz w:val="13"/>
                <w:szCs w:val="13"/>
              </w:rPr>
            </w:pPr>
            <w:r w:rsidRPr="00396C71">
              <w:rPr>
                <w:color w:val="000000"/>
                <w:spacing w:val="-2"/>
                <w:sz w:val="13"/>
                <w:szCs w:val="13"/>
              </w:rPr>
              <w:t>595</w:t>
            </w:r>
            <w:r w:rsidR="009D74B2" w:rsidRPr="00396C71">
              <w:rPr>
                <w:color w:val="000000"/>
                <w:spacing w:val="-2"/>
                <w:sz w:val="13"/>
                <w:szCs w:val="13"/>
              </w:rPr>
              <w:t>,</w:t>
            </w:r>
            <w:r w:rsidRPr="00396C71">
              <w:rPr>
                <w:color w:val="000000"/>
                <w:spacing w:val="-2"/>
                <w:sz w:val="13"/>
                <w:szCs w:val="13"/>
              </w:rPr>
              <w:t>822</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32EC933B" w14:textId="16559C59" w:rsidR="00767AB1" w:rsidRPr="00396C71" w:rsidRDefault="00767AB1" w:rsidP="00767AB1">
            <w:pPr>
              <w:pStyle w:val="TableParagraph"/>
              <w:kinsoku w:val="0"/>
              <w:overflowPunct w:val="0"/>
              <w:spacing w:before="1" w:line="247" w:lineRule="auto"/>
              <w:ind w:left="111" w:right="111"/>
              <w:rPr>
                <w:sz w:val="13"/>
                <w:szCs w:val="13"/>
              </w:rPr>
            </w:pPr>
            <w:r w:rsidRPr="00396C71">
              <w:rPr>
                <w:color w:val="000000"/>
                <w:sz w:val="13"/>
                <w:szCs w:val="13"/>
              </w:rPr>
              <w:t>369</w:t>
            </w:r>
            <w:r w:rsidR="009D74B2" w:rsidRPr="00396C71">
              <w:rPr>
                <w:color w:val="000000"/>
                <w:sz w:val="13"/>
                <w:szCs w:val="13"/>
              </w:rPr>
              <w:t>,</w:t>
            </w:r>
            <w:r w:rsidRPr="00396C71">
              <w:rPr>
                <w:color w:val="000000"/>
                <w:sz w:val="13"/>
                <w:szCs w:val="13"/>
              </w:rPr>
              <w:t>409</w:t>
            </w:r>
          </w:p>
        </w:tc>
        <w:tc>
          <w:tcPr>
            <w:tcW w:w="1022" w:type="dxa"/>
            <w:tcBorders>
              <w:top w:val="none" w:sz="6" w:space="0" w:color="auto"/>
              <w:left w:val="none" w:sz="6" w:space="0" w:color="auto"/>
              <w:bottom w:val="none" w:sz="6" w:space="0" w:color="auto"/>
              <w:right w:val="none" w:sz="6" w:space="0" w:color="auto"/>
            </w:tcBorders>
            <w:shd w:val="clear" w:color="auto" w:fill="auto"/>
            <w:vAlign w:val="bottom"/>
          </w:tcPr>
          <w:p w14:paraId="7912634B" w14:textId="1F36D9FE" w:rsidR="00767AB1" w:rsidRPr="00396C71" w:rsidRDefault="00767AB1" w:rsidP="00396C71">
            <w:pPr>
              <w:pStyle w:val="TableParagraph"/>
              <w:kinsoku w:val="0"/>
              <w:overflowPunct w:val="0"/>
              <w:spacing w:before="1" w:line="247" w:lineRule="auto"/>
              <w:ind w:left="29" w:right="92"/>
              <w:rPr>
                <w:sz w:val="13"/>
                <w:szCs w:val="13"/>
              </w:rPr>
            </w:pPr>
            <w:r w:rsidRPr="00396C71">
              <w:rPr>
                <w:color w:val="000000"/>
                <w:spacing w:val="-2"/>
                <w:sz w:val="13"/>
                <w:szCs w:val="13"/>
              </w:rPr>
              <w:t>965</w:t>
            </w:r>
            <w:r w:rsidR="009D74B2" w:rsidRPr="00396C71">
              <w:rPr>
                <w:color w:val="000000"/>
                <w:spacing w:val="-2"/>
                <w:sz w:val="13"/>
                <w:szCs w:val="13"/>
              </w:rPr>
              <w:t>,</w:t>
            </w:r>
            <w:r w:rsidRPr="00396C71">
              <w:rPr>
                <w:color w:val="000000"/>
                <w:spacing w:val="-2"/>
                <w:sz w:val="13"/>
                <w:szCs w:val="13"/>
              </w:rPr>
              <w:t>321</w:t>
            </w:r>
          </w:p>
        </w:tc>
      </w:tr>
      <w:tr w:rsidR="00D94D8F" w:rsidRPr="00396C71" w14:paraId="434258A1" w14:textId="77777777" w:rsidTr="00F6107A">
        <w:trPr>
          <w:trHeight w:val="2123"/>
        </w:trPr>
        <w:tc>
          <w:tcPr>
            <w:tcW w:w="699" w:type="dxa"/>
            <w:tcBorders>
              <w:top w:val="none" w:sz="6" w:space="0" w:color="auto"/>
              <w:left w:val="none" w:sz="6" w:space="0" w:color="auto"/>
              <w:bottom w:val="none" w:sz="6" w:space="0" w:color="auto"/>
              <w:right w:val="none" w:sz="6" w:space="0" w:color="auto"/>
            </w:tcBorders>
            <w:shd w:val="clear" w:color="auto" w:fill="auto"/>
          </w:tcPr>
          <w:p w14:paraId="2D52CABB" w14:textId="77777777" w:rsidR="00D94D8F" w:rsidRPr="00396C71" w:rsidRDefault="00D94D8F" w:rsidP="00767AB1">
            <w:pPr>
              <w:pStyle w:val="TableParagraph"/>
              <w:kinsoku w:val="0"/>
              <w:overflowPunct w:val="0"/>
              <w:spacing w:before="1" w:line="247" w:lineRule="auto"/>
              <w:ind w:left="107" w:right="126"/>
              <w:rPr>
                <w:spacing w:val="-3"/>
                <w:sz w:val="13"/>
                <w:szCs w:val="13"/>
              </w:rPr>
            </w:pPr>
            <w:r w:rsidRPr="00396C71">
              <w:rPr>
                <w:spacing w:val="-3"/>
                <w:sz w:val="13"/>
                <w:szCs w:val="13"/>
              </w:rPr>
              <w:t>NIH</w:t>
            </w:r>
          </w:p>
          <w:p w14:paraId="5C3826B9" w14:textId="77777777" w:rsidR="00D94D8F" w:rsidRPr="00396C71" w:rsidRDefault="00D94D8F" w:rsidP="00767AB1">
            <w:pPr>
              <w:pStyle w:val="TableParagraph"/>
              <w:kinsoku w:val="0"/>
              <w:overflowPunct w:val="0"/>
              <w:spacing w:before="1" w:line="247" w:lineRule="auto"/>
              <w:ind w:left="107" w:right="126"/>
              <w:rPr>
                <w:spacing w:val="-3"/>
                <w:sz w:val="13"/>
                <w:szCs w:val="13"/>
              </w:rPr>
            </w:pPr>
          </w:p>
          <w:p w14:paraId="71326949" w14:textId="77777777" w:rsidR="00D94D8F" w:rsidRPr="00396C71" w:rsidRDefault="00D94D8F" w:rsidP="00767AB1">
            <w:pPr>
              <w:pStyle w:val="TableParagraph"/>
              <w:kinsoku w:val="0"/>
              <w:overflowPunct w:val="0"/>
              <w:spacing w:before="1" w:line="247" w:lineRule="auto"/>
              <w:ind w:left="107" w:right="126"/>
              <w:rPr>
                <w:spacing w:val="-3"/>
                <w:sz w:val="13"/>
                <w:szCs w:val="13"/>
              </w:rPr>
            </w:pPr>
          </w:p>
          <w:p w14:paraId="7AE60561" w14:textId="77777777" w:rsidR="00D94D8F" w:rsidRPr="00396C71" w:rsidRDefault="00D94D8F" w:rsidP="00767AB1">
            <w:pPr>
              <w:pStyle w:val="TableParagraph"/>
              <w:kinsoku w:val="0"/>
              <w:overflowPunct w:val="0"/>
              <w:spacing w:before="1" w:line="247" w:lineRule="auto"/>
              <w:ind w:left="107" w:right="126"/>
              <w:rPr>
                <w:spacing w:val="-3"/>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35FE0CCE" w14:textId="77777777" w:rsidR="00D94D8F" w:rsidRPr="00396C71" w:rsidRDefault="00D94D8F" w:rsidP="00767AB1">
            <w:pPr>
              <w:pStyle w:val="TableParagraph"/>
              <w:kinsoku w:val="0"/>
              <w:overflowPunct w:val="0"/>
              <w:spacing w:before="1"/>
              <w:ind w:left="139"/>
              <w:rPr>
                <w:sz w:val="13"/>
                <w:szCs w:val="13"/>
              </w:rPr>
            </w:pPr>
            <w:r w:rsidRPr="00396C71">
              <w:rPr>
                <w:sz w:val="13"/>
                <w:szCs w:val="13"/>
              </w:rPr>
              <w:t>Co-PI</w:t>
            </w:r>
          </w:p>
          <w:p w14:paraId="15BC9301" w14:textId="77777777" w:rsidR="00D94D8F" w:rsidRPr="00396C71" w:rsidRDefault="00D94D8F" w:rsidP="00767AB1">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7E605272" w14:textId="5FA8F723" w:rsidR="00D94D8F" w:rsidRPr="00396C71" w:rsidRDefault="00D94D8F" w:rsidP="00767AB1">
            <w:pPr>
              <w:pStyle w:val="TableParagraph"/>
              <w:kinsoku w:val="0"/>
              <w:overflowPunct w:val="0"/>
              <w:spacing w:before="5"/>
              <w:ind w:left="142"/>
              <w:rPr>
                <w:sz w:val="13"/>
                <w:szCs w:val="13"/>
              </w:rPr>
            </w:pPr>
            <w:r w:rsidRPr="00396C71">
              <w:rPr>
                <w:sz w:val="13"/>
                <w:szCs w:val="13"/>
              </w:rPr>
              <w:t>17%</w:t>
            </w:r>
          </w:p>
        </w:tc>
        <w:tc>
          <w:tcPr>
            <w:tcW w:w="1082" w:type="dxa"/>
            <w:tcBorders>
              <w:top w:val="none" w:sz="6" w:space="0" w:color="auto"/>
              <w:left w:val="none" w:sz="6" w:space="0" w:color="auto"/>
              <w:bottom w:val="none" w:sz="6" w:space="0" w:color="auto"/>
              <w:right w:val="none" w:sz="6" w:space="0" w:color="auto"/>
            </w:tcBorders>
            <w:shd w:val="clear" w:color="auto" w:fill="auto"/>
          </w:tcPr>
          <w:p w14:paraId="5047CB63" w14:textId="46631C90" w:rsidR="00D94D8F" w:rsidRPr="00396C71" w:rsidRDefault="00D94D8F" w:rsidP="00767AB1">
            <w:pPr>
              <w:pStyle w:val="TableParagraph"/>
              <w:kinsoku w:val="0"/>
              <w:overflowPunct w:val="0"/>
              <w:spacing w:before="1" w:line="247" w:lineRule="auto"/>
              <w:ind w:left="149" w:right="148"/>
              <w:rPr>
                <w:spacing w:val="-1"/>
                <w:sz w:val="13"/>
                <w:szCs w:val="13"/>
              </w:rPr>
            </w:pPr>
            <w:r w:rsidRPr="00396C71">
              <w:rPr>
                <w:spacing w:val="-1"/>
                <w:sz w:val="13"/>
                <w:szCs w:val="13"/>
              </w:rPr>
              <w:t xml:space="preserve">Paneth </w:t>
            </w:r>
            <w:proofErr w:type="gramStart"/>
            <w:r w:rsidRPr="00396C71">
              <w:rPr>
                <w:spacing w:val="-1"/>
                <w:sz w:val="13"/>
                <w:szCs w:val="13"/>
              </w:rPr>
              <w:t>cells-derived</w:t>
            </w:r>
            <w:proofErr w:type="gramEnd"/>
            <w:r w:rsidRPr="00396C71">
              <w:rPr>
                <w:spacing w:val="-1"/>
                <w:sz w:val="13"/>
                <w:szCs w:val="13"/>
              </w:rPr>
              <w:t xml:space="preserve"> IL17A and liver ischemia reperfusion injury</w:t>
            </w:r>
          </w:p>
        </w:tc>
        <w:tc>
          <w:tcPr>
            <w:tcW w:w="540" w:type="dxa"/>
            <w:tcBorders>
              <w:top w:val="none" w:sz="6" w:space="0" w:color="auto"/>
              <w:left w:val="none" w:sz="6" w:space="0" w:color="auto"/>
              <w:bottom w:val="none" w:sz="6" w:space="0" w:color="auto"/>
              <w:right w:val="none" w:sz="6" w:space="0" w:color="auto"/>
            </w:tcBorders>
            <w:shd w:val="clear" w:color="auto" w:fill="auto"/>
          </w:tcPr>
          <w:p w14:paraId="6D526510" w14:textId="685F8514" w:rsidR="00D94D8F" w:rsidRPr="00396C71" w:rsidRDefault="00D94D8F" w:rsidP="00767AB1">
            <w:pPr>
              <w:pStyle w:val="TableParagraph"/>
              <w:kinsoku w:val="0"/>
              <w:overflowPunct w:val="0"/>
              <w:spacing w:line="144" w:lineRule="exact"/>
              <w:ind w:left="160"/>
              <w:rPr>
                <w:sz w:val="13"/>
                <w:szCs w:val="13"/>
              </w:rPr>
            </w:pPr>
            <w:r w:rsidRPr="00396C71">
              <w:rPr>
                <w:sz w:val="13"/>
                <w:szCs w:val="13"/>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0CFBF753" w14:textId="7DB1DA0C" w:rsidR="00D94D8F" w:rsidRPr="00396C71" w:rsidRDefault="00D94D8F" w:rsidP="00767AB1">
            <w:pPr>
              <w:pStyle w:val="TableParagraph"/>
              <w:kinsoku w:val="0"/>
              <w:overflowPunct w:val="0"/>
              <w:spacing w:before="1" w:line="247" w:lineRule="auto"/>
              <w:ind w:left="107" w:right="111"/>
              <w:rPr>
                <w:spacing w:val="-1"/>
                <w:sz w:val="13"/>
                <w:szCs w:val="13"/>
              </w:rPr>
            </w:pPr>
            <w:r w:rsidRPr="00396C71">
              <w:rPr>
                <w:spacing w:val="-1"/>
                <w:sz w:val="13"/>
                <w:szCs w:val="13"/>
              </w:rPr>
              <w:t>R01</w:t>
            </w:r>
          </w:p>
        </w:tc>
        <w:tc>
          <w:tcPr>
            <w:tcW w:w="599" w:type="dxa"/>
            <w:tcBorders>
              <w:top w:val="none" w:sz="6" w:space="0" w:color="auto"/>
              <w:left w:val="none" w:sz="6" w:space="0" w:color="auto"/>
              <w:bottom w:val="none" w:sz="6" w:space="0" w:color="auto"/>
              <w:right w:val="none" w:sz="6" w:space="0" w:color="auto"/>
            </w:tcBorders>
            <w:shd w:val="clear" w:color="auto" w:fill="auto"/>
          </w:tcPr>
          <w:p w14:paraId="394BDCD5" w14:textId="435E4EB8" w:rsidR="00D94D8F" w:rsidRPr="00396C71" w:rsidRDefault="00D94D8F" w:rsidP="00767AB1">
            <w:pPr>
              <w:pStyle w:val="TableParagraph"/>
              <w:kinsoku w:val="0"/>
              <w:overflowPunct w:val="0"/>
              <w:spacing w:before="1" w:line="247" w:lineRule="auto"/>
              <w:ind w:left="125" w:right="140"/>
              <w:rPr>
                <w:spacing w:val="-1"/>
                <w:sz w:val="13"/>
                <w:szCs w:val="13"/>
              </w:rPr>
            </w:pPr>
            <w:r w:rsidRPr="00396C71">
              <w:rPr>
                <w:spacing w:val="-1"/>
                <w:sz w:val="13"/>
                <w:szCs w:val="13"/>
              </w:rPr>
              <w:t>DK1299252</w:t>
            </w:r>
          </w:p>
        </w:tc>
        <w:tc>
          <w:tcPr>
            <w:tcW w:w="497" w:type="dxa"/>
            <w:tcBorders>
              <w:top w:val="none" w:sz="6" w:space="0" w:color="auto"/>
              <w:left w:val="none" w:sz="6" w:space="0" w:color="auto"/>
              <w:bottom w:val="none" w:sz="6" w:space="0" w:color="auto"/>
              <w:right w:val="none" w:sz="6" w:space="0" w:color="auto"/>
            </w:tcBorders>
            <w:shd w:val="clear" w:color="auto" w:fill="auto"/>
          </w:tcPr>
          <w:p w14:paraId="2E639B44" w14:textId="77777777" w:rsidR="00D94D8F" w:rsidRPr="00396C71" w:rsidRDefault="00D94D8F" w:rsidP="00767AB1">
            <w:pPr>
              <w:pStyle w:val="TableParagraph"/>
              <w:kinsoku w:val="0"/>
              <w:overflowPunct w:val="0"/>
              <w:spacing w:before="1" w:line="247" w:lineRule="auto"/>
              <w:ind w:left="154" w:right="151"/>
              <w:rPr>
                <w:sz w:val="13"/>
                <w:szCs w:val="13"/>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3E4848E9" w14:textId="2F4327F7" w:rsidR="00D94D8F" w:rsidRPr="00396C71" w:rsidRDefault="00D94D8F" w:rsidP="00767AB1">
            <w:pPr>
              <w:pStyle w:val="TableParagraph"/>
              <w:kinsoku w:val="0"/>
              <w:overflowPunct w:val="0"/>
              <w:spacing w:before="1" w:line="247" w:lineRule="auto"/>
              <w:ind w:left="162" w:right="105"/>
              <w:rPr>
                <w:spacing w:val="-1"/>
                <w:sz w:val="13"/>
                <w:szCs w:val="13"/>
              </w:rPr>
            </w:pPr>
            <w:r w:rsidRPr="00396C71">
              <w:rPr>
                <w:spacing w:val="-1"/>
                <w:sz w:val="13"/>
                <w:szCs w:val="13"/>
              </w:rPr>
              <w:t>07/01/21</w:t>
            </w:r>
          </w:p>
        </w:tc>
        <w:tc>
          <w:tcPr>
            <w:tcW w:w="632" w:type="dxa"/>
            <w:tcBorders>
              <w:top w:val="none" w:sz="6" w:space="0" w:color="auto"/>
              <w:left w:val="none" w:sz="6" w:space="0" w:color="auto"/>
              <w:bottom w:val="none" w:sz="6" w:space="0" w:color="auto"/>
              <w:right w:val="none" w:sz="6" w:space="0" w:color="auto"/>
            </w:tcBorders>
            <w:shd w:val="clear" w:color="auto" w:fill="auto"/>
          </w:tcPr>
          <w:p w14:paraId="7621D7E0" w14:textId="273A2CC3" w:rsidR="00D94D8F" w:rsidRPr="00396C71" w:rsidRDefault="00D94D8F" w:rsidP="00767AB1">
            <w:pPr>
              <w:pStyle w:val="TableParagraph"/>
              <w:kinsoku w:val="0"/>
              <w:overflowPunct w:val="0"/>
              <w:spacing w:before="1" w:line="247" w:lineRule="auto"/>
              <w:ind w:left="116" w:right="106"/>
              <w:rPr>
                <w:spacing w:val="-1"/>
                <w:sz w:val="13"/>
                <w:szCs w:val="13"/>
              </w:rPr>
            </w:pPr>
            <w:r w:rsidRPr="00396C71">
              <w:rPr>
                <w:spacing w:val="-1"/>
                <w:sz w:val="13"/>
                <w:szCs w:val="13"/>
              </w:rPr>
              <w:t>06/30/26</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0B63A649" w14:textId="48BD37FB" w:rsidR="00D94D8F" w:rsidRPr="00396C71" w:rsidRDefault="00D94D8F" w:rsidP="00767AB1">
            <w:pPr>
              <w:pStyle w:val="TableParagraph"/>
              <w:kinsoku w:val="0"/>
              <w:overflowPunct w:val="0"/>
              <w:spacing w:before="1" w:line="247" w:lineRule="auto"/>
              <w:ind w:left="115" w:right="118"/>
              <w:jc w:val="both"/>
              <w:rPr>
                <w:spacing w:val="-2"/>
                <w:sz w:val="13"/>
                <w:szCs w:val="13"/>
              </w:rPr>
            </w:pPr>
            <w:r w:rsidRPr="00396C71">
              <w:rPr>
                <w:color w:val="000000"/>
                <w:spacing w:val="-2"/>
                <w:sz w:val="13"/>
                <w:szCs w:val="13"/>
              </w:rPr>
              <w:t>424,164</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08EF0661" w14:textId="5223D73F" w:rsidR="00D94D8F" w:rsidRPr="00396C71" w:rsidRDefault="00D94D8F" w:rsidP="00767AB1">
            <w:pPr>
              <w:pStyle w:val="TableParagraph"/>
              <w:kinsoku w:val="0"/>
              <w:overflowPunct w:val="0"/>
              <w:spacing w:before="1" w:line="247" w:lineRule="auto"/>
              <w:ind w:left="111" w:right="150"/>
              <w:jc w:val="both"/>
              <w:rPr>
                <w:sz w:val="13"/>
                <w:szCs w:val="13"/>
              </w:rPr>
            </w:pPr>
            <w:r w:rsidRPr="00396C71">
              <w:rPr>
                <w:color w:val="000000"/>
                <w:sz w:val="13"/>
                <w:szCs w:val="13"/>
              </w:rPr>
              <w:t>262,982</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54D47222" w14:textId="1F24D659" w:rsidR="00D94D8F" w:rsidRPr="00396C71" w:rsidRDefault="00D94D8F" w:rsidP="00767AB1">
            <w:pPr>
              <w:pStyle w:val="TableParagraph"/>
              <w:kinsoku w:val="0"/>
              <w:overflowPunct w:val="0"/>
              <w:spacing w:line="144" w:lineRule="exact"/>
              <w:ind w:left="142"/>
              <w:rPr>
                <w:spacing w:val="-2"/>
                <w:sz w:val="13"/>
                <w:szCs w:val="13"/>
              </w:rPr>
            </w:pPr>
            <w:r w:rsidRPr="00396C71">
              <w:rPr>
                <w:color w:val="000000"/>
                <w:sz w:val="13"/>
                <w:szCs w:val="13"/>
              </w:rPr>
              <w:t>687,146</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752B5359" w14:textId="217C5AE4" w:rsidR="00D94D8F" w:rsidRPr="00396C71" w:rsidRDefault="00D94D8F" w:rsidP="00767AB1">
            <w:pPr>
              <w:pStyle w:val="TableParagraph"/>
              <w:kinsoku w:val="0"/>
              <w:overflowPunct w:val="0"/>
              <w:spacing w:before="1" w:line="247" w:lineRule="auto"/>
              <w:ind w:left="107" w:right="111"/>
              <w:rPr>
                <w:sz w:val="13"/>
                <w:szCs w:val="13"/>
              </w:rPr>
            </w:pPr>
            <w:r w:rsidRPr="00396C71">
              <w:rPr>
                <w:color w:val="000000"/>
                <w:sz w:val="13"/>
                <w:szCs w:val="13"/>
              </w:rPr>
              <w:t>1,696,656</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1A2964BC" w14:textId="303BC598" w:rsidR="00D94D8F" w:rsidRPr="00396C71" w:rsidRDefault="00D94D8F" w:rsidP="00767AB1">
            <w:pPr>
              <w:pStyle w:val="TableParagraph"/>
              <w:kinsoku w:val="0"/>
              <w:overflowPunct w:val="0"/>
              <w:spacing w:before="1" w:line="247" w:lineRule="auto"/>
              <w:ind w:left="111" w:right="111"/>
              <w:rPr>
                <w:sz w:val="13"/>
                <w:szCs w:val="13"/>
              </w:rPr>
            </w:pPr>
            <w:r w:rsidRPr="00396C71">
              <w:rPr>
                <w:color w:val="000000"/>
                <w:sz w:val="13"/>
                <w:szCs w:val="13"/>
              </w:rPr>
              <w:t>1,051,928</w:t>
            </w:r>
          </w:p>
        </w:tc>
        <w:tc>
          <w:tcPr>
            <w:tcW w:w="1022" w:type="dxa"/>
            <w:tcBorders>
              <w:top w:val="none" w:sz="6" w:space="0" w:color="auto"/>
              <w:left w:val="none" w:sz="6" w:space="0" w:color="auto"/>
              <w:bottom w:val="none" w:sz="6" w:space="0" w:color="auto"/>
              <w:right w:val="none" w:sz="6" w:space="0" w:color="auto"/>
            </w:tcBorders>
            <w:shd w:val="clear" w:color="auto" w:fill="auto"/>
            <w:vAlign w:val="bottom"/>
          </w:tcPr>
          <w:p w14:paraId="410A4D40" w14:textId="39681097" w:rsidR="00D94D8F" w:rsidRPr="00396C71" w:rsidRDefault="00D94D8F" w:rsidP="00396C71">
            <w:pPr>
              <w:pStyle w:val="TableParagraph"/>
              <w:kinsoku w:val="0"/>
              <w:overflowPunct w:val="0"/>
              <w:spacing w:before="1" w:line="247" w:lineRule="auto"/>
              <w:ind w:left="29" w:right="92"/>
              <w:rPr>
                <w:sz w:val="13"/>
                <w:szCs w:val="13"/>
              </w:rPr>
            </w:pPr>
            <w:r w:rsidRPr="00396C71">
              <w:rPr>
                <w:color w:val="000000"/>
                <w:sz w:val="13"/>
                <w:szCs w:val="13"/>
              </w:rPr>
              <w:t>2,748,584</w:t>
            </w:r>
          </w:p>
        </w:tc>
      </w:tr>
      <w:tr w:rsidR="00D94D8F" w:rsidRPr="00396C71" w14:paraId="1734C643" w14:textId="77777777" w:rsidTr="00DC7F9B">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29796163" w14:textId="77777777" w:rsidR="00D94D8F" w:rsidRPr="00396C71" w:rsidRDefault="00D94D8F" w:rsidP="00767AB1">
            <w:pPr>
              <w:pStyle w:val="TableParagraph"/>
              <w:kinsoku w:val="0"/>
              <w:overflowPunct w:val="0"/>
              <w:spacing w:before="1" w:line="247" w:lineRule="auto"/>
              <w:ind w:left="107" w:right="126"/>
              <w:rPr>
                <w:spacing w:val="-3"/>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1C214C62" w14:textId="77777777" w:rsidR="00D94D8F" w:rsidRPr="00396C71" w:rsidRDefault="00D94D8F" w:rsidP="00767AB1">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447BFA82" w14:textId="685143CD" w:rsidR="00D94D8F" w:rsidRPr="00396C71" w:rsidRDefault="00D94D8F" w:rsidP="00767AB1">
            <w:pPr>
              <w:pStyle w:val="TableParagraph"/>
              <w:kinsoku w:val="0"/>
              <w:overflowPunct w:val="0"/>
              <w:spacing w:before="5"/>
              <w:ind w:left="142"/>
              <w:rPr>
                <w:sz w:val="13"/>
                <w:szCs w:val="13"/>
              </w:rPr>
            </w:pPr>
          </w:p>
        </w:tc>
        <w:tc>
          <w:tcPr>
            <w:tcW w:w="1082" w:type="dxa"/>
            <w:tcBorders>
              <w:top w:val="none" w:sz="6" w:space="0" w:color="auto"/>
              <w:left w:val="none" w:sz="6" w:space="0" w:color="auto"/>
              <w:bottom w:val="none" w:sz="6" w:space="0" w:color="auto"/>
              <w:right w:val="none" w:sz="6" w:space="0" w:color="auto"/>
            </w:tcBorders>
            <w:shd w:val="clear" w:color="auto" w:fill="auto"/>
          </w:tcPr>
          <w:p w14:paraId="63461BD3" w14:textId="10A2F9E0" w:rsidR="00D94D8F" w:rsidRPr="00396C71" w:rsidRDefault="00D94D8F" w:rsidP="00767AB1">
            <w:pPr>
              <w:pStyle w:val="TableParagraph"/>
              <w:kinsoku w:val="0"/>
              <w:overflowPunct w:val="0"/>
              <w:spacing w:before="1" w:line="247" w:lineRule="auto"/>
              <w:ind w:left="149" w:right="148"/>
              <w:rPr>
                <w:spacing w:val="-1"/>
                <w:sz w:val="13"/>
                <w:szCs w:val="13"/>
              </w:rPr>
            </w:pPr>
          </w:p>
        </w:tc>
        <w:tc>
          <w:tcPr>
            <w:tcW w:w="540" w:type="dxa"/>
            <w:tcBorders>
              <w:top w:val="none" w:sz="6" w:space="0" w:color="auto"/>
              <w:left w:val="none" w:sz="6" w:space="0" w:color="auto"/>
              <w:bottom w:val="none" w:sz="6" w:space="0" w:color="auto"/>
              <w:right w:val="none" w:sz="6" w:space="0" w:color="auto"/>
            </w:tcBorders>
            <w:shd w:val="clear" w:color="auto" w:fill="auto"/>
          </w:tcPr>
          <w:p w14:paraId="13A65C40" w14:textId="5758B727" w:rsidR="00D94D8F" w:rsidRPr="00396C71" w:rsidRDefault="00D94D8F" w:rsidP="00767AB1">
            <w:pPr>
              <w:pStyle w:val="TableParagraph"/>
              <w:kinsoku w:val="0"/>
              <w:overflowPunct w:val="0"/>
              <w:spacing w:line="144" w:lineRule="exact"/>
              <w:ind w:left="160"/>
              <w:rPr>
                <w:sz w:val="13"/>
                <w:szCs w:val="13"/>
              </w:rPr>
            </w:pPr>
          </w:p>
        </w:tc>
        <w:tc>
          <w:tcPr>
            <w:tcW w:w="614" w:type="dxa"/>
            <w:tcBorders>
              <w:top w:val="none" w:sz="6" w:space="0" w:color="auto"/>
              <w:left w:val="none" w:sz="6" w:space="0" w:color="auto"/>
              <w:bottom w:val="none" w:sz="6" w:space="0" w:color="auto"/>
              <w:right w:val="none" w:sz="6" w:space="0" w:color="auto"/>
            </w:tcBorders>
            <w:shd w:val="clear" w:color="auto" w:fill="auto"/>
          </w:tcPr>
          <w:p w14:paraId="702DBA9F" w14:textId="01773687" w:rsidR="00D94D8F" w:rsidRPr="00396C71" w:rsidRDefault="00D94D8F" w:rsidP="00767AB1">
            <w:pPr>
              <w:pStyle w:val="TableParagraph"/>
              <w:kinsoku w:val="0"/>
              <w:overflowPunct w:val="0"/>
              <w:spacing w:before="1" w:line="247" w:lineRule="auto"/>
              <w:ind w:left="107" w:right="111"/>
              <w:rPr>
                <w:spacing w:val="-1"/>
                <w:sz w:val="13"/>
                <w:szCs w:val="13"/>
              </w:rPr>
            </w:pPr>
          </w:p>
        </w:tc>
        <w:tc>
          <w:tcPr>
            <w:tcW w:w="599" w:type="dxa"/>
            <w:tcBorders>
              <w:top w:val="none" w:sz="6" w:space="0" w:color="auto"/>
              <w:left w:val="none" w:sz="6" w:space="0" w:color="auto"/>
              <w:bottom w:val="none" w:sz="6" w:space="0" w:color="auto"/>
              <w:right w:val="none" w:sz="6" w:space="0" w:color="auto"/>
            </w:tcBorders>
            <w:shd w:val="clear" w:color="auto" w:fill="auto"/>
          </w:tcPr>
          <w:p w14:paraId="255D4885" w14:textId="557386F9" w:rsidR="00D94D8F" w:rsidRPr="00396C71" w:rsidRDefault="00D94D8F" w:rsidP="00767AB1">
            <w:pPr>
              <w:pStyle w:val="TableParagraph"/>
              <w:kinsoku w:val="0"/>
              <w:overflowPunct w:val="0"/>
              <w:spacing w:before="1" w:line="247" w:lineRule="auto"/>
              <w:ind w:left="125" w:right="140"/>
              <w:rPr>
                <w:spacing w:val="-1"/>
                <w:sz w:val="13"/>
                <w:szCs w:val="13"/>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06B3D962" w14:textId="77777777" w:rsidR="00D94D8F" w:rsidRPr="00396C71" w:rsidRDefault="00D94D8F" w:rsidP="00767AB1">
            <w:pPr>
              <w:pStyle w:val="TableParagraph"/>
              <w:kinsoku w:val="0"/>
              <w:overflowPunct w:val="0"/>
              <w:spacing w:before="1" w:line="247" w:lineRule="auto"/>
              <w:ind w:left="154" w:right="151"/>
              <w:rPr>
                <w:sz w:val="13"/>
                <w:szCs w:val="13"/>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3CA72785" w14:textId="4C0DE58F" w:rsidR="00D94D8F" w:rsidRPr="00396C71" w:rsidRDefault="00D94D8F" w:rsidP="00767AB1">
            <w:pPr>
              <w:pStyle w:val="TableParagraph"/>
              <w:kinsoku w:val="0"/>
              <w:overflowPunct w:val="0"/>
              <w:spacing w:before="1" w:line="247" w:lineRule="auto"/>
              <w:ind w:left="162" w:right="105"/>
              <w:rPr>
                <w:spacing w:val="-1"/>
                <w:sz w:val="13"/>
                <w:szCs w:val="13"/>
              </w:rPr>
            </w:pPr>
          </w:p>
        </w:tc>
        <w:tc>
          <w:tcPr>
            <w:tcW w:w="632" w:type="dxa"/>
            <w:tcBorders>
              <w:top w:val="none" w:sz="6" w:space="0" w:color="auto"/>
              <w:left w:val="none" w:sz="6" w:space="0" w:color="auto"/>
              <w:bottom w:val="none" w:sz="6" w:space="0" w:color="auto"/>
              <w:right w:val="none" w:sz="6" w:space="0" w:color="auto"/>
            </w:tcBorders>
            <w:shd w:val="clear" w:color="auto" w:fill="auto"/>
          </w:tcPr>
          <w:p w14:paraId="73A3E584" w14:textId="4C2C81DB" w:rsidR="00D94D8F" w:rsidRPr="00396C71" w:rsidRDefault="00D94D8F" w:rsidP="00767AB1">
            <w:pPr>
              <w:pStyle w:val="TableParagraph"/>
              <w:kinsoku w:val="0"/>
              <w:overflowPunct w:val="0"/>
              <w:spacing w:before="1" w:line="247" w:lineRule="auto"/>
              <w:ind w:left="116" w:right="106"/>
              <w:rPr>
                <w:spacing w:val="-1"/>
                <w:sz w:val="13"/>
                <w:szCs w:val="13"/>
              </w:rPr>
            </w:pP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71A8EEBD" w14:textId="627E7F68" w:rsidR="00D94D8F" w:rsidRPr="00396C71" w:rsidRDefault="00D94D8F" w:rsidP="00767AB1">
            <w:pPr>
              <w:pStyle w:val="TableParagraph"/>
              <w:kinsoku w:val="0"/>
              <w:overflowPunct w:val="0"/>
              <w:spacing w:before="1" w:line="247" w:lineRule="auto"/>
              <w:ind w:left="115" w:right="118"/>
              <w:jc w:val="both"/>
              <w:rPr>
                <w:spacing w:val="-2"/>
                <w:sz w:val="13"/>
                <w:szCs w:val="13"/>
              </w:rPr>
            </w:pP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78DBB72D" w14:textId="29EA923F" w:rsidR="00D94D8F" w:rsidRPr="00396C71" w:rsidRDefault="00D94D8F" w:rsidP="00767AB1">
            <w:pPr>
              <w:pStyle w:val="TableParagraph"/>
              <w:kinsoku w:val="0"/>
              <w:overflowPunct w:val="0"/>
              <w:spacing w:before="1" w:line="247" w:lineRule="auto"/>
              <w:ind w:left="111" w:right="150"/>
              <w:jc w:val="both"/>
              <w:rPr>
                <w:sz w:val="13"/>
                <w:szCs w:val="13"/>
              </w:rPr>
            </w:pP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200F368E" w14:textId="26F95015" w:rsidR="00D94D8F" w:rsidRPr="00396C71" w:rsidRDefault="00D94D8F" w:rsidP="00767AB1">
            <w:pPr>
              <w:pStyle w:val="TableParagraph"/>
              <w:kinsoku w:val="0"/>
              <w:overflowPunct w:val="0"/>
              <w:spacing w:line="144" w:lineRule="exact"/>
              <w:ind w:left="142"/>
              <w:rPr>
                <w:spacing w:val="-2"/>
                <w:sz w:val="13"/>
                <w:szCs w:val="13"/>
              </w:rPr>
            </w:pP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02ACAD26" w14:textId="4581FD43" w:rsidR="00D94D8F" w:rsidRPr="00396C71" w:rsidRDefault="00D94D8F" w:rsidP="00767AB1">
            <w:pPr>
              <w:pStyle w:val="TableParagraph"/>
              <w:kinsoku w:val="0"/>
              <w:overflowPunct w:val="0"/>
              <w:spacing w:before="1" w:line="247" w:lineRule="auto"/>
              <w:ind w:left="107" w:right="111"/>
              <w:rPr>
                <w:sz w:val="13"/>
                <w:szCs w:val="13"/>
              </w:rPr>
            </w:pP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357B29D3" w14:textId="26DDBFB2" w:rsidR="00D94D8F" w:rsidRPr="00396C71" w:rsidRDefault="00D94D8F" w:rsidP="00767AB1">
            <w:pPr>
              <w:pStyle w:val="TableParagraph"/>
              <w:kinsoku w:val="0"/>
              <w:overflowPunct w:val="0"/>
              <w:spacing w:before="1" w:line="247" w:lineRule="auto"/>
              <w:ind w:left="111" w:right="111"/>
              <w:rPr>
                <w:sz w:val="13"/>
                <w:szCs w:val="13"/>
              </w:rPr>
            </w:pPr>
          </w:p>
        </w:tc>
        <w:tc>
          <w:tcPr>
            <w:tcW w:w="1022" w:type="dxa"/>
            <w:tcBorders>
              <w:top w:val="none" w:sz="6" w:space="0" w:color="auto"/>
              <w:left w:val="none" w:sz="6" w:space="0" w:color="auto"/>
              <w:bottom w:val="none" w:sz="6" w:space="0" w:color="auto"/>
              <w:right w:val="none" w:sz="6" w:space="0" w:color="auto"/>
            </w:tcBorders>
            <w:shd w:val="clear" w:color="auto" w:fill="auto"/>
            <w:vAlign w:val="bottom"/>
          </w:tcPr>
          <w:p w14:paraId="51006523" w14:textId="240FC6AA" w:rsidR="00D94D8F" w:rsidRPr="00396C71" w:rsidRDefault="00D94D8F" w:rsidP="00396C71">
            <w:pPr>
              <w:pStyle w:val="TableParagraph"/>
              <w:kinsoku w:val="0"/>
              <w:overflowPunct w:val="0"/>
              <w:spacing w:before="1" w:line="247" w:lineRule="auto"/>
              <w:ind w:left="29" w:right="92"/>
              <w:rPr>
                <w:sz w:val="13"/>
                <w:szCs w:val="13"/>
              </w:rPr>
            </w:pPr>
          </w:p>
        </w:tc>
      </w:tr>
      <w:tr w:rsidR="00D94D8F" w:rsidRPr="00396C71" w14:paraId="5FB40269" w14:textId="77777777" w:rsidTr="00DC7F9B">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64899883" w14:textId="77777777" w:rsidR="00D94D8F" w:rsidRPr="00396C71" w:rsidRDefault="00D94D8F" w:rsidP="00767AB1">
            <w:pPr>
              <w:pStyle w:val="TableParagraph"/>
              <w:kinsoku w:val="0"/>
              <w:overflowPunct w:val="0"/>
              <w:spacing w:before="1" w:line="247" w:lineRule="auto"/>
              <w:ind w:left="107" w:right="126"/>
              <w:rPr>
                <w:spacing w:val="-3"/>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37FE9705" w14:textId="77777777" w:rsidR="00D94D8F" w:rsidRPr="00396C71" w:rsidRDefault="00D94D8F" w:rsidP="00767AB1">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3CF45D34" w14:textId="19F9F5CD" w:rsidR="00D94D8F" w:rsidRPr="00396C71" w:rsidRDefault="00D94D8F" w:rsidP="00767AB1">
            <w:pPr>
              <w:pStyle w:val="TableParagraph"/>
              <w:kinsoku w:val="0"/>
              <w:overflowPunct w:val="0"/>
              <w:spacing w:before="5"/>
              <w:ind w:left="142"/>
              <w:rPr>
                <w:sz w:val="13"/>
                <w:szCs w:val="13"/>
              </w:rPr>
            </w:pPr>
          </w:p>
        </w:tc>
        <w:tc>
          <w:tcPr>
            <w:tcW w:w="1082" w:type="dxa"/>
            <w:tcBorders>
              <w:top w:val="none" w:sz="6" w:space="0" w:color="auto"/>
              <w:left w:val="none" w:sz="6" w:space="0" w:color="auto"/>
              <w:bottom w:val="none" w:sz="6" w:space="0" w:color="auto"/>
              <w:right w:val="none" w:sz="6" w:space="0" w:color="auto"/>
            </w:tcBorders>
            <w:shd w:val="clear" w:color="auto" w:fill="auto"/>
          </w:tcPr>
          <w:p w14:paraId="05A86B30" w14:textId="0384D55D" w:rsidR="00D94D8F" w:rsidRPr="00396C71" w:rsidRDefault="00D94D8F" w:rsidP="00767AB1">
            <w:pPr>
              <w:pStyle w:val="TableParagraph"/>
              <w:kinsoku w:val="0"/>
              <w:overflowPunct w:val="0"/>
              <w:spacing w:before="1" w:line="247" w:lineRule="auto"/>
              <w:ind w:left="149" w:right="148"/>
              <w:rPr>
                <w:spacing w:val="-1"/>
                <w:sz w:val="13"/>
                <w:szCs w:val="13"/>
              </w:rPr>
            </w:pPr>
          </w:p>
        </w:tc>
        <w:tc>
          <w:tcPr>
            <w:tcW w:w="540" w:type="dxa"/>
            <w:tcBorders>
              <w:top w:val="none" w:sz="6" w:space="0" w:color="auto"/>
              <w:left w:val="none" w:sz="6" w:space="0" w:color="auto"/>
              <w:bottom w:val="none" w:sz="6" w:space="0" w:color="auto"/>
              <w:right w:val="none" w:sz="6" w:space="0" w:color="auto"/>
            </w:tcBorders>
            <w:shd w:val="clear" w:color="auto" w:fill="auto"/>
          </w:tcPr>
          <w:p w14:paraId="2924B501" w14:textId="341778DF" w:rsidR="00D94D8F" w:rsidRPr="00396C71" w:rsidRDefault="00D94D8F" w:rsidP="00767AB1">
            <w:pPr>
              <w:pStyle w:val="TableParagraph"/>
              <w:kinsoku w:val="0"/>
              <w:overflowPunct w:val="0"/>
              <w:spacing w:line="144" w:lineRule="exact"/>
              <w:ind w:left="160"/>
              <w:rPr>
                <w:sz w:val="13"/>
                <w:szCs w:val="13"/>
              </w:rPr>
            </w:pPr>
          </w:p>
        </w:tc>
        <w:tc>
          <w:tcPr>
            <w:tcW w:w="614" w:type="dxa"/>
            <w:tcBorders>
              <w:top w:val="none" w:sz="6" w:space="0" w:color="auto"/>
              <w:left w:val="none" w:sz="6" w:space="0" w:color="auto"/>
              <w:bottom w:val="none" w:sz="6" w:space="0" w:color="auto"/>
              <w:right w:val="none" w:sz="6" w:space="0" w:color="auto"/>
            </w:tcBorders>
            <w:shd w:val="clear" w:color="auto" w:fill="auto"/>
          </w:tcPr>
          <w:p w14:paraId="0040B36B" w14:textId="3CF5930F" w:rsidR="00D94D8F" w:rsidRPr="00396C71" w:rsidRDefault="00D94D8F" w:rsidP="00767AB1">
            <w:pPr>
              <w:pStyle w:val="TableParagraph"/>
              <w:kinsoku w:val="0"/>
              <w:overflowPunct w:val="0"/>
              <w:spacing w:before="1" w:line="247" w:lineRule="auto"/>
              <w:ind w:left="107" w:right="111"/>
              <w:rPr>
                <w:spacing w:val="-1"/>
                <w:sz w:val="13"/>
                <w:szCs w:val="13"/>
              </w:rPr>
            </w:pPr>
          </w:p>
        </w:tc>
        <w:tc>
          <w:tcPr>
            <w:tcW w:w="599" w:type="dxa"/>
            <w:tcBorders>
              <w:top w:val="none" w:sz="6" w:space="0" w:color="auto"/>
              <w:left w:val="none" w:sz="6" w:space="0" w:color="auto"/>
              <w:bottom w:val="none" w:sz="6" w:space="0" w:color="auto"/>
              <w:right w:val="none" w:sz="6" w:space="0" w:color="auto"/>
            </w:tcBorders>
            <w:shd w:val="clear" w:color="auto" w:fill="auto"/>
          </w:tcPr>
          <w:p w14:paraId="4D2FD15C" w14:textId="2D7A03EE" w:rsidR="00D94D8F" w:rsidRPr="00396C71" w:rsidRDefault="00D94D8F" w:rsidP="00767AB1">
            <w:pPr>
              <w:pStyle w:val="TableParagraph"/>
              <w:kinsoku w:val="0"/>
              <w:overflowPunct w:val="0"/>
              <w:spacing w:before="1" w:line="247" w:lineRule="auto"/>
              <w:ind w:left="125" w:right="140"/>
              <w:rPr>
                <w:spacing w:val="-1"/>
                <w:sz w:val="13"/>
                <w:szCs w:val="13"/>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3E7F86D2" w14:textId="77777777" w:rsidR="00D94D8F" w:rsidRPr="00396C71" w:rsidRDefault="00D94D8F" w:rsidP="00767AB1">
            <w:pPr>
              <w:pStyle w:val="TableParagraph"/>
              <w:kinsoku w:val="0"/>
              <w:overflowPunct w:val="0"/>
              <w:spacing w:before="1" w:line="247" w:lineRule="auto"/>
              <w:ind w:left="154" w:right="151"/>
              <w:rPr>
                <w:sz w:val="13"/>
                <w:szCs w:val="13"/>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3D640AB2" w14:textId="2FDC3214" w:rsidR="00D94D8F" w:rsidRPr="00396C71" w:rsidRDefault="00D94D8F" w:rsidP="00767AB1">
            <w:pPr>
              <w:pStyle w:val="TableParagraph"/>
              <w:kinsoku w:val="0"/>
              <w:overflowPunct w:val="0"/>
              <w:spacing w:before="1" w:line="247" w:lineRule="auto"/>
              <w:ind w:left="162" w:right="105"/>
              <w:rPr>
                <w:spacing w:val="-1"/>
                <w:sz w:val="13"/>
                <w:szCs w:val="13"/>
              </w:rPr>
            </w:pPr>
          </w:p>
        </w:tc>
        <w:tc>
          <w:tcPr>
            <w:tcW w:w="632" w:type="dxa"/>
            <w:tcBorders>
              <w:top w:val="none" w:sz="6" w:space="0" w:color="auto"/>
              <w:left w:val="none" w:sz="6" w:space="0" w:color="auto"/>
              <w:bottom w:val="none" w:sz="6" w:space="0" w:color="auto"/>
              <w:right w:val="none" w:sz="6" w:space="0" w:color="auto"/>
            </w:tcBorders>
            <w:shd w:val="clear" w:color="auto" w:fill="auto"/>
          </w:tcPr>
          <w:p w14:paraId="41FB116D" w14:textId="39E20B67" w:rsidR="00D94D8F" w:rsidRPr="00396C71" w:rsidRDefault="00D94D8F" w:rsidP="00767AB1">
            <w:pPr>
              <w:pStyle w:val="TableParagraph"/>
              <w:kinsoku w:val="0"/>
              <w:overflowPunct w:val="0"/>
              <w:spacing w:before="1" w:line="247" w:lineRule="auto"/>
              <w:ind w:left="116" w:right="106"/>
              <w:rPr>
                <w:spacing w:val="-1"/>
                <w:sz w:val="13"/>
                <w:szCs w:val="13"/>
              </w:rPr>
            </w:pP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57D8565E" w14:textId="7A94CF4F" w:rsidR="00D94D8F" w:rsidRPr="00396C71" w:rsidRDefault="00D94D8F" w:rsidP="00767AB1">
            <w:pPr>
              <w:pStyle w:val="TableParagraph"/>
              <w:kinsoku w:val="0"/>
              <w:overflowPunct w:val="0"/>
              <w:spacing w:before="1" w:line="247" w:lineRule="auto"/>
              <w:ind w:left="115" w:right="118"/>
              <w:jc w:val="both"/>
              <w:rPr>
                <w:spacing w:val="-2"/>
                <w:sz w:val="13"/>
                <w:szCs w:val="13"/>
              </w:rPr>
            </w:pP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217630D6" w14:textId="7E82CA38" w:rsidR="00D94D8F" w:rsidRPr="00396C71" w:rsidRDefault="00D94D8F" w:rsidP="00767AB1">
            <w:pPr>
              <w:pStyle w:val="TableParagraph"/>
              <w:kinsoku w:val="0"/>
              <w:overflowPunct w:val="0"/>
              <w:spacing w:before="1" w:line="247" w:lineRule="auto"/>
              <w:ind w:left="111" w:right="150"/>
              <w:jc w:val="both"/>
              <w:rPr>
                <w:sz w:val="13"/>
                <w:szCs w:val="13"/>
              </w:rPr>
            </w:pP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4E3C4FAB" w14:textId="178C5AC4" w:rsidR="00D94D8F" w:rsidRPr="00396C71" w:rsidRDefault="00D94D8F" w:rsidP="00767AB1">
            <w:pPr>
              <w:pStyle w:val="TableParagraph"/>
              <w:kinsoku w:val="0"/>
              <w:overflowPunct w:val="0"/>
              <w:spacing w:line="144" w:lineRule="exact"/>
              <w:ind w:left="142"/>
              <w:rPr>
                <w:sz w:val="13"/>
                <w:szCs w:val="13"/>
              </w:rPr>
            </w:pP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7AC9295C" w14:textId="2EB958B1" w:rsidR="00D94D8F" w:rsidRPr="00396C71" w:rsidRDefault="00D94D8F" w:rsidP="00767AB1">
            <w:pPr>
              <w:pStyle w:val="TableParagraph"/>
              <w:kinsoku w:val="0"/>
              <w:overflowPunct w:val="0"/>
              <w:spacing w:before="1" w:line="247" w:lineRule="auto"/>
              <w:ind w:left="107" w:right="111"/>
              <w:rPr>
                <w:sz w:val="13"/>
                <w:szCs w:val="13"/>
              </w:rPr>
            </w:pP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1244B140" w14:textId="30C91F0F" w:rsidR="00D94D8F" w:rsidRPr="00396C71" w:rsidRDefault="00D94D8F" w:rsidP="00767AB1">
            <w:pPr>
              <w:pStyle w:val="TableParagraph"/>
              <w:kinsoku w:val="0"/>
              <w:overflowPunct w:val="0"/>
              <w:spacing w:before="1" w:line="247" w:lineRule="auto"/>
              <w:ind w:left="111" w:right="111"/>
              <w:rPr>
                <w:sz w:val="13"/>
                <w:szCs w:val="13"/>
              </w:rPr>
            </w:pPr>
          </w:p>
        </w:tc>
        <w:tc>
          <w:tcPr>
            <w:tcW w:w="1022" w:type="dxa"/>
            <w:tcBorders>
              <w:top w:val="none" w:sz="6" w:space="0" w:color="auto"/>
              <w:left w:val="none" w:sz="6" w:space="0" w:color="auto"/>
              <w:bottom w:val="none" w:sz="6" w:space="0" w:color="auto"/>
              <w:right w:val="none" w:sz="6" w:space="0" w:color="auto"/>
            </w:tcBorders>
            <w:shd w:val="clear" w:color="auto" w:fill="auto"/>
            <w:vAlign w:val="bottom"/>
          </w:tcPr>
          <w:p w14:paraId="70509D6B" w14:textId="3425FF8A" w:rsidR="00D94D8F" w:rsidRPr="00396C71" w:rsidRDefault="00D94D8F" w:rsidP="00396C71">
            <w:pPr>
              <w:pStyle w:val="TableParagraph"/>
              <w:kinsoku w:val="0"/>
              <w:overflowPunct w:val="0"/>
              <w:spacing w:before="1" w:line="247" w:lineRule="auto"/>
              <w:ind w:left="29" w:right="92"/>
              <w:rPr>
                <w:sz w:val="13"/>
                <w:szCs w:val="13"/>
              </w:rPr>
            </w:pPr>
          </w:p>
        </w:tc>
      </w:tr>
    </w:tbl>
    <w:p w14:paraId="3CC32BB0" w14:textId="7D252E11" w:rsidR="00F91C80" w:rsidRPr="00396C71" w:rsidRDefault="00F93885" w:rsidP="00F93885">
      <w:pPr>
        <w:pStyle w:val="BodyText"/>
        <w:kinsoku w:val="0"/>
        <w:overflowPunct w:val="0"/>
        <w:ind w:firstLine="220"/>
        <w:rPr>
          <w:spacing w:val="-3"/>
          <w:sz w:val="13"/>
          <w:szCs w:val="13"/>
        </w:rPr>
      </w:pPr>
      <w:r w:rsidRPr="00396C71">
        <w:rPr>
          <w:spacing w:val="-3"/>
          <w:sz w:val="13"/>
          <w:szCs w:val="13"/>
        </w:rPr>
        <w:tab/>
      </w:r>
    </w:p>
    <w:tbl>
      <w:tblPr>
        <w:tblW w:w="10328" w:type="dxa"/>
        <w:tblInd w:w="112" w:type="dxa"/>
        <w:tblLayout w:type="fixed"/>
        <w:tblCellMar>
          <w:left w:w="0" w:type="dxa"/>
          <w:right w:w="0" w:type="dxa"/>
        </w:tblCellMar>
        <w:tblLook w:val="0000" w:firstRow="0" w:lastRow="0" w:firstColumn="0" w:lastColumn="0" w:noHBand="0" w:noVBand="0"/>
      </w:tblPr>
      <w:tblGrid>
        <w:gridCol w:w="699"/>
        <w:gridCol w:w="449"/>
        <w:gridCol w:w="538"/>
        <w:gridCol w:w="1082"/>
        <w:gridCol w:w="540"/>
        <w:gridCol w:w="540"/>
        <w:gridCol w:w="599"/>
        <w:gridCol w:w="481"/>
        <w:gridCol w:w="677"/>
        <w:gridCol w:w="632"/>
        <w:gridCol w:w="636"/>
        <w:gridCol w:w="691"/>
        <w:gridCol w:w="664"/>
        <w:gridCol w:w="628"/>
        <w:gridCol w:w="632"/>
        <w:gridCol w:w="840"/>
      </w:tblGrid>
      <w:tr w:rsidR="00396C71" w:rsidRPr="00396C71" w14:paraId="55AD2A1E" w14:textId="77777777" w:rsidTr="00396C71">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559EB298" w14:textId="77777777" w:rsidR="00767AB1" w:rsidRPr="00396C71" w:rsidRDefault="00767AB1" w:rsidP="00767AB1">
            <w:pPr>
              <w:pStyle w:val="TableParagraph"/>
              <w:kinsoku w:val="0"/>
              <w:overflowPunct w:val="0"/>
              <w:spacing w:before="1" w:line="247" w:lineRule="auto"/>
              <w:ind w:left="107" w:right="126"/>
              <w:rPr>
                <w:spacing w:val="-3"/>
                <w:sz w:val="13"/>
                <w:szCs w:val="13"/>
              </w:rPr>
            </w:pPr>
            <w:r w:rsidRPr="00396C71">
              <w:rPr>
                <w:spacing w:val="-3"/>
                <w:sz w:val="13"/>
                <w:szCs w:val="13"/>
              </w:rPr>
              <w:t>NIH</w:t>
            </w:r>
          </w:p>
          <w:p w14:paraId="44364344" w14:textId="77777777" w:rsidR="00767AB1" w:rsidRPr="00396C71" w:rsidRDefault="00767AB1" w:rsidP="00767AB1">
            <w:pPr>
              <w:pStyle w:val="TableParagraph"/>
              <w:kinsoku w:val="0"/>
              <w:overflowPunct w:val="0"/>
              <w:spacing w:before="1" w:line="247" w:lineRule="auto"/>
              <w:ind w:left="107" w:right="126"/>
              <w:rPr>
                <w:spacing w:val="-3"/>
                <w:sz w:val="13"/>
                <w:szCs w:val="13"/>
              </w:rPr>
            </w:pPr>
          </w:p>
          <w:p w14:paraId="70BF5D91" w14:textId="77777777" w:rsidR="00767AB1" w:rsidRPr="00396C71" w:rsidRDefault="00767AB1" w:rsidP="00767AB1">
            <w:pPr>
              <w:pStyle w:val="TableParagraph"/>
              <w:kinsoku w:val="0"/>
              <w:overflowPunct w:val="0"/>
              <w:spacing w:before="1" w:line="247" w:lineRule="auto"/>
              <w:ind w:left="107" w:right="126"/>
              <w:rPr>
                <w:spacing w:val="-3"/>
                <w:sz w:val="13"/>
                <w:szCs w:val="13"/>
              </w:rPr>
            </w:pPr>
          </w:p>
          <w:p w14:paraId="78758A05" w14:textId="77777777" w:rsidR="00767AB1" w:rsidRPr="00396C71" w:rsidRDefault="00767AB1" w:rsidP="00767AB1">
            <w:pPr>
              <w:pStyle w:val="TableParagraph"/>
              <w:kinsoku w:val="0"/>
              <w:overflowPunct w:val="0"/>
              <w:spacing w:before="1" w:line="247" w:lineRule="auto"/>
              <w:ind w:left="107" w:right="126"/>
              <w:rPr>
                <w:spacing w:val="-3"/>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503CD5E1" w14:textId="3B80864E" w:rsidR="00767AB1" w:rsidRPr="00396C71" w:rsidRDefault="00767AB1" w:rsidP="00767AB1">
            <w:pPr>
              <w:pStyle w:val="TableParagraph"/>
              <w:kinsoku w:val="0"/>
              <w:overflowPunct w:val="0"/>
              <w:spacing w:before="1"/>
              <w:ind w:left="139"/>
              <w:rPr>
                <w:sz w:val="13"/>
                <w:szCs w:val="13"/>
              </w:rPr>
            </w:pPr>
            <w:r w:rsidRPr="00396C71">
              <w:rPr>
                <w:sz w:val="13"/>
                <w:szCs w:val="13"/>
              </w:rPr>
              <w:t>Project-PI</w:t>
            </w:r>
          </w:p>
          <w:p w14:paraId="48E60084" w14:textId="77777777" w:rsidR="00767AB1" w:rsidRPr="00396C71" w:rsidRDefault="00767AB1" w:rsidP="00767AB1">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3AAE9162" w14:textId="5FAB2DF9" w:rsidR="00767AB1" w:rsidRPr="00396C71" w:rsidRDefault="00767AB1" w:rsidP="00767AB1">
            <w:pPr>
              <w:pStyle w:val="TableParagraph"/>
              <w:kinsoku w:val="0"/>
              <w:overflowPunct w:val="0"/>
              <w:spacing w:before="5"/>
              <w:ind w:left="142"/>
              <w:rPr>
                <w:sz w:val="13"/>
                <w:szCs w:val="13"/>
              </w:rPr>
            </w:pPr>
            <w:r w:rsidRPr="00396C71">
              <w:rPr>
                <w:sz w:val="13"/>
                <w:szCs w:val="13"/>
              </w:rPr>
              <w:t>16%</w:t>
            </w:r>
          </w:p>
        </w:tc>
        <w:tc>
          <w:tcPr>
            <w:tcW w:w="1082" w:type="dxa"/>
            <w:tcBorders>
              <w:top w:val="none" w:sz="6" w:space="0" w:color="auto"/>
              <w:left w:val="none" w:sz="6" w:space="0" w:color="auto"/>
              <w:bottom w:val="none" w:sz="6" w:space="0" w:color="auto"/>
              <w:right w:val="none" w:sz="6" w:space="0" w:color="auto"/>
            </w:tcBorders>
            <w:shd w:val="clear" w:color="auto" w:fill="auto"/>
          </w:tcPr>
          <w:p w14:paraId="560C36BD" w14:textId="36210EC6" w:rsidR="00767AB1" w:rsidRPr="00396C71" w:rsidRDefault="00767AB1" w:rsidP="00767AB1">
            <w:pPr>
              <w:pStyle w:val="TableParagraph"/>
              <w:kinsoku w:val="0"/>
              <w:overflowPunct w:val="0"/>
              <w:spacing w:before="1" w:line="247" w:lineRule="auto"/>
              <w:ind w:left="149" w:right="148"/>
              <w:rPr>
                <w:spacing w:val="-1"/>
                <w:sz w:val="13"/>
                <w:szCs w:val="13"/>
              </w:rPr>
            </w:pPr>
            <w:r w:rsidRPr="00396C71">
              <w:rPr>
                <w:spacing w:val="-1"/>
                <w:sz w:val="13"/>
                <w:szCs w:val="13"/>
              </w:rPr>
              <w:t>Regulatory T cells to promote mixed chimerism for tolerance to islets and kidneys from deceased and living donors</w:t>
            </w:r>
          </w:p>
        </w:tc>
        <w:tc>
          <w:tcPr>
            <w:tcW w:w="540" w:type="dxa"/>
            <w:tcBorders>
              <w:top w:val="none" w:sz="6" w:space="0" w:color="auto"/>
              <w:left w:val="none" w:sz="6" w:space="0" w:color="auto"/>
              <w:bottom w:val="none" w:sz="6" w:space="0" w:color="auto"/>
              <w:right w:val="none" w:sz="6" w:space="0" w:color="auto"/>
            </w:tcBorders>
            <w:shd w:val="clear" w:color="auto" w:fill="auto"/>
          </w:tcPr>
          <w:p w14:paraId="2D9CDE35" w14:textId="540FC900" w:rsidR="00767AB1" w:rsidRPr="00396C71" w:rsidRDefault="00D94D8F" w:rsidP="00767AB1">
            <w:pPr>
              <w:pStyle w:val="TableParagraph"/>
              <w:kinsoku w:val="0"/>
              <w:overflowPunct w:val="0"/>
              <w:spacing w:line="144" w:lineRule="exact"/>
              <w:ind w:left="160"/>
              <w:rPr>
                <w:sz w:val="13"/>
                <w:szCs w:val="13"/>
              </w:rPr>
            </w:pPr>
            <w:r>
              <w:rPr>
                <w:sz w:val="13"/>
                <w:szCs w:val="13"/>
              </w:rPr>
              <w:t>Y</w:t>
            </w:r>
          </w:p>
        </w:tc>
        <w:tc>
          <w:tcPr>
            <w:tcW w:w="540" w:type="dxa"/>
            <w:tcBorders>
              <w:top w:val="none" w:sz="6" w:space="0" w:color="auto"/>
              <w:left w:val="none" w:sz="6" w:space="0" w:color="auto"/>
              <w:bottom w:val="none" w:sz="6" w:space="0" w:color="auto"/>
              <w:right w:val="none" w:sz="6" w:space="0" w:color="auto"/>
            </w:tcBorders>
            <w:shd w:val="clear" w:color="auto" w:fill="auto"/>
          </w:tcPr>
          <w:p w14:paraId="76056028" w14:textId="520332B2" w:rsidR="00767AB1" w:rsidRPr="00396C71" w:rsidRDefault="00767AB1" w:rsidP="00767AB1">
            <w:pPr>
              <w:pStyle w:val="TableParagraph"/>
              <w:kinsoku w:val="0"/>
              <w:overflowPunct w:val="0"/>
              <w:spacing w:before="1" w:line="247" w:lineRule="auto"/>
              <w:ind w:left="107" w:right="111"/>
              <w:rPr>
                <w:spacing w:val="-1"/>
                <w:sz w:val="13"/>
                <w:szCs w:val="13"/>
              </w:rPr>
            </w:pPr>
            <w:r w:rsidRPr="00396C71">
              <w:rPr>
                <w:spacing w:val="-1"/>
                <w:sz w:val="13"/>
                <w:szCs w:val="13"/>
              </w:rPr>
              <w:t>U19</w:t>
            </w:r>
          </w:p>
        </w:tc>
        <w:tc>
          <w:tcPr>
            <w:tcW w:w="599" w:type="dxa"/>
            <w:tcBorders>
              <w:top w:val="none" w:sz="6" w:space="0" w:color="auto"/>
              <w:left w:val="none" w:sz="6" w:space="0" w:color="auto"/>
              <w:bottom w:val="none" w:sz="6" w:space="0" w:color="auto"/>
              <w:right w:val="none" w:sz="6" w:space="0" w:color="auto"/>
            </w:tcBorders>
            <w:shd w:val="clear" w:color="auto" w:fill="auto"/>
          </w:tcPr>
          <w:p w14:paraId="4746D49E" w14:textId="5BEF7B14" w:rsidR="00767AB1" w:rsidRPr="00396C71" w:rsidRDefault="00767AB1" w:rsidP="00767AB1">
            <w:pPr>
              <w:pStyle w:val="TableParagraph"/>
              <w:kinsoku w:val="0"/>
              <w:overflowPunct w:val="0"/>
              <w:spacing w:before="1" w:line="247" w:lineRule="auto"/>
              <w:ind w:left="125" w:right="140"/>
              <w:rPr>
                <w:spacing w:val="-1"/>
                <w:sz w:val="13"/>
                <w:szCs w:val="13"/>
              </w:rPr>
            </w:pPr>
            <w:r w:rsidRPr="00396C71">
              <w:rPr>
                <w:spacing w:val="-1"/>
                <w:sz w:val="13"/>
                <w:szCs w:val="13"/>
              </w:rPr>
              <w:t>AI131474</w:t>
            </w:r>
          </w:p>
        </w:tc>
        <w:tc>
          <w:tcPr>
            <w:tcW w:w="481" w:type="dxa"/>
            <w:tcBorders>
              <w:top w:val="none" w:sz="6" w:space="0" w:color="auto"/>
              <w:left w:val="none" w:sz="6" w:space="0" w:color="auto"/>
              <w:bottom w:val="none" w:sz="6" w:space="0" w:color="auto"/>
              <w:right w:val="none" w:sz="6" w:space="0" w:color="auto"/>
            </w:tcBorders>
            <w:shd w:val="clear" w:color="auto" w:fill="auto"/>
          </w:tcPr>
          <w:p w14:paraId="0357956F" w14:textId="77777777" w:rsidR="00767AB1" w:rsidRPr="00396C71" w:rsidRDefault="00767AB1" w:rsidP="00767AB1">
            <w:pPr>
              <w:pStyle w:val="TableParagraph"/>
              <w:kinsoku w:val="0"/>
              <w:overflowPunct w:val="0"/>
              <w:spacing w:before="1" w:line="247" w:lineRule="auto"/>
              <w:ind w:left="154" w:right="151"/>
              <w:rPr>
                <w:sz w:val="13"/>
                <w:szCs w:val="13"/>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520C633E" w14:textId="1A28D5CD" w:rsidR="00767AB1" w:rsidRPr="00396C71" w:rsidRDefault="00767AB1" w:rsidP="00767AB1">
            <w:pPr>
              <w:pStyle w:val="TableParagraph"/>
              <w:kinsoku w:val="0"/>
              <w:overflowPunct w:val="0"/>
              <w:spacing w:before="1" w:line="247" w:lineRule="auto"/>
              <w:ind w:left="162" w:right="105"/>
              <w:rPr>
                <w:spacing w:val="-1"/>
                <w:sz w:val="13"/>
                <w:szCs w:val="13"/>
              </w:rPr>
            </w:pPr>
            <w:r w:rsidRPr="00396C71">
              <w:rPr>
                <w:spacing w:val="-1"/>
                <w:sz w:val="13"/>
                <w:szCs w:val="13"/>
              </w:rPr>
              <w:t>8/8/17</w:t>
            </w:r>
          </w:p>
        </w:tc>
        <w:tc>
          <w:tcPr>
            <w:tcW w:w="632" w:type="dxa"/>
            <w:tcBorders>
              <w:top w:val="none" w:sz="6" w:space="0" w:color="auto"/>
              <w:left w:val="none" w:sz="6" w:space="0" w:color="auto"/>
              <w:bottom w:val="none" w:sz="6" w:space="0" w:color="auto"/>
              <w:right w:val="none" w:sz="6" w:space="0" w:color="auto"/>
            </w:tcBorders>
            <w:shd w:val="clear" w:color="auto" w:fill="auto"/>
          </w:tcPr>
          <w:p w14:paraId="404829E6" w14:textId="159148F4" w:rsidR="00767AB1" w:rsidRPr="00396C71" w:rsidRDefault="00767AB1" w:rsidP="00767AB1">
            <w:pPr>
              <w:pStyle w:val="TableParagraph"/>
              <w:kinsoku w:val="0"/>
              <w:overflowPunct w:val="0"/>
              <w:spacing w:before="1" w:line="247" w:lineRule="auto"/>
              <w:ind w:left="116" w:right="106"/>
              <w:rPr>
                <w:spacing w:val="-1"/>
                <w:sz w:val="13"/>
                <w:szCs w:val="13"/>
              </w:rPr>
            </w:pPr>
            <w:r w:rsidRPr="00396C71">
              <w:rPr>
                <w:spacing w:val="-1"/>
                <w:sz w:val="13"/>
                <w:szCs w:val="13"/>
              </w:rPr>
              <w:t>7/31/2</w:t>
            </w:r>
            <w:r w:rsidR="001B2B0B">
              <w:rPr>
                <w:spacing w:val="-1"/>
                <w:sz w:val="13"/>
                <w:szCs w:val="13"/>
              </w:rPr>
              <w:t>4 (NCE)</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2B7C375F" w14:textId="7F6B103A" w:rsidR="00767AB1" w:rsidRPr="00396C71" w:rsidRDefault="00767AB1" w:rsidP="00767AB1">
            <w:pPr>
              <w:pStyle w:val="TableParagraph"/>
              <w:kinsoku w:val="0"/>
              <w:overflowPunct w:val="0"/>
              <w:spacing w:before="1" w:line="247" w:lineRule="auto"/>
              <w:ind w:left="115" w:right="118"/>
              <w:jc w:val="both"/>
              <w:rPr>
                <w:spacing w:val="-2"/>
                <w:sz w:val="13"/>
                <w:szCs w:val="13"/>
              </w:rPr>
            </w:pPr>
            <w:r w:rsidRPr="00396C71">
              <w:rPr>
                <w:color w:val="000000"/>
                <w:spacing w:val="-2"/>
                <w:sz w:val="13"/>
                <w:szCs w:val="13"/>
              </w:rPr>
              <w:t>477</w:t>
            </w:r>
            <w:r w:rsidR="009D74B2" w:rsidRPr="00396C71">
              <w:rPr>
                <w:color w:val="000000"/>
                <w:spacing w:val="-2"/>
                <w:sz w:val="13"/>
                <w:szCs w:val="13"/>
              </w:rPr>
              <w:t>,</w:t>
            </w:r>
            <w:r w:rsidRPr="00396C71">
              <w:rPr>
                <w:color w:val="000000"/>
                <w:spacing w:val="-2"/>
                <w:sz w:val="13"/>
                <w:szCs w:val="13"/>
              </w:rPr>
              <w:t>201</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5764F0AE" w14:textId="636D9E9E" w:rsidR="00767AB1" w:rsidRPr="00396C71" w:rsidRDefault="00767AB1" w:rsidP="00767AB1">
            <w:pPr>
              <w:pStyle w:val="TableParagraph"/>
              <w:kinsoku w:val="0"/>
              <w:overflowPunct w:val="0"/>
              <w:spacing w:before="1" w:line="247" w:lineRule="auto"/>
              <w:ind w:left="111" w:right="150"/>
              <w:jc w:val="both"/>
              <w:rPr>
                <w:sz w:val="13"/>
                <w:szCs w:val="13"/>
              </w:rPr>
            </w:pPr>
            <w:r w:rsidRPr="00396C71">
              <w:rPr>
                <w:color w:val="000000"/>
                <w:sz w:val="13"/>
                <w:szCs w:val="13"/>
              </w:rPr>
              <w:t>286</w:t>
            </w:r>
            <w:r w:rsidR="009D74B2" w:rsidRPr="00396C71">
              <w:rPr>
                <w:color w:val="000000"/>
                <w:sz w:val="13"/>
                <w:szCs w:val="13"/>
              </w:rPr>
              <w:t>,</w:t>
            </w:r>
            <w:r w:rsidRPr="00396C71">
              <w:rPr>
                <w:color w:val="000000"/>
                <w:sz w:val="13"/>
                <w:szCs w:val="13"/>
              </w:rPr>
              <w:t>384</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567233C1" w14:textId="64C13726" w:rsidR="00767AB1" w:rsidRPr="00396C71" w:rsidRDefault="00767AB1" w:rsidP="00767AB1">
            <w:pPr>
              <w:pStyle w:val="TableParagraph"/>
              <w:kinsoku w:val="0"/>
              <w:overflowPunct w:val="0"/>
              <w:spacing w:line="144" w:lineRule="exact"/>
              <w:ind w:left="142"/>
              <w:rPr>
                <w:sz w:val="13"/>
                <w:szCs w:val="13"/>
              </w:rPr>
            </w:pPr>
            <w:r w:rsidRPr="00396C71">
              <w:rPr>
                <w:color w:val="000000"/>
                <w:sz w:val="13"/>
                <w:szCs w:val="13"/>
              </w:rPr>
              <w:t>763</w:t>
            </w:r>
            <w:r w:rsidR="009D74B2" w:rsidRPr="00396C71">
              <w:rPr>
                <w:color w:val="000000"/>
                <w:sz w:val="13"/>
                <w:szCs w:val="13"/>
              </w:rPr>
              <w:t>,</w:t>
            </w:r>
            <w:r w:rsidRPr="00396C71">
              <w:rPr>
                <w:color w:val="000000"/>
                <w:sz w:val="13"/>
                <w:szCs w:val="13"/>
              </w:rPr>
              <w:t>585</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76384635" w14:textId="4AE24015" w:rsidR="00767AB1" w:rsidRPr="00396C71" w:rsidRDefault="00767AB1" w:rsidP="00767AB1">
            <w:pPr>
              <w:pStyle w:val="TableParagraph"/>
              <w:kinsoku w:val="0"/>
              <w:overflowPunct w:val="0"/>
              <w:spacing w:before="1" w:line="247" w:lineRule="auto"/>
              <w:ind w:left="107" w:right="111"/>
              <w:rPr>
                <w:sz w:val="13"/>
                <w:szCs w:val="13"/>
              </w:rPr>
            </w:pPr>
            <w:r w:rsidRPr="00396C71">
              <w:rPr>
                <w:color w:val="000000"/>
                <w:sz w:val="13"/>
                <w:szCs w:val="13"/>
              </w:rPr>
              <w:t>2</w:t>
            </w:r>
            <w:r w:rsidR="009D74B2" w:rsidRPr="00396C71">
              <w:rPr>
                <w:color w:val="000000"/>
                <w:sz w:val="13"/>
                <w:szCs w:val="13"/>
              </w:rPr>
              <w:t>,</w:t>
            </w:r>
            <w:r w:rsidRPr="00396C71">
              <w:rPr>
                <w:color w:val="000000"/>
                <w:sz w:val="13"/>
                <w:szCs w:val="13"/>
              </w:rPr>
              <w:t>863</w:t>
            </w:r>
            <w:r w:rsidR="009D74B2" w:rsidRPr="00396C71">
              <w:rPr>
                <w:color w:val="000000"/>
                <w:sz w:val="13"/>
                <w:szCs w:val="13"/>
              </w:rPr>
              <w:t>,</w:t>
            </w:r>
            <w:r w:rsidRPr="00396C71">
              <w:rPr>
                <w:color w:val="000000"/>
                <w:sz w:val="13"/>
                <w:szCs w:val="13"/>
              </w:rPr>
              <w:t>206</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67EA49F3" w14:textId="0C2CE060" w:rsidR="00767AB1" w:rsidRPr="00396C71" w:rsidRDefault="00767AB1" w:rsidP="00767AB1">
            <w:pPr>
              <w:pStyle w:val="TableParagraph"/>
              <w:kinsoku w:val="0"/>
              <w:overflowPunct w:val="0"/>
              <w:spacing w:before="1" w:line="247" w:lineRule="auto"/>
              <w:ind w:left="111" w:right="111"/>
              <w:rPr>
                <w:sz w:val="13"/>
                <w:szCs w:val="13"/>
              </w:rPr>
            </w:pPr>
            <w:r w:rsidRPr="00396C71">
              <w:rPr>
                <w:color w:val="000000"/>
                <w:sz w:val="13"/>
                <w:szCs w:val="13"/>
              </w:rPr>
              <w:t>171</w:t>
            </w:r>
            <w:r w:rsidR="009D74B2" w:rsidRPr="00396C71">
              <w:rPr>
                <w:color w:val="000000"/>
                <w:sz w:val="13"/>
                <w:szCs w:val="13"/>
              </w:rPr>
              <w:t>,</w:t>
            </w:r>
            <w:r w:rsidRPr="00396C71">
              <w:rPr>
                <w:color w:val="000000"/>
                <w:sz w:val="13"/>
                <w:szCs w:val="13"/>
              </w:rPr>
              <w:t>8304</w:t>
            </w:r>
          </w:p>
        </w:tc>
        <w:tc>
          <w:tcPr>
            <w:tcW w:w="840" w:type="dxa"/>
            <w:tcBorders>
              <w:top w:val="none" w:sz="6" w:space="0" w:color="auto"/>
              <w:left w:val="none" w:sz="6" w:space="0" w:color="auto"/>
              <w:bottom w:val="none" w:sz="6" w:space="0" w:color="auto"/>
              <w:right w:val="none" w:sz="6" w:space="0" w:color="auto"/>
            </w:tcBorders>
            <w:shd w:val="clear" w:color="auto" w:fill="auto"/>
            <w:vAlign w:val="bottom"/>
          </w:tcPr>
          <w:p w14:paraId="2223E24B" w14:textId="443DA698" w:rsidR="00767AB1" w:rsidRPr="00396C71" w:rsidRDefault="00767AB1" w:rsidP="00767AB1">
            <w:pPr>
              <w:pStyle w:val="TableParagraph"/>
              <w:kinsoku w:val="0"/>
              <w:overflowPunct w:val="0"/>
              <w:spacing w:before="1" w:line="247" w:lineRule="auto"/>
              <w:ind w:left="107" w:right="142"/>
              <w:rPr>
                <w:sz w:val="13"/>
                <w:szCs w:val="13"/>
              </w:rPr>
            </w:pPr>
            <w:r w:rsidRPr="00396C71">
              <w:rPr>
                <w:color w:val="000000"/>
                <w:sz w:val="13"/>
                <w:szCs w:val="13"/>
              </w:rPr>
              <w:t>4</w:t>
            </w:r>
            <w:r w:rsidR="009D74B2" w:rsidRPr="00396C71">
              <w:rPr>
                <w:color w:val="000000"/>
                <w:sz w:val="13"/>
                <w:szCs w:val="13"/>
              </w:rPr>
              <w:t>,</w:t>
            </w:r>
            <w:r w:rsidRPr="00396C71">
              <w:rPr>
                <w:color w:val="000000"/>
                <w:sz w:val="13"/>
                <w:szCs w:val="13"/>
              </w:rPr>
              <w:t>581</w:t>
            </w:r>
            <w:r w:rsidR="009D74B2" w:rsidRPr="00396C71">
              <w:rPr>
                <w:color w:val="000000"/>
                <w:sz w:val="13"/>
                <w:szCs w:val="13"/>
              </w:rPr>
              <w:t>,</w:t>
            </w:r>
            <w:r w:rsidRPr="00396C71">
              <w:rPr>
                <w:color w:val="000000"/>
                <w:sz w:val="13"/>
                <w:szCs w:val="13"/>
              </w:rPr>
              <w:t>510</w:t>
            </w:r>
          </w:p>
        </w:tc>
      </w:tr>
      <w:tr w:rsidR="00396C71" w:rsidRPr="00396C71" w14:paraId="2C6DBDE3" w14:textId="77777777" w:rsidTr="00396C71">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16CAFE6C" w14:textId="77777777" w:rsidR="00767AB1" w:rsidRPr="00396C71" w:rsidRDefault="00767AB1" w:rsidP="00767AB1">
            <w:pPr>
              <w:pStyle w:val="TableParagraph"/>
              <w:kinsoku w:val="0"/>
              <w:overflowPunct w:val="0"/>
              <w:spacing w:before="1" w:line="247" w:lineRule="auto"/>
              <w:ind w:left="107" w:right="126"/>
              <w:rPr>
                <w:spacing w:val="-3"/>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01C94EED" w14:textId="77777777" w:rsidR="00767AB1" w:rsidRPr="00396C71" w:rsidRDefault="00767AB1" w:rsidP="00767AB1">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22E57C91" w14:textId="7531591C" w:rsidR="00767AB1" w:rsidRPr="00396C71" w:rsidRDefault="00767AB1" w:rsidP="00767AB1">
            <w:pPr>
              <w:pStyle w:val="TableParagraph"/>
              <w:kinsoku w:val="0"/>
              <w:overflowPunct w:val="0"/>
              <w:spacing w:before="5"/>
              <w:ind w:left="142"/>
              <w:rPr>
                <w:sz w:val="13"/>
                <w:szCs w:val="13"/>
              </w:rPr>
            </w:pPr>
          </w:p>
        </w:tc>
        <w:tc>
          <w:tcPr>
            <w:tcW w:w="1082" w:type="dxa"/>
            <w:tcBorders>
              <w:top w:val="none" w:sz="6" w:space="0" w:color="auto"/>
              <w:left w:val="none" w:sz="6" w:space="0" w:color="auto"/>
              <w:bottom w:val="none" w:sz="6" w:space="0" w:color="auto"/>
              <w:right w:val="none" w:sz="6" w:space="0" w:color="auto"/>
            </w:tcBorders>
            <w:shd w:val="clear" w:color="auto" w:fill="auto"/>
          </w:tcPr>
          <w:p w14:paraId="58E88F6F" w14:textId="21131C4C" w:rsidR="00767AB1" w:rsidRPr="00396C71" w:rsidRDefault="00767AB1" w:rsidP="00767AB1">
            <w:pPr>
              <w:pStyle w:val="TableParagraph"/>
              <w:kinsoku w:val="0"/>
              <w:overflowPunct w:val="0"/>
              <w:spacing w:before="1" w:line="247" w:lineRule="auto"/>
              <w:ind w:left="149" w:right="148"/>
              <w:rPr>
                <w:spacing w:val="-1"/>
                <w:sz w:val="13"/>
                <w:szCs w:val="13"/>
              </w:rPr>
            </w:pPr>
          </w:p>
        </w:tc>
        <w:tc>
          <w:tcPr>
            <w:tcW w:w="540" w:type="dxa"/>
            <w:tcBorders>
              <w:top w:val="none" w:sz="6" w:space="0" w:color="auto"/>
              <w:left w:val="none" w:sz="6" w:space="0" w:color="auto"/>
              <w:bottom w:val="none" w:sz="6" w:space="0" w:color="auto"/>
              <w:right w:val="none" w:sz="6" w:space="0" w:color="auto"/>
            </w:tcBorders>
            <w:shd w:val="clear" w:color="auto" w:fill="auto"/>
          </w:tcPr>
          <w:p w14:paraId="6CD36E1D" w14:textId="5F0A16A2" w:rsidR="00767AB1" w:rsidRPr="00396C71" w:rsidRDefault="00767AB1" w:rsidP="00767AB1">
            <w:pPr>
              <w:pStyle w:val="TableParagraph"/>
              <w:kinsoku w:val="0"/>
              <w:overflowPunct w:val="0"/>
              <w:spacing w:line="144" w:lineRule="exact"/>
              <w:ind w:left="160"/>
              <w:rPr>
                <w:sz w:val="13"/>
                <w:szCs w:val="13"/>
              </w:rPr>
            </w:pPr>
          </w:p>
        </w:tc>
        <w:tc>
          <w:tcPr>
            <w:tcW w:w="540" w:type="dxa"/>
            <w:tcBorders>
              <w:top w:val="none" w:sz="6" w:space="0" w:color="auto"/>
              <w:left w:val="none" w:sz="6" w:space="0" w:color="auto"/>
              <w:bottom w:val="none" w:sz="6" w:space="0" w:color="auto"/>
              <w:right w:val="none" w:sz="6" w:space="0" w:color="auto"/>
            </w:tcBorders>
            <w:shd w:val="clear" w:color="auto" w:fill="auto"/>
          </w:tcPr>
          <w:p w14:paraId="063431BE" w14:textId="01DEE529" w:rsidR="00767AB1" w:rsidRPr="00396C71" w:rsidRDefault="00767AB1" w:rsidP="00767AB1">
            <w:pPr>
              <w:pStyle w:val="TableParagraph"/>
              <w:kinsoku w:val="0"/>
              <w:overflowPunct w:val="0"/>
              <w:spacing w:before="1" w:line="247" w:lineRule="auto"/>
              <w:ind w:left="107" w:right="111"/>
              <w:rPr>
                <w:spacing w:val="-1"/>
                <w:sz w:val="13"/>
                <w:szCs w:val="13"/>
              </w:rPr>
            </w:pPr>
          </w:p>
        </w:tc>
        <w:tc>
          <w:tcPr>
            <w:tcW w:w="599" w:type="dxa"/>
            <w:tcBorders>
              <w:top w:val="none" w:sz="6" w:space="0" w:color="auto"/>
              <w:left w:val="none" w:sz="6" w:space="0" w:color="auto"/>
              <w:bottom w:val="none" w:sz="6" w:space="0" w:color="auto"/>
              <w:right w:val="none" w:sz="6" w:space="0" w:color="auto"/>
            </w:tcBorders>
            <w:shd w:val="clear" w:color="auto" w:fill="auto"/>
          </w:tcPr>
          <w:p w14:paraId="1B650C62" w14:textId="6C13B962" w:rsidR="00767AB1" w:rsidRPr="00396C71" w:rsidRDefault="00767AB1" w:rsidP="00767AB1">
            <w:pPr>
              <w:pStyle w:val="TableParagraph"/>
              <w:kinsoku w:val="0"/>
              <w:overflowPunct w:val="0"/>
              <w:spacing w:before="1" w:line="247" w:lineRule="auto"/>
              <w:ind w:left="125" w:right="140"/>
              <w:rPr>
                <w:spacing w:val="-1"/>
                <w:sz w:val="13"/>
                <w:szCs w:val="13"/>
              </w:rPr>
            </w:pPr>
          </w:p>
        </w:tc>
        <w:tc>
          <w:tcPr>
            <w:tcW w:w="481" w:type="dxa"/>
            <w:tcBorders>
              <w:top w:val="none" w:sz="6" w:space="0" w:color="auto"/>
              <w:left w:val="none" w:sz="6" w:space="0" w:color="auto"/>
              <w:bottom w:val="none" w:sz="6" w:space="0" w:color="auto"/>
              <w:right w:val="none" w:sz="6" w:space="0" w:color="auto"/>
            </w:tcBorders>
            <w:shd w:val="clear" w:color="auto" w:fill="auto"/>
          </w:tcPr>
          <w:p w14:paraId="0E98D496" w14:textId="77777777" w:rsidR="00767AB1" w:rsidRPr="00396C71" w:rsidRDefault="00767AB1" w:rsidP="00767AB1">
            <w:pPr>
              <w:pStyle w:val="TableParagraph"/>
              <w:kinsoku w:val="0"/>
              <w:overflowPunct w:val="0"/>
              <w:spacing w:before="1" w:line="247" w:lineRule="auto"/>
              <w:ind w:left="154" w:right="151"/>
              <w:rPr>
                <w:sz w:val="13"/>
                <w:szCs w:val="13"/>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18202ED3" w14:textId="38D5EC81" w:rsidR="00767AB1" w:rsidRPr="00396C71" w:rsidRDefault="00767AB1" w:rsidP="00767AB1">
            <w:pPr>
              <w:pStyle w:val="TableParagraph"/>
              <w:kinsoku w:val="0"/>
              <w:overflowPunct w:val="0"/>
              <w:spacing w:before="1" w:line="247" w:lineRule="auto"/>
              <w:ind w:left="162" w:right="105"/>
              <w:rPr>
                <w:spacing w:val="-1"/>
                <w:sz w:val="13"/>
                <w:szCs w:val="13"/>
              </w:rPr>
            </w:pPr>
          </w:p>
        </w:tc>
        <w:tc>
          <w:tcPr>
            <w:tcW w:w="632" w:type="dxa"/>
            <w:tcBorders>
              <w:top w:val="none" w:sz="6" w:space="0" w:color="auto"/>
              <w:left w:val="none" w:sz="6" w:space="0" w:color="auto"/>
              <w:bottom w:val="none" w:sz="6" w:space="0" w:color="auto"/>
              <w:right w:val="none" w:sz="6" w:space="0" w:color="auto"/>
            </w:tcBorders>
            <w:shd w:val="clear" w:color="auto" w:fill="auto"/>
          </w:tcPr>
          <w:p w14:paraId="25B10E33" w14:textId="6AB18F5E" w:rsidR="00767AB1" w:rsidRPr="00396C71" w:rsidRDefault="00767AB1" w:rsidP="00767AB1">
            <w:pPr>
              <w:pStyle w:val="TableParagraph"/>
              <w:kinsoku w:val="0"/>
              <w:overflowPunct w:val="0"/>
              <w:spacing w:before="1" w:line="247" w:lineRule="auto"/>
              <w:ind w:left="116" w:right="106"/>
              <w:rPr>
                <w:spacing w:val="-1"/>
                <w:sz w:val="13"/>
                <w:szCs w:val="13"/>
              </w:rPr>
            </w:pP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147A8130" w14:textId="24A86182" w:rsidR="00767AB1" w:rsidRPr="00396C71" w:rsidRDefault="00767AB1" w:rsidP="00767AB1">
            <w:pPr>
              <w:pStyle w:val="TableParagraph"/>
              <w:kinsoku w:val="0"/>
              <w:overflowPunct w:val="0"/>
              <w:spacing w:before="1" w:line="247" w:lineRule="auto"/>
              <w:ind w:left="115" w:right="118"/>
              <w:jc w:val="both"/>
              <w:rPr>
                <w:spacing w:val="-2"/>
                <w:sz w:val="13"/>
                <w:szCs w:val="13"/>
              </w:rPr>
            </w:pP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3ABACCEE" w14:textId="2B3829CD" w:rsidR="00767AB1" w:rsidRPr="00396C71" w:rsidRDefault="00767AB1" w:rsidP="00767AB1">
            <w:pPr>
              <w:pStyle w:val="TableParagraph"/>
              <w:kinsoku w:val="0"/>
              <w:overflowPunct w:val="0"/>
              <w:spacing w:before="1" w:line="247" w:lineRule="auto"/>
              <w:ind w:left="111" w:right="150"/>
              <w:jc w:val="both"/>
              <w:rPr>
                <w:sz w:val="13"/>
                <w:szCs w:val="13"/>
              </w:rPr>
            </w:pP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2B548CAC" w14:textId="66DF9A87" w:rsidR="00767AB1" w:rsidRPr="00396C71" w:rsidRDefault="00767AB1" w:rsidP="00767AB1">
            <w:pPr>
              <w:pStyle w:val="TableParagraph"/>
              <w:kinsoku w:val="0"/>
              <w:overflowPunct w:val="0"/>
              <w:spacing w:line="144" w:lineRule="exact"/>
              <w:ind w:left="142"/>
              <w:rPr>
                <w:sz w:val="13"/>
                <w:szCs w:val="13"/>
              </w:rPr>
            </w:pP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65A55D87" w14:textId="66EE8134" w:rsidR="00767AB1" w:rsidRPr="00396C71" w:rsidRDefault="00767AB1" w:rsidP="00767AB1">
            <w:pPr>
              <w:pStyle w:val="TableParagraph"/>
              <w:kinsoku w:val="0"/>
              <w:overflowPunct w:val="0"/>
              <w:spacing w:before="1" w:line="247" w:lineRule="auto"/>
              <w:ind w:left="107" w:right="111"/>
              <w:rPr>
                <w:sz w:val="13"/>
                <w:szCs w:val="13"/>
              </w:rPr>
            </w:pP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1401E2FB" w14:textId="1C438FC0" w:rsidR="00767AB1" w:rsidRPr="00396C71" w:rsidRDefault="00767AB1" w:rsidP="00767AB1">
            <w:pPr>
              <w:pStyle w:val="TableParagraph"/>
              <w:kinsoku w:val="0"/>
              <w:overflowPunct w:val="0"/>
              <w:spacing w:before="1" w:line="247" w:lineRule="auto"/>
              <w:ind w:left="111" w:right="111"/>
              <w:rPr>
                <w:sz w:val="13"/>
                <w:szCs w:val="13"/>
              </w:rPr>
            </w:pPr>
          </w:p>
        </w:tc>
        <w:tc>
          <w:tcPr>
            <w:tcW w:w="840" w:type="dxa"/>
            <w:tcBorders>
              <w:top w:val="none" w:sz="6" w:space="0" w:color="auto"/>
              <w:left w:val="none" w:sz="6" w:space="0" w:color="auto"/>
              <w:bottom w:val="none" w:sz="6" w:space="0" w:color="auto"/>
              <w:right w:val="none" w:sz="6" w:space="0" w:color="auto"/>
            </w:tcBorders>
            <w:shd w:val="clear" w:color="auto" w:fill="auto"/>
            <w:vAlign w:val="bottom"/>
          </w:tcPr>
          <w:p w14:paraId="276D6FFB" w14:textId="6C087A2A" w:rsidR="00767AB1" w:rsidRPr="00396C71" w:rsidRDefault="00767AB1" w:rsidP="00767AB1">
            <w:pPr>
              <w:pStyle w:val="TableParagraph"/>
              <w:kinsoku w:val="0"/>
              <w:overflowPunct w:val="0"/>
              <w:spacing w:before="1" w:line="247" w:lineRule="auto"/>
              <w:ind w:left="107" w:right="142"/>
              <w:rPr>
                <w:sz w:val="13"/>
                <w:szCs w:val="13"/>
              </w:rPr>
            </w:pPr>
          </w:p>
        </w:tc>
      </w:tr>
    </w:tbl>
    <w:p w14:paraId="6CA5AE87" w14:textId="77777777" w:rsidR="007046F5" w:rsidRDefault="007046F5" w:rsidP="00651E00">
      <w:pPr>
        <w:pStyle w:val="BodyText"/>
        <w:kinsoku w:val="0"/>
        <w:overflowPunct w:val="0"/>
        <w:spacing w:before="212"/>
        <w:rPr>
          <w:i/>
          <w:iCs/>
          <w:color w:val="538DD3"/>
          <w:sz w:val="22"/>
          <w:szCs w:val="22"/>
        </w:rPr>
      </w:pPr>
    </w:p>
    <w:p w14:paraId="266FD050" w14:textId="70223DB1" w:rsidR="00F91C80" w:rsidRDefault="005736FC">
      <w:pPr>
        <w:pStyle w:val="BodyText"/>
        <w:kinsoku w:val="0"/>
        <w:overflowPunct w:val="0"/>
        <w:spacing w:before="212"/>
        <w:ind w:left="220"/>
        <w:rPr>
          <w:i/>
          <w:iCs/>
          <w:color w:val="538DD3"/>
          <w:sz w:val="22"/>
          <w:szCs w:val="22"/>
        </w:rPr>
      </w:pPr>
      <w:r>
        <w:rPr>
          <w:i/>
          <w:iCs/>
          <w:color w:val="538DD3"/>
          <w:sz w:val="22"/>
          <w:szCs w:val="22"/>
        </w:rPr>
        <w:t>Pending</w:t>
      </w:r>
    </w:p>
    <w:p w14:paraId="2A974A95" w14:textId="77777777" w:rsidR="00F91C80" w:rsidRDefault="00F91C80">
      <w:pPr>
        <w:pStyle w:val="BodyText"/>
        <w:kinsoku w:val="0"/>
        <w:overflowPunct w:val="0"/>
        <w:spacing w:before="8"/>
        <w:rPr>
          <w:i/>
          <w:iCs/>
          <w:sz w:val="29"/>
          <w:szCs w:val="29"/>
        </w:rPr>
      </w:pPr>
    </w:p>
    <w:tbl>
      <w:tblPr>
        <w:tblW w:w="9841" w:type="dxa"/>
        <w:tblInd w:w="112" w:type="dxa"/>
        <w:tblLayout w:type="fixed"/>
        <w:tblCellMar>
          <w:left w:w="0" w:type="dxa"/>
          <w:right w:w="0" w:type="dxa"/>
        </w:tblCellMar>
        <w:tblLook w:val="0000" w:firstRow="0" w:lastRow="0" w:firstColumn="0" w:lastColumn="0" w:noHBand="0" w:noVBand="0"/>
      </w:tblPr>
      <w:tblGrid>
        <w:gridCol w:w="720"/>
        <w:gridCol w:w="428"/>
        <w:gridCol w:w="450"/>
        <w:gridCol w:w="743"/>
        <w:gridCol w:w="517"/>
        <w:gridCol w:w="540"/>
        <w:gridCol w:w="698"/>
        <w:gridCol w:w="472"/>
        <w:gridCol w:w="630"/>
        <w:gridCol w:w="540"/>
        <w:gridCol w:w="725"/>
        <w:gridCol w:w="699"/>
        <w:gridCol w:w="658"/>
        <w:gridCol w:w="678"/>
        <w:gridCol w:w="684"/>
        <w:gridCol w:w="659"/>
      </w:tblGrid>
      <w:tr w:rsidR="00FB0931" w14:paraId="5771D858" w14:textId="42E2C971" w:rsidTr="00FA4EFA">
        <w:trPr>
          <w:trHeight w:val="662"/>
        </w:trPr>
        <w:tc>
          <w:tcPr>
            <w:tcW w:w="720" w:type="dxa"/>
            <w:tcBorders>
              <w:top w:val="none" w:sz="6" w:space="0" w:color="auto"/>
              <w:left w:val="none" w:sz="6" w:space="0" w:color="auto"/>
              <w:bottom w:val="none" w:sz="6" w:space="0" w:color="auto"/>
              <w:right w:val="none" w:sz="6" w:space="0" w:color="auto"/>
            </w:tcBorders>
            <w:shd w:val="clear" w:color="auto" w:fill="C5D9F0"/>
          </w:tcPr>
          <w:p w14:paraId="643CA812" w14:textId="77777777" w:rsidR="00FB0931" w:rsidRPr="00E72D43" w:rsidRDefault="00FB0931" w:rsidP="00FB0931">
            <w:pPr>
              <w:pStyle w:val="TableParagraph"/>
              <w:kinsoku w:val="0"/>
              <w:overflowPunct w:val="0"/>
              <w:spacing w:before="1" w:line="247" w:lineRule="auto"/>
              <w:ind w:left="107" w:right="126"/>
              <w:rPr>
                <w:spacing w:val="-3"/>
                <w:sz w:val="14"/>
                <w:szCs w:val="14"/>
              </w:rPr>
            </w:pPr>
            <w:r>
              <w:rPr>
                <w:spacing w:val="-3"/>
                <w:sz w:val="14"/>
                <w:szCs w:val="14"/>
              </w:rPr>
              <w:t>Funding</w:t>
            </w:r>
            <w:r w:rsidRPr="00E72D43">
              <w:rPr>
                <w:spacing w:val="-3"/>
                <w:sz w:val="14"/>
                <w:szCs w:val="14"/>
              </w:rPr>
              <w:t xml:space="preserve"> Agency</w:t>
            </w:r>
          </w:p>
          <w:p w14:paraId="0608B19B" w14:textId="77777777" w:rsidR="00FB0931" w:rsidRPr="00E72D43" w:rsidRDefault="00FB0931" w:rsidP="00FB0931">
            <w:pPr>
              <w:pStyle w:val="TableParagraph"/>
              <w:kinsoku w:val="0"/>
              <w:overflowPunct w:val="0"/>
              <w:spacing w:before="1" w:line="247" w:lineRule="auto"/>
              <w:ind w:left="107" w:right="126"/>
              <w:rPr>
                <w:spacing w:val="-3"/>
                <w:sz w:val="14"/>
                <w:szCs w:val="14"/>
              </w:rPr>
            </w:pPr>
          </w:p>
          <w:p w14:paraId="16922C7A" w14:textId="77777777" w:rsidR="00FB0931" w:rsidRPr="00E72D43" w:rsidRDefault="00FB0931" w:rsidP="00FB0931">
            <w:pPr>
              <w:pStyle w:val="TableParagraph"/>
              <w:kinsoku w:val="0"/>
              <w:overflowPunct w:val="0"/>
              <w:spacing w:before="1" w:line="247" w:lineRule="auto"/>
              <w:ind w:left="107" w:right="126"/>
              <w:rPr>
                <w:spacing w:val="-3"/>
                <w:sz w:val="14"/>
                <w:szCs w:val="14"/>
              </w:rPr>
            </w:pPr>
          </w:p>
          <w:p w14:paraId="0914EE7B" w14:textId="3FE2822C" w:rsidR="00FB0931" w:rsidRPr="00E72D43" w:rsidRDefault="00FB0931" w:rsidP="00FB0931">
            <w:pPr>
              <w:pStyle w:val="TableParagraph"/>
              <w:kinsoku w:val="0"/>
              <w:overflowPunct w:val="0"/>
              <w:spacing w:before="1" w:line="247" w:lineRule="auto"/>
              <w:ind w:left="107" w:right="147"/>
              <w:rPr>
                <w:spacing w:val="-3"/>
                <w:sz w:val="14"/>
                <w:szCs w:val="14"/>
              </w:rPr>
            </w:pPr>
          </w:p>
        </w:tc>
        <w:tc>
          <w:tcPr>
            <w:tcW w:w="428" w:type="dxa"/>
            <w:tcBorders>
              <w:top w:val="none" w:sz="6" w:space="0" w:color="auto"/>
              <w:left w:val="none" w:sz="6" w:space="0" w:color="auto"/>
              <w:bottom w:val="none" w:sz="6" w:space="0" w:color="auto"/>
              <w:right w:val="none" w:sz="6" w:space="0" w:color="auto"/>
            </w:tcBorders>
            <w:shd w:val="clear" w:color="auto" w:fill="C5D9F0"/>
          </w:tcPr>
          <w:p w14:paraId="00C0FB66" w14:textId="77777777" w:rsidR="00FB0931" w:rsidRPr="00E72D43" w:rsidRDefault="00FB0931" w:rsidP="00FB0931">
            <w:pPr>
              <w:pStyle w:val="TableParagraph"/>
              <w:kinsoku w:val="0"/>
              <w:overflowPunct w:val="0"/>
              <w:spacing w:before="1"/>
              <w:ind w:left="139"/>
              <w:rPr>
                <w:spacing w:val="-3"/>
                <w:sz w:val="14"/>
                <w:szCs w:val="14"/>
              </w:rPr>
            </w:pPr>
            <w:r w:rsidRPr="00E72D43">
              <w:rPr>
                <w:spacing w:val="-3"/>
                <w:sz w:val="14"/>
                <w:szCs w:val="14"/>
              </w:rPr>
              <w:t>Role</w:t>
            </w:r>
          </w:p>
          <w:p w14:paraId="06791894" w14:textId="77777777" w:rsidR="00FB0931" w:rsidRPr="00E72D43" w:rsidRDefault="00FB0931" w:rsidP="00FB0931">
            <w:pPr>
              <w:pStyle w:val="TableParagraph"/>
              <w:kinsoku w:val="0"/>
              <w:overflowPunct w:val="0"/>
              <w:spacing w:before="1"/>
              <w:ind w:left="139"/>
              <w:rPr>
                <w:spacing w:val="-3"/>
                <w:sz w:val="14"/>
                <w:szCs w:val="14"/>
              </w:rPr>
            </w:pPr>
          </w:p>
          <w:p w14:paraId="6EB092CC" w14:textId="77777777" w:rsidR="00FB0931" w:rsidRPr="00E72D43" w:rsidRDefault="00FB0931" w:rsidP="00FB0931">
            <w:pPr>
              <w:pStyle w:val="TableParagraph"/>
              <w:kinsoku w:val="0"/>
              <w:overflowPunct w:val="0"/>
              <w:spacing w:before="1"/>
              <w:ind w:left="139"/>
              <w:rPr>
                <w:spacing w:val="-3"/>
                <w:sz w:val="14"/>
                <w:szCs w:val="14"/>
              </w:rPr>
            </w:pPr>
          </w:p>
          <w:p w14:paraId="06FC87D1" w14:textId="77777777" w:rsidR="00FB0931" w:rsidRPr="00E72D43" w:rsidRDefault="00FB0931" w:rsidP="00FB0931">
            <w:pPr>
              <w:pStyle w:val="TableParagraph"/>
              <w:kinsoku w:val="0"/>
              <w:overflowPunct w:val="0"/>
              <w:spacing w:before="1"/>
              <w:ind w:left="139"/>
              <w:rPr>
                <w:spacing w:val="-3"/>
                <w:sz w:val="14"/>
                <w:szCs w:val="14"/>
              </w:rPr>
            </w:pPr>
          </w:p>
          <w:p w14:paraId="030D8894" w14:textId="493FC73D" w:rsidR="00FB0931" w:rsidRPr="00E72D43" w:rsidRDefault="00FB0931" w:rsidP="00FB0931">
            <w:pPr>
              <w:pStyle w:val="TableParagraph"/>
              <w:kinsoku w:val="0"/>
              <w:overflowPunct w:val="0"/>
              <w:spacing w:before="1"/>
              <w:ind w:left="161"/>
              <w:rPr>
                <w:spacing w:val="-3"/>
                <w:sz w:val="14"/>
                <w:szCs w:val="14"/>
              </w:rPr>
            </w:pPr>
          </w:p>
        </w:tc>
        <w:tc>
          <w:tcPr>
            <w:tcW w:w="450" w:type="dxa"/>
            <w:tcBorders>
              <w:top w:val="none" w:sz="6" w:space="0" w:color="auto"/>
              <w:left w:val="none" w:sz="6" w:space="0" w:color="auto"/>
              <w:bottom w:val="none" w:sz="6" w:space="0" w:color="auto"/>
              <w:right w:val="none" w:sz="6" w:space="0" w:color="auto"/>
            </w:tcBorders>
            <w:shd w:val="clear" w:color="auto" w:fill="C5D9F0"/>
          </w:tcPr>
          <w:p w14:paraId="2A24B5EF" w14:textId="77777777" w:rsidR="00FB0931" w:rsidRPr="00E72D43" w:rsidRDefault="00FB0931" w:rsidP="00FB0931">
            <w:pPr>
              <w:pStyle w:val="TableParagraph"/>
              <w:kinsoku w:val="0"/>
              <w:overflowPunct w:val="0"/>
              <w:spacing w:before="1"/>
              <w:ind w:left="142"/>
              <w:rPr>
                <w:spacing w:val="-3"/>
                <w:sz w:val="14"/>
                <w:szCs w:val="14"/>
              </w:rPr>
            </w:pPr>
            <w:r w:rsidRPr="00E72D43">
              <w:rPr>
                <w:spacing w:val="-3"/>
                <w:sz w:val="14"/>
                <w:szCs w:val="14"/>
              </w:rPr>
              <w:t>Effort</w:t>
            </w:r>
          </w:p>
          <w:p w14:paraId="7F3840CE" w14:textId="5D6455C8" w:rsidR="00FB0931" w:rsidRPr="00E72D43" w:rsidRDefault="00FB0931" w:rsidP="00FB0931">
            <w:pPr>
              <w:pStyle w:val="TableParagraph"/>
              <w:kinsoku w:val="0"/>
              <w:overflowPunct w:val="0"/>
              <w:spacing w:before="5"/>
              <w:ind w:left="159"/>
              <w:rPr>
                <w:spacing w:val="-3"/>
                <w:sz w:val="14"/>
                <w:szCs w:val="14"/>
              </w:rPr>
            </w:pPr>
            <w:r w:rsidRPr="00E72D43">
              <w:rPr>
                <w:spacing w:val="-3"/>
                <w:sz w:val="14"/>
                <w:szCs w:val="14"/>
              </w:rPr>
              <w:t>%</w:t>
            </w:r>
          </w:p>
        </w:tc>
        <w:tc>
          <w:tcPr>
            <w:tcW w:w="743" w:type="dxa"/>
            <w:tcBorders>
              <w:top w:val="none" w:sz="6" w:space="0" w:color="auto"/>
              <w:left w:val="none" w:sz="6" w:space="0" w:color="auto"/>
              <w:bottom w:val="none" w:sz="6" w:space="0" w:color="auto"/>
              <w:right w:val="none" w:sz="6" w:space="0" w:color="auto"/>
            </w:tcBorders>
            <w:shd w:val="clear" w:color="auto" w:fill="C5D9F0"/>
          </w:tcPr>
          <w:p w14:paraId="2C1B293B" w14:textId="2AAECF47" w:rsidR="00FB0931" w:rsidRPr="00E72D43" w:rsidRDefault="00FB0931" w:rsidP="00FB0931">
            <w:pPr>
              <w:pStyle w:val="TableParagraph"/>
              <w:kinsoku w:val="0"/>
              <w:overflowPunct w:val="0"/>
              <w:spacing w:before="1" w:line="247" w:lineRule="auto"/>
              <w:ind w:left="169" w:right="164"/>
              <w:rPr>
                <w:spacing w:val="-3"/>
                <w:sz w:val="14"/>
                <w:szCs w:val="14"/>
              </w:rPr>
            </w:pPr>
            <w:r w:rsidRPr="00E72D43">
              <w:rPr>
                <w:spacing w:val="-3"/>
                <w:sz w:val="14"/>
                <w:szCs w:val="14"/>
              </w:rPr>
              <w:t>Project   Title</w:t>
            </w:r>
          </w:p>
        </w:tc>
        <w:tc>
          <w:tcPr>
            <w:tcW w:w="517" w:type="dxa"/>
            <w:tcBorders>
              <w:top w:val="none" w:sz="6" w:space="0" w:color="auto"/>
              <w:left w:val="none" w:sz="6" w:space="0" w:color="auto"/>
              <w:bottom w:val="none" w:sz="6" w:space="0" w:color="auto"/>
              <w:right w:val="none" w:sz="6" w:space="0" w:color="auto"/>
            </w:tcBorders>
            <w:shd w:val="clear" w:color="auto" w:fill="C5D9F0"/>
          </w:tcPr>
          <w:p w14:paraId="290982CB" w14:textId="716ED29C" w:rsidR="00FB0931" w:rsidRPr="00E72D43" w:rsidRDefault="00FB0931" w:rsidP="00FB0931">
            <w:pPr>
              <w:pStyle w:val="TableParagraph"/>
              <w:kinsoku w:val="0"/>
              <w:overflowPunct w:val="0"/>
              <w:spacing w:before="1" w:line="247" w:lineRule="auto"/>
              <w:ind w:left="185" w:right="121"/>
              <w:rPr>
                <w:spacing w:val="-3"/>
                <w:sz w:val="14"/>
                <w:szCs w:val="14"/>
              </w:rPr>
            </w:pPr>
            <w:r w:rsidRPr="00E72D43">
              <w:rPr>
                <w:spacing w:val="-3"/>
                <w:sz w:val="14"/>
                <w:szCs w:val="14"/>
              </w:rPr>
              <w:t>NCE</w:t>
            </w:r>
          </w:p>
        </w:tc>
        <w:tc>
          <w:tcPr>
            <w:tcW w:w="540" w:type="dxa"/>
            <w:tcBorders>
              <w:top w:val="none" w:sz="6" w:space="0" w:color="auto"/>
              <w:left w:val="none" w:sz="6" w:space="0" w:color="auto"/>
              <w:bottom w:val="none" w:sz="6" w:space="0" w:color="auto"/>
              <w:right w:val="none" w:sz="6" w:space="0" w:color="auto"/>
            </w:tcBorders>
            <w:shd w:val="clear" w:color="auto" w:fill="C5D9F0"/>
          </w:tcPr>
          <w:p w14:paraId="6CEB6EB9" w14:textId="690ECF05" w:rsidR="00FB0931" w:rsidRPr="00E72D43" w:rsidRDefault="00FB0931" w:rsidP="00FB0931">
            <w:pPr>
              <w:pStyle w:val="TableParagraph"/>
              <w:kinsoku w:val="0"/>
              <w:overflowPunct w:val="0"/>
              <w:spacing w:before="1"/>
              <w:ind w:left="148"/>
              <w:rPr>
                <w:spacing w:val="-3"/>
                <w:sz w:val="14"/>
                <w:szCs w:val="14"/>
              </w:rPr>
            </w:pPr>
            <w:r w:rsidRPr="00E72D43">
              <w:rPr>
                <w:spacing w:val="-3"/>
                <w:sz w:val="14"/>
                <w:szCs w:val="14"/>
              </w:rPr>
              <w:t>Award Type</w:t>
            </w:r>
          </w:p>
        </w:tc>
        <w:tc>
          <w:tcPr>
            <w:tcW w:w="698" w:type="dxa"/>
            <w:tcBorders>
              <w:top w:val="none" w:sz="6" w:space="0" w:color="auto"/>
              <w:left w:val="none" w:sz="6" w:space="0" w:color="auto"/>
              <w:bottom w:val="none" w:sz="6" w:space="0" w:color="auto"/>
              <w:right w:val="none" w:sz="6" w:space="0" w:color="auto"/>
            </w:tcBorders>
            <w:shd w:val="clear" w:color="auto" w:fill="C5D9F0"/>
          </w:tcPr>
          <w:p w14:paraId="1F03AC44" w14:textId="55DA7A2B" w:rsidR="00FB0931" w:rsidRPr="00E72D43" w:rsidRDefault="00FB0931" w:rsidP="00FB0931">
            <w:pPr>
              <w:pStyle w:val="TableParagraph"/>
              <w:kinsoku w:val="0"/>
              <w:overflowPunct w:val="0"/>
              <w:spacing w:before="1" w:line="247" w:lineRule="auto"/>
              <w:ind w:left="128" w:right="160"/>
              <w:rPr>
                <w:spacing w:val="-3"/>
                <w:sz w:val="14"/>
                <w:szCs w:val="14"/>
              </w:rPr>
            </w:pPr>
            <w:r w:rsidRPr="00E72D43">
              <w:rPr>
                <w:spacing w:val="-3"/>
                <w:sz w:val="14"/>
                <w:szCs w:val="14"/>
              </w:rPr>
              <w:t>Grant #</w:t>
            </w:r>
          </w:p>
        </w:tc>
        <w:tc>
          <w:tcPr>
            <w:tcW w:w="472" w:type="dxa"/>
            <w:tcBorders>
              <w:top w:val="none" w:sz="6" w:space="0" w:color="auto"/>
              <w:left w:val="none" w:sz="6" w:space="0" w:color="auto"/>
              <w:bottom w:val="none" w:sz="6" w:space="0" w:color="auto"/>
              <w:right w:val="none" w:sz="6" w:space="0" w:color="auto"/>
            </w:tcBorders>
            <w:shd w:val="clear" w:color="auto" w:fill="C5D9F0"/>
          </w:tcPr>
          <w:p w14:paraId="6AF46652" w14:textId="0B17AFF0" w:rsidR="00FB0931" w:rsidRPr="00E72D43" w:rsidRDefault="00FB0931" w:rsidP="00FB0931">
            <w:pPr>
              <w:pStyle w:val="TableParagraph"/>
              <w:kinsoku w:val="0"/>
              <w:overflowPunct w:val="0"/>
              <w:spacing w:before="1" w:line="247" w:lineRule="auto"/>
              <w:ind w:left="191" w:right="111"/>
              <w:rPr>
                <w:spacing w:val="-3"/>
                <w:sz w:val="14"/>
                <w:szCs w:val="14"/>
              </w:rPr>
            </w:pPr>
            <w:r w:rsidRPr="00E72D43">
              <w:rPr>
                <w:spacing w:val="-3"/>
                <w:sz w:val="14"/>
                <w:szCs w:val="14"/>
              </w:rPr>
              <w:t>Project ID</w:t>
            </w:r>
          </w:p>
        </w:tc>
        <w:tc>
          <w:tcPr>
            <w:tcW w:w="630" w:type="dxa"/>
            <w:tcBorders>
              <w:top w:val="none" w:sz="6" w:space="0" w:color="auto"/>
              <w:left w:val="none" w:sz="6" w:space="0" w:color="auto"/>
              <w:bottom w:val="none" w:sz="6" w:space="0" w:color="auto"/>
              <w:right w:val="none" w:sz="6" w:space="0" w:color="auto"/>
            </w:tcBorders>
            <w:shd w:val="clear" w:color="auto" w:fill="C5D9F0"/>
          </w:tcPr>
          <w:p w14:paraId="3D064BC7" w14:textId="763D870D" w:rsidR="00FB0931" w:rsidRPr="00E72D43" w:rsidRDefault="00FB0931" w:rsidP="00FB0931">
            <w:pPr>
              <w:pStyle w:val="TableParagraph"/>
              <w:kinsoku w:val="0"/>
              <w:overflowPunct w:val="0"/>
              <w:spacing w:before="1" w:line="247" w:lineRule="auto"/>
              <w:ind w:left="146" w:right="109"/>
              <w:rPr>
                <w:spacing w:val="-3"/>
                <w:sz w:val="14"/>
                <w:szCs w:val="14"/>
              </w:rPr>
            </w:pPr>
            <w:r w:rsidRPr="00E72D43">
              <w:rPr>
                <w:spacing w:val="-3"/>
                <w:sz w:val="14"/>
                <w:szCs w:val="14"/>
              </w:rPr>
              <w:t>Project Start Date</w:t>
            </w:r>
          </w:p>
        </w:tc>
        <w:tc>
          <w:tcPr>
            <w:tcW w:w="540" w:type="dxa"/>
            <w:tcBorders>
              <w:top w:val="none" w:sz="6" w:space="0" w:color="auto"/>
              <w:left w:val="none" w:sz="6" w:space="0" w:color="auto"/>
              <w:bottom w:val="none" w:sz="6" w:space="0" w:color="auto"/>
              <w:right w:val="none" w:sz="6" w:space="0" w:color="auto"/>
            </w:tcBorders>
            <w:shd w:val="clear" w:color="auto" w:fill="C5D9F0"/>
          </w:tcPr>
          <w:p w14:paraId="5472BD20" w14:textId="206522CD" w:rsidR="00FB0931" w:rsidRPr="00E72D43" w:rsidRDefault="00FB0931" w:rsidP="00FB0931">
            <w:pPr>
              <w:pStyle w:val="TableParagraph"/>
              <w:kinsoku w:val="0"/>
              <w:overflowPunct w:val="0"/>
              <w:spacing w:line="144" w:lineRule="exact"/>
              <w:ind w:left="148"/>
              <w:rPr>
                <w:spacing w:val="-3"/>
                <w:sz w:val="14"/>
                <w:szCs w:val="14"/>
              </w:rPr>
            </w:pPr>
            <w:r w:rsidRPr="00E72D43">
              <w:rPr>
                <w:spacing w:val="-3"/>
                <w:sz w:val="14"/>
                <w:szCs w:val="14"/>
              </w:rPr>
              <w:t>Project End Date</w:t>
            </w:r>
          </w:p>
        </w:tc>
        <w:tc>
          <w:tcPr>
            <w:tcW w:w="725" w:type="dxa"/>
            <w:tcBorders>
              <w:top w:val="none" w:sz="6" w:space="0" w:color="auto"/>
              <w:left w:val="none" w:sz="6" w:space="0" w:color="auto"/>
              <w:bottom w:val="none" w:sz="6" w:space="0" w:color="auto"/>
              <w:right w:val="none" w:sz="6" w:space="0" w:color="auto"/>
            </w:tcBorders>
            <w:shd w:val="clear" w:color="auto" w:fill="C5D9F0"/>
          </w:tcPr>
          <w:p w14:paraId="638BAAC0" w14:textId="77777777" w:rsidR="00FB0931" w:rsidRPr="00E72D43" w:rsidRDefault="00FB0931" w:rsidP="00FB0931">
            <w:pPr>
              <w:pStyle w:val="TableParagraph"/>
              <w:kinsoku w:val="0"/>
              <w:overflowPunct w:val="0"/>
              <w:spacing w:before="1" w:line="247" w:lineRule="auto"/>
              <w:ind w:left="115" w:right="118"/>
              <w:jc w:val="both"/>
              <w:rPr>
                <w:spacing w:val="-3"/>
                <w:sz w:val="14"/>
                <w:szCs w:val="14"/>
              </w:rPr>
            </w:pPr>
            <w:r w:rsidRPr="00E72D43">
              <w:rPr>
                <w:spacing w:val="-3"/>
                <w:sz w:val="14"/>
                <w:szCs w:val="14"/>
              </w:rPr>
              <w:t>Annual Project Direct</w:t>
            </w:r>
          </w:p>
          <w:p w14:paraId="164035EC" w14:textId="002267D0" w:rsidR="00FB0931" w:rsidRPr="00E72D43" w:rsidRDefault="00FB0931" w:rsidP="00FB0931">
            <w:pPr>
              <w:pStyle w:val="TableParagraph"/>
              <w:kinsoku w:val="0"/>
              <w:overflowPunct w:val="0"/>
              <w:spacing w:line="144" w:lineRule="exact"/>
              <w:ind w:left="146"/>
              <w:rPr>
                <w:spacing w:val="-3"/>
                <w:sz w:val="14"/>
                <w:szCs w:val="14"/>
              </w:rPr>
            </w:pPr>
            <w:r w:rsidRPr="00E72D43">
              <w:rPr>
                <w:spacing w:val="-3"/>
                <w:sz w:val="14"/>
                <w:szCs w:val="14"/>
              </w:rPr>
              <w:t>Costs</w:t>
            </w:r>
          </w:p>
        </w:tc>
        <w:tc>
          <w:tcPr>
            <w:tcW w:w="699" w:type="dxa"/>
            <w:tcBorders>
              <w:top w:val="none" w:sz="6" w:space="0" w:color="auto"/>
              <w:left w:val="none" w:sz="6" w:space="0" w:color="auto"/>
              <w:bottom w:val="none" w:sz="6" w:space="0" w:color="auto"/>
              <w:right w:val="none" w:sz="6" w:space="0" w:color="auto"/>
            </w:tcBorders>
            <w:shd w:val="clear" w:color="auto" w:fill="C5D9F0"/>
          </w:tcPr>
          <w:p w14:paraId="565CFC5C" w14:textId="77777777" w:rsidR="00FB0931" w:rsidRPr="00E72D43" w:rsidRDefault="00FB0931" w:rsidP="00FB0931">
            <w:pPr>
              <w:pStyle w:val="TableParagraph"/>
              <w:kinsoku w:val="0"/>
              <w:overflowPunct w:val="0"/>
              <w:spacing w:before="1" w:line="247" w:lineRule="auto"/>
              <w:ind w:left="111" w:right="150"/>
              <w:jc w:val="both"/>
              <w:rPr>
                <w:spacing w:val="-3"/>
                <w:sz w:val="14"/>
                <w:szCs w:val="14"/>
              </w:rPr>
            </w:pPr>
            <w:r w:rsidRPr="00E72D43">
              <w:rPr>
                <w:spacing w:val="-3"/>
                <w:sz w:val="14"/>
                <w:szCs w:val="14"/>
              </w:rPr>
              <w:t>Annual Project Indirect</w:t>
            </w:r>
          </w:p>
          <w:p w14:paraId="09AFA6E1" w14:textId="484A2AC4" w:rsidR="00FB0931" w:rsidRPr="00E72D43" w:rsidRDefault="00FB0931" w:rsidP="00FB0931">
            <w:pPr>
              <w:pStyle w:val="TableParagraph"/>
              <w:kinsoku w:val="0"/>
              <w:overflowPunct w:val="0"/>
              <w:spacing w:line="144" w:lineRule="exact"/>
              <w:ind w:left="187"/>
              <w:rPr>
                <w:spacing w:val="-3"/>
                <w:sz w:val="14"/>
                <w:szCs w:val="14"/>
              </w:rPr>
            </w:pPr>
            <w:r w:rsidRPr="00E72D43">
              <w:rPr>
                <w:spacing w:val="-3"/>
                <w:sz w:val="14"/>
                <w:szCs w:val="14"/>
              </w:rPr>
              <w:t>Costs</w:t>
            </w:r>
          </w:p>
        </w:tc>
        <w:tc>
          <w:tcPr>
            <w:tcW w:w="658" w:type="dxa"/>
            <w:tcBorders>
              <w:top w:val="none" w:sz="6" w:space="0" w:color="auto"/>
              <w:left w:val="none" w:sz="6" w:space="0" w:color="auto"/>
              <w:bottom w:val="none" w:sz="6" w:space="0" w:color="auto"/>
              <w:right w:val="none" w:sz="6" w:space="0" w:color="auto"/>
            </w:tcBorders>
            <w:shd w:val="clear" w:color="auto" w:fill="C5D9F0"/>
          </w:tcPr>
          <w:p w14:paraId="16744E0B" w14:textId="77777777" w:rsidR="00FB0931" w:rsidRPr="00E72D43" w:rsidRDefault="00FB0931" w:rsidP="00FB0931">
            <w:pPr>
              <w:pStyle w:val="TableParagraph"/>
              <w:kinsoku w:val="0"/>
              <w:overflowPunct w:val="0"/>
              <w:spacing w:before="1" w:line="247" w:lineRule="auto"/>
              <w:ind w:left="142" w:right="118"/>
              <w:jc w:val="both"/>
              <w:rPr>
                <w:spacing w:val="-3"/>
                <w:sz w:val="14"/>
                <w:szCs w:val="14"/>
              </w:rPr>
            </w:pPr>
            <w:r w:rsidRPr="00E72D43">
              <w:rPr>
                <w:spacing w:val="-3"/>
                <w:sz w:val="14"/>
                <w:szCs w:val="14"/>
              </w:rPr>
              <w:t>Annual Project Total</w:t>
            </w:r>
          </w:p>
          <w:p w14:paraId="7F6E1A1E" w14:textId="06E2B3BF" w:rsidR="00FB0931" w:rsidRPr="00E72D43" w:rsidRDefault="00FB0931" w:rsidP="00FB0931">
            <w:pPr>
              <w:pStyle w:val="TableParagraph"/>
              <w:kinsoku w:val="0"/>
              <w:overflowPunct w:val="0"/>
              <w:spacing w:line="144" w:lineRule="exact"/>
              <w:ind w:left="152"/>
              <w:rPr>
                <w:spacing w:val="-3"/>
                <w:sz w:val="14"/>
                <w:szCs w:val="14"/>
              </w:rPr>
            </w:pPr>
            <w:r w:rsidRPr="00E72D43">
              <w:rPr>
                <w:spacing w:val="-3"/>
                <w:sz w:val="14"/>
                <w:szCs w:val="14"/>
              </w:rPr>
              <w:t>Costs</w:t>
            </w:r>
          </w:p>
        </w:tc>
        <w:tc>
          <w:tcPr>
            <w:tcW w:w="678" w:type="dxa"/>
            <w:tcBorders>
              <w:top w:val="none" w:sz="6" w:space="0" w:color="auto"/>
              <w:left w:val="none" w:sz="6" w:space="0" w:color="auto"/>
              <w:bottom w:val="none" w:sz="6" w:space="0" w:color="auto"/>
              <w:right w:val="none" w:sz="6" w:space="0" w:color="auto"/>
            </w:tcBorders>
            <w:shd w:val="clear" w:color="auto" w:fill="C5D9F0"/>
          </w:tcPr>
          <w:p w14:paraId="6F513BA5" w14:textId="77777777" w:rsidR="00FB0931" w:rsidRPr="00E72D43" w:rsidRDefault="00FB0931" w:rsidP="00FB0931">
            <w:pPr>
              <w:pStyle w:val="TableParagraph"/>
              <w:kinsoku w:val="0"/>
              <w:overflowPunct w:val="0"/>
              <w:spacing w:before="1" w:line="247" w:lineRule="auto"/>
              <w:ind w:left="107" w:right="111"/>
              <w:rPr>
                <w:spacing w:val="-3"/>
                <w:sz w:val="14"/>
                <w:szCs w:val="14"/>
              </w:rPr>
            </w:pPr>
            <w:r w:rsidRPr="00E72D43">
              <w:rPr>
                <w:spacing w:val="-3"/>
                <w:sz w:val="14"/>
                <w:szCs w:val="14"/>
              </w:rPr>
              <w:t>Total Project Direct</w:t>
            </w:r>
          </w:p>
          <w:p w14:paraId="44E1D017" w14:textId="1A6A0C86" w:rsidR="00FB0931" w:rsidRPr="00E72D43" w:rsidRDefault="00FB0931" w:rsidP="00FB0931">
            <w:pPr>
              <w:pStyle w:val="TableParagraph"/>
              <w:kinsoku w:val="0"/>
              <w:overflowPunct w:val="0"/>
              <w:spacing w:line="144" w:lineRule="exact"/>
              <w:ind w:left="160"/>
              <w:rPr>
                <w:spacing w:val="-3"/>
                <w:sz w:val="14"/>
                <w:szCs w:val="14"/>
              </w:rPr>
            </w:pPr>
            <w:r w:rsidRPr="00E72D43">
              <w:rPr>
                <w:spacing w:val="-3"/>
                <w:sz w:val="14"/>
                <w:szCs w:val="14"/>
              </w:rPr>
              <w:t>Costs</w:t>
            </w:r>
          </w:p>
        </w:tc>
        <w:tc>
          <w:tcPr>
            <w:tcW w:w="684" w:type="dxa"/>
            <w:tcBorders>
              <w:top w:val="none" w:sz="6" w:space="0" w:color="auto"/>
              <w:left w:val="none" w:sz="6" w:space="0" w:color="auto"/>
              <w:bottom w:val="none" w:sz="6" w:space="0" w:color="auto"/>
              <w:right w:val="none" w:sz="6" w:space="0" w:color="auto"/>
            </w:tcBorders>
            <w:shd w:val="clear" w:color="auto" w:fill="BDD6EE" w:themeFill="accent5" w:themeFillTint="66"/>
          </w:tcPr>
          <w:p w14:paraId="30B9527D" w14:textId="77777777" w:rsidR="00FB0931" w:rsidRDefault="00FB0931" w:rsidP="00FB0931">
            <w:pPr>
              <w:pStyle w:val="TableParagraph"/>
              <w:kinsoku w:val="0"/>
              <w:overflowPunct w:val="0"/>
              <w:spacing w:before="1" w:line="247" w:lineRule="auto"/>
              <w:ind w:left="160" w:right="70"/>
              <w:rPr>
                <w:spacing w:val="-1"/>
                <w:sz w:val="14"/>
                <w:szCs w:val="14"/>
              </w:rPr>
            </w:pPr>
            <w:r>
              <w:rPr>
                <w:sz w:val="14"/>
                <w:szCs w:val="14"/>
              </w:rPr>
              <w:t>Total</w:t>
            </w:r>
            <w:r>
              <w:rPr>
                <w:spacing w:val="1"/>
                <w:sz w:val="14"/>
                <w:szCs w:val="14"/>
              </w:rPr>
              <w:t xml:space="preserve"> </w:t>
            </w:r>
            <w:r>
              <w:rPr>
                <w:sz w:val="14"/>
                <w:szCs w:val="14"/>
              </w:rPr>
              <w:t>Project</w:t>
            </w:r>
            <w:r>
              <w:rPr>
                <w:spacing w:val="-32"/>
                <w:sz w:val="14"/>
                <w:szCs w:val="14"/>
              </w:rPr>
              <w:t xml:space="preserve"> </w:t>
            </w:r>
            <w:r>
              <w:rPr>
                <w:spacing w:val="-1"/>
                <w:sz w:val="14"/>
                <w:szCs w:val="14"/>
              </w:rPr>
              <w:t>Indirect</w:t>
            </w:r>
          </w:p>
          <w:p w14:paraId="25F8DE38" w14:textId="509E41BA" w:rsidR="00FB0931" w:rsidRPr="00E72D43" w:rsidRDefault="00FB0931" w:rsidP="00FB0931">
            <w:pPr>
              <w:pStyle w:val="TableParagraph"/>
              <w:kinsoku w:val="0"/>
              <w:overflowPunct w:val="0"/>
              <w:spacing w:before="1"/>
              <w:ind w:left="148"/>
              <w:rPr>
                <w:spacing w:val="-3"/>
                <w:sz w:val="14"/>
                <w:szCs w:val="14"/>
              </w:rPr>
            </w:pPr>
            <w:r>
              <w:rPr>
                <w:sz w:val="14"/>
                <w:szCs w:val="14"/>
              </w:rPr>
              <w:t>Costs</w:t>
            </w:r>
          </w:p>
        </w:tc>
        <w:tc>
          <w:tcPr>
            <w:tcW w:w="659" w:type="dxa"/>
            <w:shd w:val="clear" w:color="auto" w:fill="BDD6EE" w:themeFill="accent5" w:themeFillTint="66"/>
          </w:tcPr>
          <w:p w14:paraId="1156C26E" w14:textId="624C5EE0" w:rsidR="00FB0931" w:rsidRPr="00FB0931" w:rsidRDefault="00FB0931" w:rsidP="00FB0931">
            <w:pPr>
              <w:widowControl/>
              <w:autoSpaceDE/>
              <w:autoSpaceDN/>
              <w:adjustRightInd/>
              <w:ind w:left="148"/>
              <w:rPr>
                <w:spacing w:val="-3"/>
                <w:sz w:val="14"/>
                <w:szCs w:val="14"/>
              </w:rPr>
            </w:pPr>
            <w:r>
              <w:rPr>
                <w:sz w:val="14"/>
                <w:szCs w:val="14"/>
              </w:rPr>
              <w:t>Total</w:t>
            </w:r>
            <w:r>
              <w:rPr>
                <w:spacing w:val="1"/>
                <w:sz w:val="14"/>
                <w:szCs w:val="14"/>
              </w:rPr>
              <w:t xml:space="preserve"> </w:t>
            </w:r>
            <w:r>
              <w:rPr>
                <w:spacing w:val="-1"/>
                <w:sz w:val="14"/>
                <w:szCs w:val="14"/>
              </w:rPr>
              <w:t>Project</w:t>
            </w:r>
            <w:r>
              <w:rPr>
                <w:spacing w:val="-32"/>
                <w:sz w:val="14"/>
                <w:szCs w:val="14"/>
              </w:rPr>
              <w:t xml:space="preserve"> </w:t>
            </w:r>
            <w:r>
              <w:rPr>
                <w:sz w:val="14"/>
                <w:szCs w:val="14"/>
              </w:rPr>
              <w:t>Costs</w:t>
            </w:r>
          </w:p>
        </w:tc>
      </w:tr>
      <w:tr w:rsidR="00FB0931" w:rsidRPr="00E72D43" w14:paraId="76E5C7F3" w14:textId="4D686A62" w:rsidTr="00FB0931">
        <w:trPr>
          <w:trHeight w:val="662"/>
        </w:trPr>
        <w:tc>
          <w:tcPr>
            <w:tcW w:w="720" w:type="dxa"/>
            <w:tcBorders>
              <w:top w:val="none" w:sz="6" w:space="0" w:color="auto"/>
              <w:left w:val="none" w:sz="6" w:space="0" w:color="auto"/>
              <w:bottom w:val="none" w:sz="6" w:space="0" w:color="auto"/>
              <w:right w:val="none" w:sz="6" w:space="0" w:color="auto"/>
            </w:tcBorders>
            <w:shd w:val="clear" w:color="auto" w:fill="auto"/>
          </w:tcPr>
          <w:p w14:paraId="71A471BE" w14:textId="77777777" w:rsidR="00FB0931" w:rsidRPr="00E72D43" w:rsidRDefault="00FB0931" w:rsidP="00FB0931">
            <w:pPr>
              <w:pStyle w:val="TableParagraph"/>
              <w:kinsoku w:val="0"/>
              <w:overflowPunct w:val="0"/>
              <w:spacing w:before="1" w:line="247" w:lineRule="auto"/>
              <w:ind w:left="107" w:right="126"/>
              <w:rPr>
                <w:spacing w:val="-3"/>
                <w:sz w:val="14"/>
                <w:szCs w:val="14"/>
              </w:rPr>
            </w:pPr>
            <w:r>
              <w:rPr>
                <w:spacing w:val="-3"/>
                <w:sz w:val="14"/>
                <w:szCs w:val="14"/>
              </w:rPr>
              <w:t>NIH</w:t>
            </w:r>
          </w:p>
          <w:p w14:paraId="4CAC7478" w14:textId="77777777" w:rsidR="00FB0931" w:rsidRPr="00E72D43" w:rsidRDefault="00FB0931" w:rsidP="00FB0931">
            <w:pPr>
              <w:pStyle w:val="TableParagraph"/>
              <w:kinsoku w:val="0"/>
              <w:overflowPunct w:val="0"/>
              <w:spacing w:before="1" w:line="247" w:lineRule="auto"/>
              <w:ind w:left="107" w:right="126"/>
              <w:rPr>
                <w:spacing w:val="-3"/>
                <w:sz w:val="14"/>
                <w:szCs w:val="14"/>
              </w:rPr>
            </w:pPr>
          </w:p>
          <w:p w14:paraId="0EFCEF8C" w14:textId="77777777" w:rsidR="00FB0931" w:rsidRPr="00E72D43" w:rsidRDefault="00FB0931" w:rsidP="00FB0931">
            <w:pPr>
              <w:pStyle w:val="TableParagraph"/>
              <w:kinsoku w:val="0"/>
              <w:overflowPunct w:val="0"/>
              <w:spacing w:before="1" w:line="247" w:lineRule="auto"/>
              <w:ind w:left="107" w:right="126"/>
              <w:rPr>
                <w:spacing w:val="-3"/>
                <w:sz w:val="14"/>
                <w:szCs w:val="14"/>
              </w:rPr>
            </w:pPr>
          </w:p>
          <w:p w14:paraId="187E7A12" w14:textId="77777777" w:rsidR="00FB0931" w:rsidRPr="00E72D43" w:rsidRDefault="00FB0931" w:rsidP="00FB0931">
            <w:pPr>
              <w:pStyle w:val="TableParagraph"/>
              <w:kinsoku w:val="0"/>
              <w:overflowPunct w:val="0"/>
              <w:spacing w:before="1" w:line="247" w:lineRule="auto"/>
              <w:ind w:left="107" w:right="126"/>
              <w:rPr>
                <w:spacing w:val="-3"/>
                <w:sz w:val="14"/>
                <w:szCs w:val="14"/>
              </w:rPr>
            </w:pPr>
          </w:p>
        </w:tc>
        <w:tc>
          <w:tcPr>
            <w:tcW w:w="428" w:type="dxa"/>
            <w:tcBorders>
              <w:top w:val="none" w:sz="6" w:space="0" w:color="auto"/>
              <w:left w:val="none" w:sz="6" w:space="0" w:color="auto"/>
              <w:bottom w:val="none" w:sz="6" w:space="0" w:color="auto"/>
              <w:right w:val="none" w:sz="6" w:space="0" w:color="auto"/>
            </w:tcBorders>
            <w:shd w:val="clear" w:color="auto" w:fill="auto"/>
          </w:tcPr>
          <w:p w14:paraId="471DBE75" w14:textId="565F9CB7" w:rsidR="00FB0931" w:rsidRPr="00E72D43" w:rsidRDefault="005A5800" w:rsidP="00FB0931">
            <w:pPr>
              <w:pStyle w:val="TableParagraph"/>
              <w:kinsoku w:val="0"/>
              <w:overflowPunct w:val="0"/>
              <w:spacing w:before="1"/>
              <w:ind w:left="139"/>
              <w:rPr>
                <w:spacing w:val="-3"/>
                <w:sz w:val="14"/>
                <w:szCs w:val="14"/>
              </w:rPr>
            </w:pPr>
            <w:r>
              <w:rPr>
                <w:spacing w:val="-3"/>
                <w:sz w:val="14"/>
                <w:szCs w:val="14"/>
              </w:rPr>
              <w:t>Co-PI</w:t>
            </w:r>
          </w:p>
          <w:p w14:paraId="5B207800" w14:textId="77777777" w:rsidR="00FB0931" w:rsidRPr="00E72D43" w:rsidRDefault="00FB0931" w:rsidP="00FB0931">
            <w:pPr>
              <w:pStyle w:val="TableParagraph"/>
              <w:kinsoku w:val="0"/>
              <w:overflowPunct w:val="0"/>
              <w:spacing w:before="1"/>
              <w:ind w:left="139"/>
              <w:rPr>
                <w:spacing w:val="-3"/>
                <w:sz w:val="14"/>
                <w:szCs w:val="14"/>
              </w:rPr>
            </w:pPr>
          </w:p>
        </w:tc>
        <w:tc>
          <w:tcPr>
            <w:tcW w:w="450" w:type="dxa"/>
            <w:tcBorders>
              <w:top w:val="none" w:sz="6" w:space="0" w:color="auto"/>
              <w:left w:val="none" w:sz="6" w:space="0" w:color="auto"/>
              <w:bottom w:val="none" w:sz="6" w:space="0" w:color="auto"/>
              <w:right w:val="none" w:sz="6" w:space="0" w:color="auto"/>
            </w:tcBorders>
            <w:shd w:val="clear" w:color="auto" w:fill="auto"/>
          </w:tcPr>
          <w:p w14:paraId="07A88E9E" w14:textId="1BCF87B6" w:rsidR="00FB0931" w:rsidRPr="00E72D43" w:rsidRDefault="005A5800" w:rsidP="00FB0931">
            <w:pPr>
              <w:pStyle w:val="TableParagraph"/>
              <w:kinsoku w:val="0"/>
              <w:overflowPunct w:val="0"/>
              <w:spacing w:before="1"/>
              <w:ind w:left="142"/>
              <w:rPr>
                <w:spacing w:val="-3"/>
                <w:sz w:val="14"/>
                <w:szCs w:val="14"/>
              </w:rPr>
            </w:pPr>
            <w:r>
              <w:rPr>
                <w:spacing w:val="-3"/>
                <w:sz w:val="14"/>
                <w:szCs w:val="14"/>
              </w:rPr>
              <w:t>15</w:t>
            </w:r>
          </w:p>
        </w:tc>
        <w:tc>
          <w:tcPr>
            <w:tcW w:w="743" w:type="dxa"/>
            <w:tcBorders>
              <w:top w:val="none" w:sz="6" w:space="0" w:color="auto"/>
              <w:left w:val="none" w:sz="6" w:space="0" w:color="auto"/>
              <w:bottom w:val="none" w:sz="6" w:space="0" w:color="auto"/>
              <w:right w:val="none" w:sz="6" w:space="0" w:color="auto"/>
            </w:tcBorders>
            <w:shd w:val="clear" w:color="auto" w:fill="auto"/>
          </w:tcPr>
          <w:p w14:paraId="6873E51D" w14:textId="196575B3" w:rsidR="00FB0931" w:rsidRPr="00E72D43" w:rsidRDefault="005A5800" w:rsidP="00FB0931">
            <w:pPr>
              <w:pStyle w:val="TableParagraph"/>
              <w:kinsoku w:val="0"/>
              <w:overflowPunct w:val="0"/>
              <w:spacing w:before="1" w:line="247" w:lineRule="auto"/>
              <w:ind w:left="169" w:right="164"/>
              <w:rPr>
                <w:spacing w:val="-3"/>
                <w:sz w:val="14"/>
                <w:szCs w:val="14"/>
              </w:rPr>
            </w:pPr>
            <w:r w:rsidRPr="005A5800">
              <w:rPr>
                <w:spacing w:val="-3"/>
                <w:sz w:val="14"/>
                <w:szCs w:val="14"/>
              </w:rPr>
              <w:t>Preclinical Studies of Living and Deceased Donor Liver Allograft Tolerance</w:t>
            </w:r>
          </w:p>
        </w:tc>
        <w:tc>
          <w:tcPr>
            <w:tcW w:w="517" w:type="dxa"/>
            <w:tcBorders>
              <w:top w:val="none" w:sz="6" w:space="0" w:color="auto"/>
              <w:left w:val="none" w:sz="6" w:space="0" w:color="auto"/>
              <w:bottom w:val="none" w:sz="6" w:space="0" w:color="auto"/>
              <w:right w:val="none" w:sz="6" w:space="0" w:color="auto"/>
            </w:tcBorders>
            <w:shd w:val="clear" w:color="auto" w:fill="auto"/>
          </w:tcPr>
          <w:p w14:paraId="41297FB3" w14:textId="77777777" w:rsidR="00FB0931" w:rsidRPr="00E72D43" w:rsidRDefault="00FB0931" w:rsidP="00FB0931">
            <w:pPr>
              <w:pStyle w:val="TableParagraph"/>
              <w:kinsoku w:val="0"/>
              <w:overflowPunct w:val="0"/>
              <w:spacing w:before="1" w:line="247" w:lineRule="auto"/>
              <w:ind w:left="185" w:right="121"/>
              <w:rPr>
                <w:spacing w:val="-3"/>
                <w:sz w:val="14"/>
                <w:szCs w:val="14"/>
              </w:rPr>
            </w:pPr>
            <w:r>
              <w:rPr>
                <w:spacing w:val="-3"/>
                <w:sz w:val="14"/>
                <w:szCs w:val="14"/>
              </w:rPr>
              <w:t>N</w:t>
            </w:r>
          </w:p>
        </w:tc>
        <w:tc>
          <w:tcPr>
            <w:tcW w:w="540" w:type="dxa"/>
            <w:tcBorders>
              <w:top w:val="none" w:sz="6" w:space="0" w:color="auto"/>
              <w:left w:val="none" w:sz="6" w:space="0" w:color="auto"/>
              <w:bottom w:val="none" w:sz="6" w:space="0" w:color="auto"/>
              <w:right w:val="none" w:sz="6" w:space="0" w:color="auto"/>
            </w:tcBorders>
            <w:shd w:val="clear" w:color="auto" w:fill="auto"/>
          </w:tcPr>
          <w:p w14:paraId="7014BAA9" w14:textId="49515833" w:rsidR="00FB0931" w:rsidRPr="00E72D43" w:rsidRDefault="005A5800" w:rsidP="00FB0931">
            <w:pPr>
              <w:pStyle w:val="TableParagraph"/>
              <w:kinsoku w:val="0"/>
              <w:overflowPunct w:val="0"/>
              <w:spacing w:before="1"/>
              <w:ind w:left="148"/>
              <w:rPr>
                <w:spacing w:val="-3"/>
                <w:sz w:val="14"/>
                <w:szCs w:val="14"/>
              </w:rPr>
            </w:pPr>
            <w:r>
              <w:rPr>
                <w:spacing w:val="-3"/>
                <w:sz w:val="14"/>
                <w:szCs w:val="14"/>
              </w:rPr>
              <w:t>R01</w:t>
            </w:r>
          </w:p>
        </w:tc>
        <w:tc>
          <w:tcPr>
            <w:tcW w:w="698" w:type="dxa"/>
            <w:tcBorders>
              <w:top w:val="none" w:sz="6" w:space="0" w:color="auto"/>
              <w:left w:val="none" w:sz="6" w:space="0" w:color="auto"/>
              <w:bottom w:val="none" w:sz="6" w:space="0" w:color="auto"/>
              <w:right w:val="none" w:sz="6" w:space="0" w:color="auto"/>
            </w:tcBorders>
            <w:shd w:val="clear" w:color="auto" w:fill="auto"/>
          </w:tcPr>
          <w:p w14:paraId="6649CDEB" w14:textId="514AC824" w:rsidR="00FB0931" w:rsidRPr="00E72D43" w:rsidRDefault="00FB0931" w:rsidP="00FB0931">
            <w:pPr>
              <w:pStyle w:val="TableParagraph"/>
              <w:kinsoku w:val="0"/>
              <w:overflowPunct w:val="0"/>
              <w:spacing w:before="1" w:line="247" w:lineRule="auto"/>
              <w:ind w:left="128" w:right="160"/>
              <w:rPr>
                <w:spacing w:val="-3"/>
                <w:sz w:val="14"/>
                <w:szCs w:val="14"/>
              </w:rPr>
            </w:pPr>
            <w:proofErr w:type="spellStart"/>
            <w:r>
              <w:rPr>
                <w:spacing w:val="-3"/>
                <w:sz w:val="14"/>
                <w:szCs w:val="14"/>
              </w:rPr>
              <w:t>Xx</w:t>
            </w:r>
            <w:proofErr w:type="spellEnd"/>
          </w:p>
        </w:tc>
        <w:tc>
          <w:tcPr>
            <w:tcW w:w="472" w:type="dxa"/>
            <w:tcBorders>
              <w:top w:val="none" w:sz="6" w:space="0" w:color="auto"/>
              <w:left w:val="none" w:sz="6" w:space="0" w:color="auto"/>
              <w:bottom w:val="none" w:sz="6" w:space="0" w:color="auto"/>
              <w:right w:val="none" w:sz="6" w:space="0" w:color="auto"/>
            </w:tcBorders>
            <w:shd w:val="clear" w:color="auto" w:fill="auto"/>
          </w:tcPr>
          <w:p w14:paraId="386D9932" w14:textId="77777777" w:rsidR="00FB0931" w:rsidRPr="00E72D43" w:rsidRDefault="00FB0931" w:rsidP="00FB0931">
            <w:pPr>
              <w:pStyle w:val="TableParagraph"/>
              <w:kinsoku w:val="0"/>
              <w:overflowPunct w:val="0"/>
              <w:spacing w:before="1" w:line="247" w:lineRule="auto"/>
              <w:ind w:left="191" w:right="111"/>
              <w:rPr>
                <w:spacing w:val="-3"/>
                <w:sz w:val="14"/>
                <w:szCs w:val="14"/>
              </w:rPr>
            </w:pPr>
          </w:p>
        </w:tc>
        <w:tc>
          <w:tcPr>
            <w:tcW w:w="630" w:type="dxa"/>
            <w:tcBorders>
              <w:top w:val="none" w:sz="6" w:space="0" w:color="auto"/>
              <w:left w:val="none" w:sz="6" w:space="0" w:color="auto"/>
              <w:bottom w:val="none" w:sz="6" w:space="0" w:color="auto"/>
              <w:right w:val="none" w:sz="6" w:space="0" w:color="auto"/>
            </w:tcBorders>
            <w:shd w:val="clear" w:color="auto" w:fill="auto"/>
          </w:tcPr>
          <w:p w14:paraId="5F9AF16C" w14:textId="186DBBFB" w:rsidR="00FB0931" w:rsidRPr="00E72D43" w:rsidRDefault="005A5800" w:rsidP="00FB0931">
            <w:pPr>
              <w:pStyle w:val="TableParagraph"/>
              <w:kinsoku w:val="0"/>
              <w:overflowPunct w:val="0"/>
              <w:spacing w:before="1" w:line="247" w:lineRule="auto"/>
              <w:ind w:left="146" w:right="109"/>
              <w:rPr>
                <w:spacing w:val="-3"/>
                <w:sz w:val="14"/>
                <w:szCs w:val="14"/>
              </w:rPr>
            </w:pPr>
            <w:r>
              <w:rPr>
                <w:spacing w:val="-3"/>
                <w:sz w:val="14"/>
                <w:szCs w:val="14"/>
              </w:rPr>
              <w:t>9/1/23</w:t>
            </w:r>
          </w:p>
        </w:tc>
        <w:tc>
          <w:tcPr>
            <w:tcW w:w="540" w:type="dxa"/>
            <w:tcBorders>
              <w:top w:val="none" w:sz="6" w:space="0" w:color="auto"/>
              <w:left w:val="none" w:sz="6" w:space="0" w:color="auto"/>
              <w:bottom w:val="none" w:sz="6" w:space="0" w:color="auto"/>
              <w:right w:val="none" w:sz="6" w:space="0" w:color="auto"/>
            </w:tcBorders>
            <w:shd w:val="clear" w:color="auto" w:fill="auto"/>
          </w:tcPr>
          <w:p w14:paraId="562CA967" w14:textId="461867B5" w:rsidR="00FB0931" w:rsidRPr="00E72D43" w:rsidRDefault="005A5800" w:rsidP="00FB0931">
            <w:pPr>
              <w:pStyle w:val="TableParagraph"/>
              <w:kinsoku w:val="0"/>
              <w:overflowPunct w:val="0"/>
              <w:spacing w:line="144" w:lineRule="exact"/>
              <w:ind w:left="148"/>
              <w:rPr>
                <w:spacing w:val="-3"/>
                <w:sz w:val="14"/>
                <w:szCs w:val="14"/>
              </w:rPr>
            </w:pPr>
            <w:r>
              <w:rPr>
                <w:spacing w:val="-3"/>
                <w:sz w:val="14"/>
                <w:szCs w:val="14"/>
              </w:rPr>
              <w:t>8/31/28</w:t>
            </w:r>
          </w:p>
        </w:tc>
        <w:tc>
          <w:tcPr>
            <w:tcW w:w="725" w:type="dxa"/>
            <w:tcBorders>
              <w:top w:val="none" w:sz="6" w:space="0" w:color="auto"/>
              <w:left w:val="none" w:sz="6" w:space="0" w:color="auto"/>
              <w:bottom w:val="none" w:sz="6" w:space="0" w:color="auto"/>
              <w:right w:val="none" w:sz="6" w:space="0" w:color="auto"/>
            </w:tcBorders>
            <w:shd w:val="clear" w:color="auto" w:fill="auto"/>
          </w:tcPr>
          <w:p w14:paraId="0A6BC736" w14:textId="7A5A48F5" w:rsidR="00FB0931" w:rsidRPr="00E72D43" w:rsidRDefault="005A5800" w:rsidP="00FB0931">
            <w:pPr>
              <w:pStyle w:val="TableParagraph"/>
              <w:kinsoku w:val="0"/>
              <w:overflowPunct w:val="0"/>
              <w:spacing w:before="1" w:line="247" w:lineRule="auto"/>
              <w:ind w:left="115" w:right="118"/>
              <w:jc w:val="both"/>
              <w:rPr>
                <w:spacing w:val="-3"/>
                <w:sz w:val="14"/>
                <w:szCs w:val="14"/>
              </w:rPr>
            </w:pPr>
            <w:r>
              <w:rPr>
                <w:spacing w:val="-3"/>
                <w:sz w:val="14"/>
                <w:szCs w:val="14"/>
              </w:rPr>
              <w:t>649,789</w:t>
            </w:r>
          </w:p>
        </w:tc>
        <w:tc>
          <w:tcPr>
            <w:tcW w:w="699" w:type="dxa"/>
            <w:tcBorders>
              <w:top w:val="none" w:sz="6" w:space="0" w:color="auto"/>
              <w:left w:val="none" w:sz="6" w:space="0" w:color="auto"/>
              <w:bottom w:val="none" w:sz="6" w:space="0" w:color="auto"/>
              <w:right w:val="none" w:sz="6" w:space="0" w:color="auto"/>
            </w:tcBorders>
            <w:shd w:val="clear" w:color="auto" w:fill="auto"/>
          </w:tcPr>
          <w:p w14:paraId="63C62095" w14:textId="74E1A456" w:rsidR="00FB0931" w:rsidRPr="00E72D43" w:rsidRDefault="005A5800" w:rsidP="00FB0931">
            <w:pPr>
              <w:pStyle w:val="TableParagraph"/>
              <w:kinsoku w:val="0"/>
              <w:overflowPunct w:val="0"/>
              <w:spacing w:before="1" w:line="247" w:lineRule="auto"/>
              <w:ind w:left="111" w:right="150"/>
              <w:jc w:val="both"/>
              <w:rPr>
                <w:spacing w:val="-3"/>
                <w:sz w:val="14"/>
                <w:szCs w:val="14"/>
              </w:rPr>
            </w:pPr>
            <w:r>
              <w:rPr>
                <w:spacing w:val="-3"/>
                <w:sz w:val="14"/>
                <w:szCs w:val="14"/>
              </w:rPr>
              <w:t>419,120</w:t>
            </w:r>
          </w:p>
        </w:tc>
        <w:tc>
          <w:tcPr>
            <w:tcW w:w="658" w:type="dxa"/>
            <w:tcBorders>
              <w:top w:val="none" w:sz="6" w:space="0" w:color="auto"/>
              <w:left w:val="none" w:sz="6" w:space="0" w:color="auto"/>
              <w:bottom w:val="none" w:sz="6" w:space="0" w:color="auto"/>
              <w:right w:val="none" w:sz="6" w:space="0" w:color="auto"/>
            </w:tcBorders>
            <w:shd w:val="clear" w:color="auto" w:fill="auto"/>
          </w:tcPr>
          <w:p w14:paraId="42DCD649" w14:textId="319FA1C3" w:rsidR="00FB0931" w:rsidRPr="00E72D43" w:rsidRDefault="005A5800" w:rsidP="00FB0931">
            <w:pPr>
              <w:pStyle w:val="TableParagraph"/>
              <w:kinsoku w:val="0"/>
              <w:overflowPunct w:val="0"/>
              <w:spacing w:before="1" w:line="247" w:lineRule="auto"/>
              <w:ind w:left="142" w:right="118"/>
              <w:jc w:val="both"/>
              <w:rPr>
                <w:spacing w:val="-3"/>
                <w:sz w:val="14"/>
                <w:szCs w:val="14"/>
              </w:rPr>
            </w:pPr>
            <w:r>
              <w:rPr>
                <w:spacing w:val="-3"/>
                <w:sz w:val="14"/>
                <w:szCs w:val="14"/>
              </w:rPr>
              <w:t>1,068,918</w:t>
            </w:r>
          </w:p>
        </w:tc>
        <w:tc>
          <w:tcPr>
            <w:tcW w:w="678" w:type="dxa"/>
            <w:tcBorders>
              <w:top w:val="none" w:sz="6" w:space="0" w:color="auto"/>
              <w:left w:val="none" w:sz="6" w:space="0" w:color="auto"/>
              <w:bottom w:val="none" w:sz="6" w:space="0" w:color="auto"/>
              <w:right w:val="none" w:sz="6" w:space="0" w:color="auto"/>
            </w:tcBorders>
            <w:shd w:val="clear" w:color="auto" w:fill="auto"/>
          </w:tcPr>
          <w:p w14:paraId="2D158669" w14:textId="528B6DF1" w:rsidR="00FB0931" w:rsidRPr="00E72D43" w:rsidRDefault="005A5800" w:rsidP="00FB0931">
            <w:pPr>
              <w:pStyle w:val="TableParagraph"/>
              <w:kinsoku w:val="0"/>
              <w:overflowPunct w:val="0"/>
              <w:spacing w:before="1" w:line="247" w:lineRule="auto"/>
              <w:ind w:left="107" w:right="111"/>
              <w:rPr>
                <w:spacing w:val="-3"/>
                <w:sz w:val="14"/>
                <w:szCs w:val="14"/>
              </w:rPr>
            </w:pPr>
            <w:r>
              <w:rPr>
                <w:spacing w:val="-3"/>
                <w:sz w:val="14"/>
                <w:szCs w:val="14"/>
              </w:rPr>
              <w:t>3,248,945</w:t>
            </w:r>
          </w:p>
        </w:tc>
        <w:tc>
          <w:tcPr>
            <w:tcW w:w="684" w:type="dxa"/>
            <w:tcBorders>
              <w:top w:val="none" w:sz="6" w:space="0" w:color="auto"/>
              <w:left w:val="none" w:sz="6" w:space="0" w:color="auto"/>
              <w:bottom w:val="none" w:sz="6" w:space="0" w:color="auto"/>
              <w:right w:val="none" w:sz="6" w:space="0" w:color="auto"/>
            </w:tcBorders>
            <w:shd w:val="clear" w:color="auto" w:fill="auto"/>
          </w:tcPr>
          <w:p w14:paraId="2DD24675" w14:textId="16B15300" w:rsidR="00FB0931" w:rsidRPr="00E72D43" w:rsidRDefault="005A5800" w:rsidP="00FB0931">
            <w:pPr>
              <w:pStyle w:val="TableParagraph"/>
              <w:kinsoku w:val="0"/>
              <w:overflowPunct w:val="0"/>
              <w:spacing w:before="1" w:line="247" w:lineRule="auto"/>
              <w:ind w:left="111" w:right="111"/>
              <w:rPr>
                <w:spacing w:val="-3"/>
                <w:sz w:val="14"/>
                <w:szCs w:val="14"/>
              </w:rPr>
            </w:pPr>
            <w:r>
              <w:rPr>
                <w:spacing w:val="-3"/>
                <w:sz w:val="14"/>
                <w:szCs w:val="14"/>
              </w:rPr>
              <w:t>2,095,600</w:t>
            </w:r>
          </w:p>
        </w:tc>
        <w:tc>
          <w:tcPr>
            <w:tcW w:w="659" w:type="dxa"/>
          </w:tcPr>
          <w:p w14:paraId="39C60466" w14:textId="0C1550AC" w:rsidR="00FB0931" w:rsidRPr="00E72D43" w:rsidRDefault="005A5800" w:rsidP="00FB0931">
            <w:pPr>
              <w:widowControl/>
              <w:autoSpaceDE/>
              <w:autoSpaceDN/>
              <w:adjustRightInd/>
              <w:rPr>
                <w:spacing w:val="-3"/>
                <w:sz w:val="14"/>
                <w:szCs w:val="14"/>
              </w:rPr>
            </w:pPr>
            <w:r>
              <w:rPr>
                <w:sz w:val="14"/>
                <w:szCs w:val="14"/>
              </w:rPr>
              <w:t>5,344,590</w:t>
            </w:r>
          </w:p>
        </w:tc>
      </w:tr>
      <w:tr w:rsidR="00FA4EFA" w:rsidRPr="00E72D43" w14:paraId="5F9C7F0B" w14:textId="7D9E841D" w:rsidTr="006651FC">
        <w:trPr>
          <w:trHeight w:val="662"/>
        </w:trPr>
        <w:tc>
          <w:tcPr>
            <w:tcW w:w="720" w:type="dxa"/>
            <w:tcBorders>
              <w:top w:val="none" w:sz="6" w:space="0" w:color="auto"/>
              <w:left w:val="none" w:sz="6" w:space="0" w:color="auto"/>
              <w:bottom w:val="none" w:sz="6" w:space="0" w:color="auto"/>
              <w:right w:val="none" w:sz="6" w:space="0" w:color="auto"/>
            </w:tcBorders>
            <w:shd w:val="clear" w:color="auto" w:fill="auto"/>
          </w:tcPr>
          <w:p w14:paraId="2A724956" w14:textId="77777777" w:rsidR="00FA4EFA" w:rsidRPr="00E72D43" w:rsidRDefault="00FA4EFA" w:rsidP="00FA4EFA">
            <w:pPr>
              <w:pStyle w:val="TableParagraph"/>
              <w:kinsoku w:val="0"/>
              <w:overflowPunct w:val="0"/>
              <w:spacing w:before="1" w:line="247" w:lineRule="auto"/>
              <w:ind w:left="107" w:right="126"/>
              <w:rPr>
                <w:spacing w:val="-3"/>
                <w:sz w:val="14"/>
                <w:szCs w:val="14"/>
              </w:rPr>
            </w:pPr>
            <w:r>
              <w:rPr>
                <w:spacing w:val="-3"/>
                <w:sz w:val="14"/>
                <w:szCs w:val="14"/>
              </w:rPr>
              <w:t>NIH</w:t>
            </w:r>
          </w:p>
          <w:p w14:paraId="7D74206F" w14:textId="77777777" w:rsidR="00FA4EFA" w:rsidRPr="00E72D43" w:rsidRDefault="00FA4EFA" w:rsidP="00FA4EFA">
            <w:pPr>
              <w:pStyle w:val="TableParagraph"/>
              <w:kinsoku w:val="0"/>
              <w:overflowPunct w:val="0"/>
              <w:spacing w:before="1" w:line="247" w:lineRule="auto"/>
              <w:ind w:left="107" w:right="126"/>
              <w:rPr>
                <w:spacing w:val="-3"/>
                <w:sz w:val="14"/>
                <w:szCs w:val="14"/>
              </w:rPr>
            </w:pPr>
          </w:p>
          <w:p w14:paraId="6B0D4B5E" w14:textId="77777777" w:rsidR="00FA4EFA" w:rsidRPr="00E72D43" w:rsidRDefault="00FA4EFA" w:rsidP="00FA4EFA">
            <w:pPr>
              <w:pStyle w:val="TableParagraph"/>
              <w:kinsoku w:val="0"/>
              <w:overflowPunct w:val="0"/>
              <w:spacing w:before="1" w:line="247" w:lineRule="auto"/>
              <w:ind w:left="107" w:right="126"/>
              <w:rPr>
                <w:spacing w:val="-3"/>
                <w:sz w:val="14"/>
                <w:szCs w:val="14"/>
              </w:rPr>
            </w:pPr>
          </w:p>
          <w:p w14:paraId="58B9C302" w14:textId="77777777" w:rsidR="00FA4EFA" w:rsidRDefault="00FA4EFA" w:rsidP="00FA4EFA">
            <w:pPr>
              <w:pStyle w:val="TableParagraph"/>
              <w:kinsoku w:val="0"/>
              <w:overflowPunct w:val="0"/>
              <w:spacing w:before="1" w:line="247" w:lineRule="auto"/>
              <w:ind w:left="107" w:right="126"/>
              <w:rPr>
                <w:spacing w:val="-3"/>
                <w:sz w:val="14"/>
                <w:szCs w:val="14"/>
              </w:rPr>
            </w:pPr>
          </w:p>
        </w:tc>
        <w:tc>
          <w:tcPr>
            <w:tcW w:w="428" w:type="dxa"/>
            <w:tcBorders>
              <w:top w:val="none" w:sz="6" w:space="0" w:color="auto"/>
              <w:left w:val="none" w:sz="6" w:space="0" w:color="auto"/>
              <w:bottom w:val="none" w:sz="6" w:space="0" w:color="auto"/>
              <w:right w:val="none" w:sz="6" w:space="0" w:color="auto"/>
            </w:tcBorders>
            <w:shd w:val="clear" w:color="auto" w:fill="auto"/>
          </w:tcPr>
          <w:p w14:paraId="3DCA89E1" w14:textId="77777777" w:rsidR="00FA4EFA" w:rsidRPr="00E72D43" w:rsidRDefault="00FA4EFA" w:rsidP="00FA4EFA">
            <w:pPr>
              <w:pStyle w:val="TableParagraph"/>
              <w:kinsoku w:val="0"/>
              <w:overflowPunct w:val="0"/>
              <w:spacing w:before="1"/>
              <w:ind w:left="139"/>
              <w:rPr>
                <w:spacing w:val="-3"/>
                <w:sz w:val="14"/>
                <w:szCs w:val="14"/>
              </w:rPr>
            </w:pPr>
            <w:r>
              <w:rPr>
                <w:spacing w:val="-3"/>
                <w:sz w:val="14"/>
                <w:szCs w:val="14"/>
              </w:rPr>
              <w:t>Co-I</w:t>
            </w:r>
          </w:p>
          <w:p w14:paraId="697AF5EC" w14:textId="77777777" w:rsidR="00FA4EFA" w:rsidRDefault="00FA4EFA" w:rsidP="00FA4EFA">
            <w:pPr>
              <w:pStyle w:val="TableParagraph"/>
              <w:kinsoku w:val="0"/>
              <w:overflowPunct w:val="0"/>
              <w:spacing w:before="1"/>
              <w:ind w:left="139"/>
              <w:rPr>
                <w:spacing w:val="-3"/>
                <w:sz w:val="14"/>
                <w:szCs w:val="14"/>
              </w:rPr>
            </w:pPr>
          </w:p>
        </w:tc>
        <w:tc>
          <w:tcPr>
            <w:tcW w:w="450" w:type="dxa"/>
            <w:tcBorders>
              <w:top w:val="none" w:sz="6" w:space="0" w:color="auto"/>
              <w:left w:val="none" w:sz="6" w:space="0" w:color="auto"/>
              <w:bottom w:val="none" w:sz="6" w:space="0" w:color="auto"/>
              <w:right w:val="none" w:sz="6" w:space="0" w:color="auto"/>
            </w:tcBorders>
            <w:shd w:val="clear" w:color="auto" w:fill="auto"/>
          </w:tcPr>
          <w:p w14:paraId="2D39428A" w14:textId="2651025B" w:rsidR="00FA4EFA" w:rsidRDefault="00FA4EFA" w:rsidP="00FA4EFA">
            <w:pPr>
              <w:pStyle w:val="TableParagraph"/>
              <w:kinsoku w:val="0"/>
              <w:overflowPunct w:val="0"/>
              <w:spacing w:before="1"/>
              <w:ind w:left="142"/>
              <w:rPr>
                <w:spacing w:val="-3"/>
                <w:sz w:val="14"/>
                <w:szCs w:val="14"/>
              </w:rPr>
            </w:pPr>
            <w:r>
              <w:rPr>
                <w:spacing w:val="-3"/>
                <w:sz w:val="14"/>
                <w:szCs w:val="14"/>
              </w:rPr>
              <w:t>5</w:t>
            </w:r>
          </w:p>
        </w:tc>
        <w:tc>
          <w:tcPr>
            <w:tcW w:w="743" w:type="dxa"/>
            <w:tcBorders>
              <w:top w:val="none" w:sz="6" w:space="0" w:color="auto"/>
              <w:left w:val="none" w:sz="6" w:space="0" w:color="auto"/>
              <w:bottom w:val="none" w:sz="6" w:space="0" w:color="auto"/>
              <w:right w:val="none" w:sz="6" w:space="0" w:color="auto"/>
            </w:tcBorders>
            <w:shd w:val="clear" w:color="auto" w:fill="auto"/>
          </w:tcPr>
          <w:p w14:paraId="08BA7FE1" w14:textId="3EF2A4C9" w:rsidR="00FA4EFA" w:rsidRDefault="00FA4EFA" w:rsidP="00FA4EFA">
            <w:pPr>
              <w:pStyle w:val="TableParagraph"/>
              <w:kinsoku w:val="0"/>
              <w:overflowPunct w:val="0"/>
              <w:spacing w:before="1" w:line="247" w:lineRule="auto"/>
              <w:ind w:left="169" w:right="164"/>
              <w:rPr>
                <w:spacing w:val="-3"/>
                <w:sz w:val="14"/>
                <w:szCs w:val="14"/>
              </w:rPr>
            </w:pPr>
            <w:r>
              <w:rPr>
                <w:spacing w:val="-3"/>
                <w:sz w:val="14"/>
                <w:szCs w:val="14"/>
              </w:rPr>
              <w:t>Recovery of Rejected Human Lungs on Xenogeneic Cross-Circulation with Allogeneic Re-Exposure</w:t>
            </w:r>
          </w:p>
        </w:tc>
        <w:tc>
          <w:tcPr>
            <w:tcW w:w="517" w:type="dxa"/>
            <w:tcBorders>
              <w:top w:val="none" w:sz="6" w:space="0" w:color="auto"/>
              <w:left w:val="none" w:sz="6" w:space="0" w:color="auto"/>
              <w:bottom w:val="none" w:sz="6" w:space="0" w:color="auto"/>
              <w:right w:val="none" w:sz="6" w:space="0" w:color="auto"/>
            </w:tcBorders>
            <w:shd w:val="clear" w:color="auto" w:fill="auto"/>
          </w:tcPr>
          <w:p w14:paraId="75C882BF" w14:textId="46E2DD93" w:rsidR="00FA4EFA" w:rsidRDefault="00FA4EFA" w:rsidP="00FA4EFA">
            <w:pPr>
              <w:pStyle w:val="TableParagraph"/>
              <w:kinsoku w:val="0"/>
              <w:overflowPunct w:val="0"/>
              <w:spacing w:before="1" w:line="247" w:lineRule="auto"/>
              <w:ind w:left="185" w:right="121"/>
              <w:rPr>
                <w:spacing w:val="-3"/>
                <w:sz w:val="14"/>
                <w:szCs w:val="14"/>
              </w:rPr>
            </w:pPr>
            <w:r>
              <w:rPr>
                <w:spacing w:val="-3"/>
                <w:sz w:val="14"/>
                <w:szCs w:val="14"/>
              </w:rPr>
              <w:t>N</w:t>
            </w:r>
          </w:p>
        </w:tc>
        <w:tc>
          <w:tcPr>
            <w:tcW w:w="540" w:type="dxa"/>
            <w:tcBorders>
              <w:top w:val="none" w:sz="6" w:space="0" w:color="auto"/>
              <w:left w:val="none" w:sz="6" w:space="0" w:color="auto"/>
              <w:bottom w:val="none" w:sz="6" w:space="0" w:color="auto"/>
              <w:right w:val="none" w:sz="6" w:space="0" w:color="auto"/>
            </w:tcBorders>
            <w:shd w:val="clear" w:color="auto" w:fill="auto"/>
          </w:tcPr>
          <w:p w14:paraId="284CD971" w14:textId="2E534878" w:rsidR="00FA4EFA" w:rsidRDefault="00FA4EFA" w:rsidP="00FA4EFA">
            <w:pPr>
              <w:pStyle w:val="TableParagraph"/>
              <w:kinsoku w:val="0"/>
              <w:overflowPunct w:val="0"/>
              <w:spacing w:before="1"/>
              <w:ind w:left="148"/>
              <w:rPr>
                <w:spacing w:val="-3"/>
                <w:sz w:val="14"/>
                <w:szCs w:val="14"/>
              </w:rPr>
            </w:pPr>
            <w:r>
              <w:rPr>
                <w:spacing w:val="-3"/>
                <w:sz w:val="14"/>
                <w:szCs w:val="14"/>
              </w:rPr>
              <w:t>R01</w:t>
            </w:r>
          </w:p>
        </w:tc>
        <w:tc>
          <w:tcPr>
            <w:tcW w:w="698" w:type="dxa"/>
            <w:tcBorders>
              <w:top w:val="none" w:sz="6" w:space="0" w:color="auto"/>
              <w:left w:val="none" w:sz="6" w:space="0" w:color="auto"/>
              <w:bottom w:val="none" w:sz="6" w:space="0" w:color="auto"/>
              <w:right w:val="none" w:sz="6" w:space="0" w:color="auto"/>
            </w:tcBorders>
            <w:shd w:val="clear" w:color="auto" w:fill="auto"/>
          </w:tcPr>
          <w:p w14:paraId="273E87DD" w14:textId="1C2420E1" w:rsidR="00FA4EFA" w:rsidRDefault="00FA4EFA" w:rsidP="00FA4EFA">
            <w:pPr>
              <w:pStyle w:val="TableParagraph"/>
              <w:kinsoku w:val="0"/>
              <w:overflowPunct w:val="0"/>
              <w:spacing w:before="1" w:line="247" w:lineRule="auto"/>
              <w:ind w:left="128" w:right="160"/>
              <w:rPr>
                <w:spacing w:val="-3"/>
                <w:sz w:val="14"/>
                <w:szCs w:val="14"/>
              </w:rPr>
            </w:pPr>
            <w:proofErr w:type="spellStart"/>
            <w:r>
              <w:rPr>
                <w:spacing w:val="-3"/>
                <w:sz w:val="14"/>
                <w:szCs w:val="14"/>
              </w:rPr>
              <w:t>Xx</w:t>
            </w:r>
            <w:proofErr w:type="spellEnd"/>
          </w:p>
        </w:tc>
        <w:tc>
          <w:tcPr>
            <w:tcW w:w="472" w:type="dxa"/>
            <w:tcBorders>
              <w:top w:val="none" w:sz="6" w:space="0" w:color="auto"/>
              <w:left w:val="none" w:sz="6" w:space="0" w:color="auto"/>
              <w:bottom w:val="none" w:sz="6" w:space="0" w:color="auto"/>
              <w:right w:val="none" w:sz="6" w:space="0" w:color="auto"/>
            </w:tcBorders>
            <w:shd w:val="clear" w:color="auto" w:fill="auto"/>
          </w:tcPr>
          <w:p w14:paraId="24EEEB86" w14:textId="77777777" w:rsidR="00FA4EFA" w:rsidRPr="00E72D43" w:rsidRDefault="00FA4EFA" w:rsidP="00FA4EFA">
            <w:pPr>
              <w:pStyle w:val="TableParagraph"/>
              <w:kinsoku w:val="0"/>
              <w:overflowPunct w:val="0"/>
              <w:spacing w:before="1" w:line="247" w:lineRule="auto"/>
              <w:ind w:left="191" w:right="111"/>
              <w:rPr>
                <w:spacing w:val="-3"/>
                <w:sz w:val="14"/>
                <w:szCs w:val="14"/>
              </w:rPr>
            </w:pPr>
          </w:p>
        </w:tc>
        <w:tc>
          <w:tcPr>
            <w:tcW w:w="630" w:type="dxa"/>
            <w:tcBorders>
              <w:top w:val="none" w:sz="6" w:space="0" w:color="auto"/>
              <w:left w:val="none" w:sz="6" w:space="0" w:color="auto"/>
              <w:bottom w:val="none" w:sz="6" w:space="0" w:color="auto"/>
              <w:right w:val="none" w:sz="6" w:space="0" w:color="auto"/>
            </w:tcBorders>
            <w:shd w:val="clear" w:color="auto" w:fill="auto"/>
          </w:tcPr>
          <w:p w14:paraId="7CCE3D08" w14:textId="7336EF44" w:rsidR="00FA4EFA" w:rsidRDefault="00FA4EFA" w:rsidP="00FA4EFA">
            <w:pPr>
              <w:pStyle w:val="TableParagraph"/>
              <w:kinsoku w:val="0"/>
              <w:overflowPunct w:val="0"/>
              <w:spacing w:before="1" w:line="247" w:lineRule="auto"/>
              <w:ind w:left="146" w:right="109"/>
              <w:rPr>
                <w:spacing w:val="-3"/>
                <w:sz w:val="14"/>
                <w:szCs w:val="14"/>
              </w:rPr>
            </w:pPr>
            <w:r>
              <w:rPr>
                <w:spacing w:val="-3"/>
                <w:sz w:val="14"/>
                <w:szCs w:val="14"/>
              </w:rPr>
              <w:t>09/01/2</w:t>
            </w:r>
            <w:r w:rsidR="005A5800">
              <w:rPr>
                <w:spacing w:val="-3"/>
                <w:sz w:val="14"/>
                <w:szCs w:val="14"/>
              </w:rPr>
              <w:t>3</w:t>
            </w:r>
          </w:p>
        </w:tc>
        <w:tc>
          <w:tcPr>
            <w:tcW w:w="540" w:type="dxa"/>
            <w:tcBorders>
              <w:top w:val="none" w:sz="6" w:space="0" w:color="auto"/>
              <w:left w:val="none" w:sz="6" w:space="0" w:color="auto"/>
              <w:bottom w:val="none" w:sz="6" w:space="0" w:color="auto"/>
              <w:right w:val="none" w:sz="6" w:space="0" w:color="auto"/>
            </w:tcBorders>
            <w:shd w:val="clear" w:color="auto" w:fill="auto"/>
          </w:tcPr>
          <w:p w14:paraId="0F085571" w14:textId="3978EB38" w:rsidR="00FA4EFA" w:rsidRDefault="00FA4EFA" w:rsidP="00FA4EFA">
            <w:pPr>
              <w:pStyle w:val="TableParagraph"/>
              <w:kinsoku w:val="0"/>
              <w:overflowPunct w:val="0"/>
              <w:spacing w:line="144" w:lineRule="exact"/>
              <w:ind w:left="148"/>
              <w:rPr>
                <w:spacing w:val="-3"/>
                <w:sz w:val="14"/>
                <w:szCs w:val="14"/>
              </w:rPr>
            </w:pPr>
            <w:r>
              <w:rPr>
                <w:spacing w:val="-3"/>
                <w:sz w:val="14"/>
                <w:szCs w:val="14"/>
              </w:rPr>
              <w:t>08/31/2</w:t>
            </w:r>
            <w:r w:rsidR="005A5800">
              <w:rPr>
                <w:spacing w:val="-3"/>
                <w:sz w:val="14"/>
                <w:szCs w:val="14"/>
              </w:rPr>
              <w:t>3</w:t>
            </w:r>
          </w:p>
        </w:tc>
        <w:tc>
          <w:tcPr>
            <w:tcW w:w="725" w:type="dxa"/>
            <w:tcBorders>
              <w:top w:val="none" w:sz="6" w:space="0" w:color="auto"/>
              <w:left w:val="none" w:sz="6" w:space="0" w:color="auto"/>
              <w:bottom w:val="none" w:sz="6" w:space="0" w:color="auto"/>
              <w:right w:val="none" w:sz="6" w:space="0" w:color="auto"/>
            </w:tcBorders>
            <w:shd w:val="clear" w:color="auto" w:fill="auto"/>
          </w:tcPr>
          <w:p w14:paraId="4DC29B81" w14:textId="391EF4E5" w:rsidR="00FA4EFA" w:rsidRDefault="00FA4EFA" w:rsidP="00FA4EFA">
            <w:pPr>
              <w:pStyle w:val="TableParagraph"/>
              <w:kinsoku w:val="0"/>
              <w:overflowPunct w:val="0"/>
              <w:spacing w:before="1" w:line="247" w:lineRule="auto"/>
              <w:ind w:left="115" w:right="118"/>
              <w:jc w:val="both"/>
              <w:rPr>
                <w:spacing w:val="-3"/>
                <w:sz w:val="14"/>
                <w:szCs w:val="14"/>
              </w:rPr>
            </w:pPr>
            <w:r>
              <w:rPr>
                <w:spacing w:val="-3"/>
                <w:sz w:val="14"/>
                <w:szCs w:val="14"/>
              </w:rPr>
              <w:t>510,255</w:t>
            </w:r>
          </w:p>
        </w:tc>
        <w:tc>
          <w:tcPr>
            <w:tcW w:w="699" w:type="dxa"/>
            <w:tcBorders>
              <w:top w:val="none" w:sz="6" w:space="0" w:color="auto"/>
              <w:left w:val="none" w:sz="6" w:space="0" w:color="auto"/>
              <w:bottom w:val="none" w:sz="6" w:space="0" w:color="auto"/>
              <w:right w:val="none" w:sz="6" w:space="0" w:color="auto"/>
            </w:tcBorders>
            <w:shd w:val="clear" w:color="auto" w:fill="auto"/>
          </w:tcPr>
          <w:p w14:paraId="3DD47A55" w14:textId="38F06F81" w:rsidR="00FA4EFA" w:rsidRDefault="00FA4EFA" w:rsidP="00FA4EFA">
            <w:pPr>
              <w:pStyle w:val="TableParagraph"/>
              <w:kinsoku w:val="0"/>
              <w:overflowPunct w:val="0"/>
              <w:spacing w:before="1" w:line="247" w:lineRule="auto"/>
              <w:ind w:left="111" w:right="150"/>
              <w:jc w:val="both"/>
              <w:rPr>
                <w:spacing w:val="-3"/>
                <w:sz w:val="14"/>
                <w:szCs w:val="14"/>
              </w:rPr>
            </w:pPr>
            <w:r>
              <w:rPr>
                <w:spacing w:val="-3"/>
                <w:sz w:val="14"/>
                <w:szCs w:val="14"/>
              </w:rPr>
              <w:t>365,736</w:t>
            </w:r>
          </w:p>
        </w:tc>
        <w:tc>
          <w:tcPr>
            <w:tcW w:w="658" w:type="dxa"/>
            <w:tcBorders>
              <w:top w:val="none" w:sz="6" w:space="0" w:color="auto"/>
              <w:left w:val="none" w:sz="6" w:space="0" w:color="auto"/>
              <w:bottom w:val="none" w:sz="6" w:space="0" w:color="auto"/>
              <w:right w:val="none" w:sz="6" w:space="0" w:color="auto"/>
            </w:tcBorders>
            <w:shd w:val="clear" w:color="auto" w:fill="auto"/>
          </w:tcPr>
          <w:p w14:paraId="1B65D9E2" w14:textId="439D711E" w:rsidR="00FA4EFA" w:rsidRDefault="00FA4EFA" w:rsidP="00FA4EFA">
            <w:pPr>
              <w:pStyle w:val="TableParagraph"/>
              <w:kinsoku w:val="0"/>
              <w:overflowPunct w:val="0"/>
              <w:spacing w:before="1" w:line="247" w:lineRule="auto"/>
              <w:ind w:left="142" w:right="118"/>
              <w:jc w:val="both"/>
              <w:rPr>
                <w:spacing w:val="-3"/>
                <w:sz w:val="14"/>
                <w:szCs w:val="14"/>
              </w:rPr>
            </w:pPr>
            <w:r>
              <w:rPr>
                <w:spacing w:val="-3"/>
                <w:sz w:val="14"/>
                <w:szCs w:val="14"/>
              </w:rPr>
              <w:t>875,992</w:t>
            </w:r>
          </w:p>
        </w:tc>
        <w:tc>
          <w:tcPr>
            <w:tcW w:w="678" w:type="dxa"/>
            <w:tcBorders>
              <w:top w:val="none" w:sz="6" w:space="0" w:color="auto"/>
              <w:left w:val="none" w:sz="6" w:space="0" w:color="auto"/>
              <w:bottom w:val="none" w:sz="6" w:space="0" w:color="auto"/>
              <w:right w:val="none" w:sz="6" w:space="0" w:color="auto"/>
            </w:tcBorders>
            <w:shd w:val="clear" w:color="auto" w:fill="auto"/>
          </w:tcPr>
          <w:p w14:paraId="2D648620" w14:textId="22BC75ED" w:rsidR="00FA4EFA" w:rsidRDefault="00FA4EFA" w:rsidP="00FA4EFA">
            <w:pPr>
              <w:pStyle w:val="TableParagraph"/>
              <w:kinsoku w:val="0"/>
              <w:overflowPunct w:val="0"/>
              <w:spacing w:before="1" w:line="247" w:lineRule="auto"/>
              <w:ind w:left="107" w:right="111"/>
              <w:rPr>
                <w:spacing w:val="-3"/>
                <w:sz w:val="14"/>
                <w:szCs w:val="14"/>
              </w:rPr>
            </w:pPr>
            <w:r>
              <w:rPr>
                <w:spacing w:val="-3"/>
                <w:sz w:val="14"/>
                <w:szCs w:val="14"/>
              </w:rPr>
              <w:t>2,551,275</w:t>
            </w:r>
          </w:p>
        </w:tc>
        <w:tc>
          <w:tcPr>
            <w:tcW w:w="684" w:type="dxa"/>
            <w:tcBorders>
              <w:top w:val="none" w:sz="6" w:space="0" w:color="auto"/>
              <w:left w:val="none" w:sz="6" w:space="0" w:color="auto"/>
              <w:bottom w:val="none" w:sz="6" w:space="0" w:color="auto"/>
              <w:right w:val="none" w:sz="6" w:space="0" w:color="auto"/>
            </w:tcBorders>
            <w:shd w:val="clear" w:color="auto" w:fill="auto"/>
          </w:tcPr>
          <w:p w14:paraId="047A36FF" w14:textId="577FED31" w:rsidR="00FA4EFA" w:rsidRDefault="00FA4EFA" w:rsidP="00FA4EFA">
            <w:pPr>
              <w:pStyle w:val="TableParagraph"/>
              <w:kinsoku w:val="0"/>
              <w:overflowPunct w:val="0"/>
              <w:spacing w:before="1" w:line="247" w:lineRule="auto"/>
              <w:ind w:left="111" w:right="111"/>
              <w:rPr>
                <w:spacing w:val="-3"/>
                <w:sz w:val="14"/>
                <w:szCs w:val="14"/>
              </w:rPr>
            </w:pPr>
            <w:r>
              <w:rPr>
                <w:spacing w:val="-3"/>
                <w:sz w:val="14"/>
                <w:szCs w:val="14"/>
              </w:rPr>
              <w:t>1,828,680</w:t>
            </w:r>
          </w:p>
        </w:tc>
        <w:tc>
          <w:tcPr>
            <w:tcW w:w="659" w:type="dxa"/>
          </w:tcPr>
          <w:p w14:paraId="453F5A26" w14:textId="33682425" w:rsidR="00FA4EFA" w:rsidRPr="00E72D43" w:rsidRDefault="00E01FFF" w:rsidP="00FA4EFA">
            <w:pPr>
              <w:widowControl/>
              <w:autoSpaceDE/>
              <w:autoSpaceDN/>
              <w:adjustRightInd/>
              <w:rPr>
                <w:spacing w:val="-3"/>
                <w:sz w:val="14"/>
                <w:szCs w:val="14"/>
              </w:rPr>
            </w:pPr>
            <w:r>
              <w:rPr>
                <w:sz w:val="14"/>
                <w:szCs w:val="14"/>
              </w:rPr>
              <w:t>4,379,955</w:t>
            </w:r>
          </w:p>
        </w:tc>
      </w:tr>
      <w:tr w:rsidR="00FA4EFA" w:rsidRPr="00E72D43" w14:paraId="0C1DF9CD" w14:textId="77777777" w:rsidTr="00FB0931">
        <w:trPr>
          <w:gridAfter w:val="1"/>
          <w:wAfter w:w="659" w:type="dxa"/>
          <w:trHeight w:val="662"/>
        </w:trPr>
        <w:tc>
          <w:tcPr>
            <w:tcW w:w="720" w:type="dxa"/>
            <w:tcBorders>
              <w:top w:val="none" w:sz="6" w:space="0" w:color="auto"/>
              <w:left w:val="none" w:sz="6" w:space="0" w:color="auto"/>
              <w:bottom w:val="none" w:sz="6" w:space="0" w:color="auto"/>
              <w:right w:val="none" w:sz="6" w:space="0" w:color="auto"/>
            </w:tcBorders>
            <w:shd w:val="clear" w:color="auto" w:fill="auto"/>
          </w:tcPr>
          <w:p w14:paraId="0869F420" w14:textId="77777777" w:rsidR="00FA4EFA" w:rsidRDefault="00FA4EFA" w:rsidP="00FA4EFA">
            <w:pPr>
              <w:pStyle w:val="TableParagraph"/>
              <w:kinsoku w:val="0"/>
              <w:overflowPunct w:val="0"/>
              <w:spacing w:before="1" w:line="247" w:lineRule="auto"/>
              <w:ind w:left="107" w:right="126"/>
              <w:rPr>
                <w:spacing w:val="-3"/>
                <w:sz w:val="14"/>
                <w:szCs w:val="14"/>
              </w:rPr>
            </w:pPr>
          </w:p>
        </w:tc>
        <w:tc>
          <w:tcPr>
            <w:tcW w:w="428" w:type="dxa"/>
            <w:tcBorders>
              <w:top w:val="none" w:sz="6" w:space="0" w:color="auto"/>
              <w:left w:val="none" w:sz="6" w:space="0" w:color="auto"/>
              <w:bottom w:val="none" w:sz="6" w:space="0" w:color="auto"/>
              <w:right w:val="none" w:sz="6" w:space="0" w:color="auto"/>
            </w:tcBorders>
            <w:shd w:val="clear" w:color="auto" w:fill="auto"/>
          </w:tcPr>
          <w:p w14:paraId="63C72EA3" w14:textId="77777777" w:rsidR="00FA4EFA" w:rsidRDefault="00FA4EFA" w:rsidP="00FA4EFA">
            <w:pPr>
              <w:pStyle w:val="TableParagraph"/>
              <w:kinsoku w:val="0"/>
              <w:overflowPunct w:val="0"/>
              <w:spacing w:before="1"/>
              <w:ind w:left="139"/>
              <w:rPr>
                <w:spacing w:val="-3"/>
                <w:sz w:val="14"/>
                <w:szCs w:val="14"/>
              </w:rPr>
            </w:pPr>
          </w:p>
        </w:tc>
        <w:tc>
          <w:tcPr>
            <w:tcW w:w="450" w:type="dxa"/>
            <w:tcBorders>
              <w:top w:val="none" w:sz="6" w:space="0" w:color="auto"/>
              <w:left w:val="none" w:sz="6" w:space="0" w:color="auto"/>
              <w:bottom w:val="none" w:sz="6" w:space="0" w:color="auto"/>
              <w:right w:val="none" w:sz="6" w:space="0" w:color="auto"/>
            </w:tcBorders>
            <w:shd w:val="clear" w:color="auto" w:fill="auto"/>
          </w:tcPr>
          <w:p w14:paraId="6B551A33" w14:textId="77777777" w:rsidR="00FA4EFA" w:rsidRDefault="00FA4EFA" w:rsidP="00FA4EFA">
            <w:pPr>
              <w:pStyle w:val="TableParagraph"/>
              <w:kinsoku w:val="0"/>
              <w:overflowPunct w:val="0"/>
              <w:spacing w:before="1"/>
              <w:ind w:left="142"/>
              <w:rPr>
                <w:spacing w:val="-3"/>
                <w:sz w:val="14"/>
                <w:szCs w:val="14"/>
              </w:rPr>
            </w:pPr>
          </w:p>
        </w:tc>
        <w:tc>
          <w:tcPr>
            <w:tcW w:w="743" w:type="dxa"/>
            <w:tcBorders>
              <w:top w:val="none" w:sz="6" w:space="0" w:color="auto"/>
              <w:left w:val="none" w:sz="6" w:space="0" w:color="auto"/>
              <w:bottom w:val="none" w:sz="6" w:space="0" w:color="auto"/>
              <w:right w:val="none" w:sz="6" w:space="0" w:color="auto"/>
            </w:tcBorders>
            <w:shd w:val="clear" w:color="auto" w:fill="auto"/>
          </w:tcPr>
          <w:p w14:paraId="3ADB0173" w14:textId="77777777" w:rsidR="00FA4EFA" w:rsidRDefault="00FA4EFA" w:rsidP="00FA4EFA">
            <w:pPr>
              <w:pStyle w:val="TableParagraph"/>
              <w:kinsoku w:val="0"/>
              <w:overflowPunct w:val="0"/>
              <w:spacing w:before="1" w:line="247" w:lineRule="auto"/>
              <w:ind w:left="169" w:right="164"/>
              <w:rPr>
                <w:spacing w:val="-3"/>
                <w:sz w:val="14"/>
                <w:szCs w:val="14"/>
              </w:rPr>
            </w:pPr>
          </w:p>
        </w:tc>
        <w:tc>
          <w:tcPr>
            <w:tcW w:w="517" w:type="dxa"/>
            <w:tcBorders>
              <w:top w:val="none" w:sz="6" w:space="0" w:color="auto"/>
              <w:left w:val="none" w:sz="6" w:space="0" w:color="auto"/>
              <w:bottom w:val="none" w:sz="6" w:space="0" w:color="auto"/>
              <w:right w:val="none" w:sz="6" w:space="0" w:color="auto"/>
            </w:tcBorders>
            <w:shd w:val="clear" w:color="auto" w:fill="auto"/>
          </w:tcPr>
          <w:p w14:paraId="7ED37A68" w14:textId="77777777" w:rsidR="00FA4EFA" w:rsidRDefault="00FA4EFA" w:rsidP="00FA4EFA">
            <w:pPr>
              <w:pStyle w:val="TableParagraph"/>
              <w:kinsoku w:val="0"/>
              <w:overflowPunct w:val="0"/>
              <w:spacing w:before="1" w:line="247" w:lineRule="auto"/>
              <w:ind w:left="185" w:right="121"/>
              <w:rPr>
                <w:spacing w:val="-3"/>
                <w:sz w:val="14"/>
                <w:szCs w:val="14"/>
              </w:rPr>
            </w:pPr>
          </w:p>
        </w:tc>
        <w:tc>
          <w:tcPr>
            <w:tcW w:w="540" w:type="dxa"/>
            <w:tcBorders>
              <w:top w:val="none" w:sz="6" w:space="0" w:color="auto"/>
              <w:left w:val="none" w:sz="6" w:space="0" w:color="auto"/>
              <w:bottom w:val="none" w:sz="6" w:space="0" w:color="auto"/>
              <w:right w:val="none" w:sz="6" w:space="0" w:color="auto"/>
            </w:tcBorders>
            <w:shd w:val="clear" w:color="auto" w:fill="auto"/>
          </w:tcPr>
          <w:p w14:paraId="120BDBA0" w14:textId="77777777" w:rsidR="00FA4EFA" w:rsidRDefault="00FA4EFA" w:rsidP="00FA4EFA">
            <w:pPr>
              <w:pStyle w:val="TableParagraph"/>
              <w:kinsoku w:val="0"/>
              <w:overflowPunct w:val="0"/>
              <w:spacing w:before="1"/>
              <w:ind w:left="148"/>
              <w:rPr>
                <w:spacing w:val="-3"/>
                <w:sz w:val="14"/>
                <w:szCs w:val="14"/>
              </w:rPr>
            </w:pPr>
          </w:p>
        </w:tc>
        <w:tc>
          <w:tcPr>
            <w:tcW w:w="698" w:type="dxa"/>
            <w:tcBorders>
              <w:top w:val="none" w:sz="6" w:space="0" w:color="auto"/>
              <w:left w:val="none" w:sz="6" w:space="0" w:color="auto"/>
              <w:bottom w:val="none" w:sz="6" w:space="0" w:color="auto"/>
              <w:right w:val="none" w:sz="6" w:space="0" w:color="auto"/>
            </w:tcBorders>
            <w:shd w:val="clear" w:color="auto" w:fill="auto"/>
          </w:tcPr>
          <w:p w14:paraId="6BF535B4" w14:textId="77777777" w:rsidR="00FA4EFA" w:rsidRDefault="00FA4EFA" w:rsidP="00FA4EFA">
            <w:pPr>
              <w:pStyle w:val="TableParagraph"/>
              <w:kinsoku w:val="0"/>
              <w:overflowPunct w:val="0"/>
              <w:spacing w:before="1" w:line="247" w:lineRule="auto"/>
              <w:ind w:left="128" w:right="160"/>
              <w:rPr>
                <w:spacing w:val="-3"/>
                <w:sz w:val="14"/>
                <w:szCs w:val="14"/>
              </w:rPr>
            </w:pPr>
          </w:p>
        </w:tc>
        <w:tc>
          <w:tcPr>
            <w:tcW w:w="472" w:type="dxa"/>
            <w:tcBorders>
              <w:top w:val="none" w:sz="6" w:space="0" w:color="auto"/>
              <w:left w:val="none" w:sz="6" w:space="0" w:color="auto"/>
              <w:bottom w:val="none" w:sz="6" w:space="0" w:color="auto"/>
              <w:right w:val="none" w:sz="6" w:space="0" w:color="auto"/>
            </w:tcBorders>
            <w:shd w:val="clear" w:color="auto" w:fill="auto"/>
          </w:tcPr>
          <w:p w14:paraId="391A3D84" w14:textId="77777777" w:rsidR="00FA4EFA" w:rsidRPr="00E72D43" w:rsidRDefault="00FA4EFA" w:rsidP="00FA4EFA">
            <w:pPr>
              <w:pStyle w:val="TableParagraph"/>
              <w:kinsoku w:val="0"/>
              <w:overflowPunct w:val="0"/>
              <w:spacing w:before="1" w:line="247" w:lineRule="auto"/>
              <w:ind w:left="191" w:right="111"/>
              <w:rPr>
                <w:spacing w:val="-3"/>
                <w:sz w:val="14"/>
                <w:szCs w:val="14"/>
              </w:rPr>
            </w:pPr>
          </w:p>
        </w:tc>
        <w:tc>
          <w:tcPr>
            <w:tcW w:w="630" w:type="dxa"/>
            <w:tcBorders>
              <w:top w:val="none" w:sz="6" w:space="0" w:color="auto"/>
              <w:left w:val="none" w:sz="6" w:space="0" w:color="auto"/>
              <w:bottom w:val="none" w:sz="6" w:space="0" w:color="auto"/>
              <w:right w:val="none" w:sz="6" w:space="0" w:color="auto"/>
            </w:tcBorders>
            <w:shd w:val="clear" w:color="auto" w:fill="auto"/>
          </w:tcPr>
          <w:p w14:paraId="3EB6C5FF" w14:textId="77777777" w:rsidR="00FA4EFA" w:rsidRDefault="00FA4EFA" w:rsidP="00FA4EFA">
            <w:pPr>
              <w:pStyle w:val="TableParagraph"/>
              <w:kinsoku w:val="0"/>
              <w:overflowPunct w:val="0"/>
              <w:spacing w:before="1" w:line="247" w:lineRule="auto"/>
              <w:ind w:left="146" w:right="109"/>
              <w:rPr>
                <w:spacing w:val="-3"/>
                <w:sz w:val="14"/>
                <w:szCs w:val="14"/>
              </w:rPr>
            </w:pPr>
          </w:p>
        </w:tc>
        <w:tc>
          <w:tcPr>
            <w:tcW w:w="540" w:type="dxa"/>
            <w:tcBorders>
              <w:top w:val="none" w:sz="6" w:space="0" w:color="auto"/>
              <w:left w:val="none" w:sz="6" w:space="0" w:color="auto"/>
              <w:bottom w:val="none" w:sz="6" w:space="0" w:color="auto"/>
              <w:right w:val="none" w:sz="6" w:space="0" w:color="auto"/>
            </w:tcBorders>
            <w:shd w:val="clear" w:color="auto" w:fill="auto"/>
          </w:tcPr>
          <w:p w14:paraId="04D6A7B3" w14:textId="77777777" w:rsidR="00FA4EFA" w:rsidRDefault="00FA4EFA" w:rsidP="00FA4EFA">
            <w:pPr>
              <w:pStyle w:val="TableParagraph"/>
              <w:kinsoku w:val="0"/>
              <w:overflowPunct w:val="0"/>
              <w:spacing w:line="144" w:lineRule="exact"/>
              <w:ind w:left="148"/>
              <w:rPr>
                <w:spacing w:val="-3"/>
                <w:sz w:val="14"/>
                <w:szCs w:val="14"/>
              </w:rPr>
            </w:pPr>
          </w:p>
        </w:tc>
        <w:tc>
          <w:tcPr>
            <w:tcW w:w="725" w:type="dxa"/>
            <w:tcBorders>
              <w:top w:val="none" w:sz="6" w:space="0" w:color="auto"/>
              <w:left w:val="none" w:sz="6" w:space="0" w:color="auto"/>
              <w:bottom w:val="none" w:sz="6" w:space="0" w:color="auto"/>
              <w:right w:val="none" w:sz="6" w:space="0" w:color="auto"/>
            </w:tcBorders>
            <w:shd w:val="clear" w:color="auto" w:fill="auto"/>
          </w:tcPr>
          <w:p w14:paraId="39EC2C42" w14:textId="77777777" w:rsidR="00FA4EFA" w:rsidRDefault="00FA4EFA" w:rsidP="00FA4EFA">
            <w:pPr>
              <w:pStyle w:val="TableParagraph"/>
              <w:kinsoku w:val="0"/>
              <w:overflowPunct w:val="0"/>
              <w:spacing w:before="1" w:line="247" w:lineRule="auto"/>
              <w:ind w:left="115" w:right="118"/>
              <w:jc w:val="both"/>
              <w:rPr>
                <w:spacing w:val="-3"/>
                <w:sz w:val="14"/>
                <w:szCs w:val="14"/>
              </w:rPr>
            </w:pPr>
          </w:p>
        </w:tc>
        <w:tc>
          <w:tcPr>
            <w:tcW w:w="699" w:type="dxa"/>
            <w:tcBorders>
              <w:top w:val="none" w:sz="6" w:space="0" w:color="auto"/>
              <w:left w:val="none" w:sz="6" w:space="0" w:color="auto"/>
              <w:bottom w:val="none" w:sz="6" w:space="0" w:color="auto"/>
              <w:right w:val="none" w:sz="6" w:space="0" w:color="auto"/>
            </w:tcBorders>
            <w:shd w:val="clear" w:color="auto" w:fill="auto"/>
          </w:tcPr>
          <w:p w14:paraId="346ABC97" w14:textId="77777777" w:rsidR="00FA4EFA" w:rsidRDefault="00FA4EFA" w:rsidP="00FA4EFA">
            <w:pPr>
              <w:pStyle w:val="TableParagraph"/>
              <w:kinsoku w:val="0"/>
              <w:overflowPunct w:val="0"/>
              <w:spacing w:before="1" w:line="247" w:lineRule="auto"/>
              <w:ind w:left="111" w:right="150"/>
              <w:jc w:val="both"/>
              <w:rPr>
                <w:spacing w:val="-3"/>
                <w:sz w:val="14"/>
                <w:szCs w:val="14"/>
              </w:rPr>
            </w:pPr>
          </w:p>
        </w:tc>
        <w:tc>
          <w:tcPr>
            <w:tcW w:w="658" w:type="dxa"/>
            <w:tcBorders>
              <w:top w:val="none" w:sz="6" w:space="0" w:color="auto"/>
              <w:left w:val="none" w:sz="6" w:space="0" w:color="auto"/>
              <w:bottom w:val="none" w:sz="6" w:space="0" w:color="auto"/>
              <w:right w:val="none" w:sz="6" w:space="0" w:color="auto"/>
            </w:tcBorders>
            <w:shd w:val="clear" w:color="auto" w:fill="auto"/>
          </w:tcPr>
          <w:p w14:paraId="7DD1B3CF" w14:textId="77777777" w:rsidR="00FA4EFA" w:rsidRDefault="00FA4EFA" w:rsidP="00FA4EFA">
            <w:pPr>
              <w:pStyle w:val="TableParagraph"/>
              <w:kinsoku w:val="0"/>
              <w:overflowPunct w:val="0"/>
              <w:spacing w:before="1" w:line="247" w:lineRule="auto"/>
              <w:ind w:left="142" w:right="118"/>
              <w:jc w:val="both"/>
              <w:rPr>
                <w:spacing w:val="-3"/>
                <w:sz w:val="14"/>
                <w:szCs w:val="14"/>
              </w:rPr>
            </w:pPr>
          </w:p>
        </w:tc>
        <w:tc>
          <w:tcPr>
            <w:tcW w:w="678" w:type="dxa"/>
            <w:tcBorders>
              <w:top w:val="none" w:sz="6" w:space="0" w:color="auto"/>
              <w:left w:val="none" w:sz="6" w:space="0" w:color="auto"/>
              <w:bottom w:val="none" w:sz="6" w:space="0" w:color="auto"/>
              <w:right w:val="none" w:sz="6" w:space="0" w:color="auto"/>
            </w:tcBorders>
            <w:shd w:val="clear" w:color="auto" w:fill="auto"/>
          </w:tcPr>
          <w:p w14:paraId="70EC0CEC" w14:textId="77777777" w:rsidR="00FA4EFA" w:rsidRDefault="00FA4EFA" w:rsidP="00FA4EFA">
            <w:pPr>
              <w:pStyle w:val="TableParagraph"/>
              <w:kinsoku w:val="0"/>
              <w:overflowPunct w:val="0"/>
              <w:spacing w:before="1" w:line="247" w:lineRule="auto"/>
              <w:ind w:left="107" w:right="111"/>
              <w:rPr>
                <w:spacing w:val="-3"/>
                <w:sz w:val="14"/>
                <w:szCs w:val="14"/>
              </w:rPr>
            </w:pPr>
          </w:p>
        </w:tc>
        <w:tc>
          <w:tcPr>
            <w:tcW w:w="684" w:type="dxa"/>
            <w:tcBorders>
              <w:top w:val="none" w:sz="6" w:space="0" w:color="auto"/>
              <w:left w:val="none" w:sz="6" w:space="0" w:color="auto"/>
              <w:bottom w:val="none" w:sz="6" w:space="0" w:color="auto"/>
              <w:right w:val="none" w:sz="6" w:space="0" w:color="auto"/>
            </w:tcBorders>
            <w:shd w:val="clear" w:color="auto" w:fill="auto"/>
          </w:tcPr>
          <w:p w14:paraId="2AB8BC56" w14:textId="77777777" w:rsidR="00FA4EFA" w:rsidRDefault="00FA4EFA" w:rsidP="00FA4EFA">
            <w:pPr>
              <w:pStyle w:val="TableParagraph"/>
              <w:kinsoku w:val="0"/>
              <w:overflowPunct w:val="0"/>
              <w:spacing w:before="1" w:line="247" w:lineRule="auto"/>
              <w:ind w:left="111" w:right="111"/>
              <w:rPr>
                <w:spacing w:val="-3"/>
                <w:sz w:val="14"/>
                <w:szCs w:val="14"/>
              </w:rPr>
            </w:pPr>
          </w:p>
        </w:tc>
      </w:tr>
    </w:tbl>
    <w:p w14:paraId="2E530E0E" w14:textId="77777777" w:rsidR="00F91C80" w:rsidRDefault="005736FC">
      <w:pPr>
        <w:pStyle w:val="BodyText"/>
        <w:kinsoku w:val="0"/>
        <w:overflowPunct w:val="0"/>
        <w:spacing w:before="212"/>
        <w:ind w:left="220"/>
        <w:rPr>
          <w:i/>
          <w:iCs/>
          <w:color w:val="538DD3"/>
          <w:sz w:val="22"/>
          <w:szCs w:val="22"/>
        </w:rPr>
      </w:pPr>
      <w:r>
        <w:rPr>
          <w:i/>
          <w:iCs/>
          <w:color w:val="538DD3"/>
          <w:sz w:val="22"/>
          <w:szCs w:val="22"/>
        </w:rPr>
        <w:t>Past</w:t>
      </w:r>
    </w:p>
    <w:tbl>
      <w:tblPr>
        <w:tblW w:w="10508" w:type="dxa"/>
        <w:tblInd w:w="112" w:type="dxa"/>
        <w:tblLayout w:type="fixed"/>
        <w:tblCellMar>
          <w:left w:w="0" w:type="dxa"/>
          <w:right w:w="0" w:type="dxa"/>
        </w:tblCellMar>
        <w:tblLook w:val="0000" w:firstRow="0" w:lastRow="0" w:firstColumn="0" w:lastColumn="0" w:noHBand="0" w:noVBand="0"/>
      </w:tblPr>
      <w:tblGrid>
        <w:gridCol w:w="699"/>
        <w:gridCol w:w="449"/>
        <w:gridCol w:w="538"/>
        <w:gridCol w:w="1082"/>
        <w:gridCol w:w="540"/>
        <w:gridCol w:w="614"/>
        <w:gridCol w:w="599"/>
        <w:gridCol w:w="497"/>
        <w:gridCol w:w="677"/>
        <w:gridCol w:w="632"/>
        <w:gridCol w:w="636"/>
        <w:gridCol w:w="691"/>
        <w:gridCol w:w="664"/>
        <w:gridCol w:w="628"/>
        <w:gridCol w:w="632"/>
        <w:gridCol w:w="930"/>
      </w:tblGrid>
      <w:tr w:rsidR="000D59A9" w14:paraId="16ED4800"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C5D9F0"/>
          </w:tcPr>
          <w:p w14:paraId="328FACB9" w14:textId="77777777" w:rsidR="00B56EC4" w:rsidRDefault="00B56EC4" w:rsidP="008E3881">
            <w:pPr>
              <w:pStyle w:val="TableParagraph"/>
              <w:kinsoku w:val="0"/>
              <w:overflowPunct w:val="0"/>
              <w:spacing w:before="1" w:line="247" w:lineRule="auto"/>
              <w:ind w:left="107" w:right="126"/>
              <w:rPr>
                <w:sz w:val="14"/>
                <w:szCs w:val="14"/>
              </w:rPr>
            </w:pPr>
            <w:r>
              <w:rPr>
                <w:spacing w:val="-3"/>
                <w:sz w:val="14"/>
                <w:szCs w:val="14"/>
              </w:rPr>
              <w:t>Funding</w:t>
            </w:r>
            <w:r>
              <w:rPr>
                <w:spacing w:val="-32"/>
                <w:sz w:val="14"/>
                <w:szCs w:val="14"/>
              </w:rPr>
              <w:t xml:space="preserve"> </w:t>
            </w:r>
            <w:r>
              <w:rPr>
                <w:sz w:val="14"/>
                <w:szCs w:val="14"/>
              </w:rPr>
              <w:t>Agency</w:t>
            </w:r>
          </w:p>
          <w:p w14:paraId="4CE20AC6" w14:textId="77777777" w:rsidR="00B56EC4" w:rsidRDefault="00B56EC4" w:rsidP="008E3881">
            <w:pPr>
              <w:pStyle w:val="TableParagraph"/>
              <w:kinsoku w:val="0"/>
              <w:overflowPunct w:val="0"/>
              <w:spacing w:before="1" w:line="247" w:lineRule="auto"/>
              <w:ind w:left="107" w:right="126"/>
              <w:rPr>
                <w:sz w:val="14"/>
                <w:szCs w:val="14"/>
              </w:rPr>
            </w:pPr>
          </w:p>
          <w:p w14:paraId="16C43868" w14:textId="77777777" w:rsidR="00B56EC4" w:rsidRDefault="00B56EC4" w:rsidP="008E3881">
            <w:pPr>
              <w:pStyle w:val="TableParagraph"/>
              <w:kinsoku w:val="0"/>
              <w:overflowPunct w:val="0"/>
              <w:spacing w:before="1" w:line="247" w:lineRule="auto"/>
              <w:ind w:left="107" w:right="126"/>
              <w:rPr>
                <w:sz w:val="14"/>
                <w:szCs w:val="14"/>
              </w:rPr>
            </w:pPr>
          </w:p>
          <w:p w14:paraId="00B4A588" w14:textId="77777777" w:rsidR="00B56EC4" w:rsidRDefault="00B56EC4" w:rsidP="008E3881">
            <w:pPr>
              <w:pStyle w:val="TableParagraph"/>
              <w:kinsoku w:val="0"/>
              <w:overflowPunct w:val="0"/>
              <w:spacing w:before="1" w:line="247" w:lineRule="auto"/>
              <w:ind w:left="107" w:right="126"/>
              <w:rPr>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C5D9F0"/>
          </w:tcPr>
          <w:p w14:paraId="2D3F0B47" w14:textId="77777777" w:rsidR="00B56EC4" w:rsidRDefault="00B56EC4" w:rsidP="008E3881">
            <w:pPr>
              <w:pStyle w:val="TableParagraph"/>
              <w:kinsoku w:val="0"/>
              <w:overflowPunct w:val="0"/>
              <w:spacing w:before="1"/>
              <w:ind w:left="139"/>
              <w:rPr>
                <w:sz w:val="14"/>
                <w:szCs w:val="14"/>
              </w:rPr>
            </w:pPr>
            <w:r>
              <w:rPr>
                <w:sz w:val="14"/>
                <w:szCs w:val="14"/>
              </w:rPr>
              <w:t>Role</w:t>
            </w:r>
          </w:p>
          <w:p w14:paraId="66A07776" w14:textId="77777777" w:rsidR="00B56EC4" w:rsidRDefault="00B56EC4" w:rsidP="008E3881">
            <w:pPr>
              <w:pStyle w:val="TableParagraph"/>
              <w:kinsoku w:val="0"/>
              <w:overflowPunct w:val="0"/>
              <w:spacing w:before="1"/>
              <w:ind w:left="139"/>
              <w:rPr>
                <w:sz w:val="14"/>
                <w:szCs w:val="14"/>
              </w:rPr>
            </w:pPr>
          </w:p>
          <w:p w14:paraId="3513D8F3" w14:textId="77777777" w:rsidR="00B56EC4" w:rsidRDefault="00B56EC4" w:rsidP="008E3881">
            <w:pPr>
              <w:pStyle w:val="TableParagraph"/>
              <w:kinsoku w:val="0"/>
              <w:overflowPunct w:val="0"/>
              <w:spacing w:before="1"/>
              <w:ind w:left="139"/>
              <w:rPr>
                <w:sz w:val="14"/>
                <w:szCs w:val="14"/>
              </w:rPr>
            </w:pPr>
          </w:p>
          <w:p w14:paraId="5576B3CC" w14:textId="77777777" w:rsidR="00B56EC4" w:rsidRDefault="00B56EC4" w:rsidP="008E3881">
            <w:pPr>
              <w:pStyle w:val="TableParagraph"/>
              <w:kinsoku w:val="0"/>
              <w:overflowPunct w:val="0"/>
              <w:spacing w:before="1"/>
              <w:ind w:left="139"/>
              <w:rPr>
                <w:sz w:val="14"/>
                <w:szCs w:val="14"/>
              </w:rPr>
            </w:pPr>
          </w:p>
          <w:p w14:paraId="45DC8AED" w14:textId="77777777" w:rsidR="00B56EC4" w:rsidRDefault="00B56EC4" w:rsidP="008E3881">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C5D9F0"/>
          </w:tcPr>
          <w:p w14:paraId="38CA7C91" w14:textId="77777777" w:rsidR="00B56EC4" w:rsidRDefault="00B56EC4" w:rsidP="008E3881">
            <w:pPr>
              <w:pStyle w:val="TableParagraph"/>
              <w:kinsoku w:val="0"/>
              <w:overflowPunct w:val="0"/>
              <w:spacing w:before="1"/>
              <w:ind w:left="142"/>
              <w:rPr>
                <w:sz w:val="14"/>
                <w:szCs w:val="14"/>
              </w:rPr>
            </w:pPr>
            <w:r>
              <w:rPr>
                <w:sz w:val="14"/>
                <w:szCs w:val="14"/>
              </w:rPr>
              <w:t>Effort</w:t>
            </w:r>
          </w:p>
          <w:p w14:paraId="4B1991AE" w14:textId="77777777" w:rsidR="00B56EC4" w:rsidRDefault="00B56EC4" w:rsidP="008E3881">
            <w:pPr>
              <w:pStyle w:val="TableParagraph"/>
              <w:kinsoku w:val="0"/>
              <w:overflowPunct w:val="0"/>
              <w:spacing w:before="5"/>
              <w:ind w:left="142"/>
              <w:rPr>
                <w:w w:val="99"/>
                <w:sz w:val="14"/>
                <w:szCs w:val="14"/>
              </w:rPr>
            </w:pPr>
            <w:r>
              <w:rPr>
                <w:w w:val="99"/>
                <w:sz w:val="14"/>
                <w:szCs w:val="14"/>
              </w:rPr>
              <w:t>%</w:t>
            </w:r>
          </w:p>
        </w:tc>
        <w:tc>
          <w:tcPr>
            <w:tcW w:w="1082" w:type="dxa"/>
            <w:tcBorders>
              <w:top w:val="none" w:sz="6" w:space="0" w:color="auto"/>
              <w:left w:val="none" w:sz="6" w:space="0" w:color="auto"/>
              <w:bottom w:val="none" w:sz="6" w:space="0" w:color="auto"/>
              <w:right w:val="none" w:sz="6" w:space="0" w:color="auto"/>
            </w:tcBorders>
            <w:shd w:val="clear" w:color="auto" w:fill="C5D9F0"/>
          </w:tcPr>
          <w:p w14:paraId="2EF6933C" w14:textId="77777777" w:rsidR="00B56EC4" w:rsidRDefault="00B56EC4" w:rsidP="008E3881">
            <w:pPr>
              <w:pStyle w:val="TableParagraph"/>
              <w:tabs>
                <w:tab w:val="left" w:pos="706"/>
              </w:tabs>
              <w:kinsoku w:val="0"/>
              <w:overflowPunct w:val="0"/>
              <w:spacing w:before="1" w:line="247" w:lineRule="auto"/>
              <w:ind w:left="149" w:right="148"/>
              <w:rPr>
                <w:sz w:val="14"/>
                <w:szCs w:val="14"/>
              </w:rPr>
            </w:pPr>
            <w:r>
              <w:rPr>
                <w:spacing w:val="-1"/>
                <w:sz w:val="14"/>
                <w:szCs w:val="14"/>
              </w:rPr>
              <w:t>Project</w:t>
            </w:r>
            <w:r>
              <w:rPr>
                <w:spacing w:val="-32"/>
                <w:sz w:val="14"/>
                <w:szCs w:val="14"/>
              </w:rPr>
              <w:t xml:space="preserve">   </w:t>
            </w:r>
            <w:r>
              <w:rPr>
                <w:sz w:val="14"/>
                <w:szCs w:val="14"/>
              </w:rPr>
              <w:t>Title</w:t>
            </w:r>
          </w:p>
        </w:tc>
        <w:tc>
          <w:tcPr>
            <w:tcW w:w="540" w:type="dxa"/>
            <w:tcBorders>
              <w:top w:val="none" w:sz="6" w:space="0" w:color="auto"/>
              <w:left w:val="none" w:sz="6" w:space="0" w:color="auto"/>
              <w:bottom w:val="none" w:sz="6" w:space="0" w:color="auto"/>
              <w:right w:val="none" w:sz="6" w:space="0" w:color="auto"/>
            </w:tcBorders>
            <w:shd w:val="clear" w:color="auto" w:fill="C5D9F0"/>
          </w:tcPr>
          <w:p w14:paraId="447B222A" w14:textId="77777777" w:rsidR="00B56EC4" w:rsidRDefault="00B56EC4" w:rsidP="008E3881">
            <w:pPr>
              <w:pStyle w:val="TableParagraph"/>
              <w:kinsoku w:val="0"/>
              <w:overflowPunct w:val="0"/>
              <w:spacing w:line="144" w:lineRule="exact"/>
              <w:ind w:left="160"/>
              <w:rPr>
                <w:sz w:val="14"/>
                <w:szCs w:val="14"/>
              </w:rPr>
            </w:pPr>
            <w:r>
              <w:rPr>
                <w:sz w:val="14"/>
                <w:szCs w:val="14"/>
              </w:rPr>
              <w:t>NCE</w:t>
            </w:r>
          </w:p>
        </w:tc>
        <w:tc>
          <w:tcPr>
            <w:tcW w:w="614" w:type="dxa"/>
            <w:tcBorders>
              <w:top w:val="none" w:sz="6" w:space="0" w:color="auto"/>
              <w:left w:val="none" w:sz="6" w:space="0" w:color="auto"/>
              <w:bottom w:val="none" w:sz="6" w:space="0" w:color="auto"/>
              <w:right w:val="none" w:sz="6" w:space="0" w:color="auto"/>
            </w:tcBorders>
            <w:shd w:val="clear" w:color="auto" w:fill="C5D9F0"/>
          </w:tcPr>
          <w:p w14:paraId="42DA7608" w14:textId="77777777" w:rsidR="00B56EC4" w:rsidRDefault="00B56EC4" w:rsidP="008E3881">
            <w:pPr>
              <w:pStyle w:val="TableParagraph"/>
              <w:kinsoku w:val="0"/>
              <w:overflowPunct w:val="0"/>
              <w:spacing w:before="1" w:line="247" w:lineRule="auto"/>
              <w:ind w:left="107" w:right="111"/>
              <w:rPr>
                <w:sz w:val="14"/>
                <w:szCs w:val="14"/>
              </w:rPr>
            </w:pPr>
            <w:r>
              <w:rPr>
                <w:spacing w:val="-1"/>
                <w:sz w:val="14"/>
                <w:szCs w:val="14"/>
              </w:rPr>
              <w:t>Award</w:t>
            </w:r>
            <w:r>
              <w:rPr>
                <w:spacing w:val="-32"/>
                <w:sz w:val="14"/>
                <w:szCs w:val="14"/>
              </w:rPr>
              <w:t xml:space="preserve"> </w:t>
            </w:r>
            <w:r>
              <w:rPr>
                <w:sz w:val="14"/>
                <w:szCs w:val="14"/>
              </w:rPr>
              <w:t>Type</w:t>
            </w:r>
          </w:p>
        </w:tc>
        <w:tc>
          <w:tcPr>
            <w:tcW w:w="599" w:type="dxa"/>
            <w:tcBorders>
              <w:top w:val="none" w:sz="6" w:space="0" w:color="auto"/>
              <w:left w:val="none" w:sz="6" w:space="0" w:color="auto"/>
              <w:bottom w:val="none" w:sz="6" w:space="0" w:color="auto"/>
              <w:right w:val="none" w:sz="6" w:space="0" w:color="auto"/>
            </w:tcBorders>
            <w:shd w:val="clear" w:color="auto" w:fill="C5D9F0"/>
          </w:tcPr>
          <w:p w14:paraId="51EEE367" w14:textId="77777777" w:rsidR="00B56EC4" w:rsidRDefault="00B56EC4" w:rsidP="008E3881">
            <w:pPr>
              <w:pStyle w:val="TableParagraph"/>
              <w:kinsoku w:val="0"/>
              <w:overflowPunct w:val="0"/>
              <w:spacing w:before="1" w:line="247" w:lineRule="auto"/>
              <w:ind w:left="125" w:right="140"/>
              <w:rPr>
                <w:sz w:val="14"/>
                <w:szCs w:val="14"/>
              </w:rPr>
            </w:pPr>
            <w:r>
              <w:rPr>
                <w:spacing w:val="-1"/>
                <w:sz w:val="14"/>
                <w:szCs w:val="14"/>
              </w:rPr>
              <w:t>Grant</w:t>
            </w:r>
            <w:r>
              <w:rPr>
                <w:spacing w:val="-32"/>
                <w:sz w:val="14"/>
                <w:szCs w:val="14"/>
              </w:rPr>
              <w:t xml:space="preserve"> </w:t>
            </w:r>
            <w:r>
              <w:rPr>
                <w:sz w:val="14"/>
                <w:szCs w:val="14"/>
              </w:rPr>
              <w:t>#</w:t>
            </w:r>
          </w:p>
        </w:tc>
        <w:tc>
          <w:tcPr>
            <w:tcW w:w="497" w:type="dxa"/>
            <w:tcBorders>
              <w:top w:val="none" w:sz="6" w:space="0" w:color="auto"/>
              <w:left w:val="none" w:sz="6" w:space="0" w:color="auto"/>
              <w:bottom w:val="none" w:sz="6" w:space="0" w:color="auto"/>
              <w:right w:val="none" w:sz="6" w:space="0" w:color="auto"/>
            </w:tcBorders>
            <w:shd w:val="clear" w:color="auto" w:fill="C5D9F0"/>
          </w:tcPr>
          <w:p w14:paraId="5496BFBB" w14:textId="77777777" w:rsidR="00B56EC4" w:rsidRDefault="00B56EC4" w:rsidP="008E3881">
            <w:pPr>
              <w:pStyle w:val="TableParagraph"/>
              <w:kinsoku w:val="0"/>
              <w:overflowPunct w:val="0"/>
              <w:spacing w:before="1" w:line="247" w:lineRule="auto"/>
              <w:ind w:left="154" w:right="151"/>
              <w:rPr>
                <w:sz w:val="14"/>
                <w:szCs w:val="14"/>
              </w:rPr>
            </w:pPr>
            <w:r>
              <w:rPr>
                <w:spacing w:val="-1"/>
                <w:sz w:val="14"/>
                <w:szCs w:val="14"/>
              </w:rPr>
              <w:t>Project</w:t>
            </w:r>
            <w:r>
              <w:rPr>
                <w:spacing w:val="-32"/>
                <w:sz w:val="14"/>
                <w:szCs w:val="14"/>
              </w:rPr>
              <w:t xml:space="preserve"> </w:t>
            </w:r>
            <w:r>
              <w:rPr>
                <w:sz w:val="14"/>
                <w:szCs w:val="14"/>
              </w:rPr>
              <w:t>ID</w:t>
            </w:r>
          </w:p>
        </w:tc>
        <w:tc>
          <w:tcPr>
            <w:tcW w:w="677" w:type="dxa"/>
            <w:tcBorders>
              <w:top w:val="none" w:sz="6" w:space="0" w:color="auto"/>
              <w:left w:val="none" w:sz="6" w:space="0" w:color="auto"/>
              <w:bottom w:val="none" w:sz="6" w:space="0" w:color="auto"/>
              <w:right w:val="none" w:sz="6" w:space="0" w:color="auto"/>
            </w:tcBorders>
            <w:shd w:val="clear" w:color="auto" w:fill="C5D9F0"/>
          </w:tcPr>
          <w:p w14:paraId="3646568E" w14:textId="77777777" w:rsidR="00B56EC4" w:rsidRDefault="00B56EC4" w:rsidP="008E3881">
            <w:pPr>
              <w:pStyle w:val="TableParagraph"/>
              <w:kinsoku w:val="0"/>
              <w:overflowPunct w:val="0"/>
              <w:spacing w:before="1" w:line="247" w:lineRule="auto"/>
              <w:ind w:left="162" w:right="105"/>
              <w:rPr>
                <w:sz w:val="14"/>
                <w:szCs w:val="14"/>
              </w:rPr>
            </w:pPr>
            <w:r>
              <w:rPr>
                <w:spacing w:val="-1"/>
                <w:sz w:val="14"/>
                <w:szCs w:val="14"/>
              </w:rPr>
              <w:t>Project</w:t>
            </w:r>
            <w:r>
              <w:rPr>
                <w:spacing w:val="-32"/>
                <w:sz w:val="14"/>
                <w:szCs w:val="14"/>
              </w:rPr>
              <w:t xml:space="preserve"> </w:t>
            </w:r>
            <w:r>
              <w:rPr>
                <w:sz w:val="14"/>
                <w:szCs w:val="14"/>
              </w:rPr>
              <w:t>Start</w:t>
            </w:r>
            <w:r>
              <w:rPr>
                <w:spacing w:val="1"/>
                <w:sz w:val="14"/>
                <w:szCs w:val="14"/>
              </w:rPr>
              <w:t xml:space="preserve"> </w:t>
            </w:r>
            <w:r>
              <w:rPr>
                <w:sz w:val="14"/>
                <w:szCs w:val="14"/>
              </w:rPr>
              <w:t>Date</w:t>
            </w:r>
          </w:p>
        </w:tc>
        <w:tc>
          <w:tcPr>
            <w:tcW w:w="632" w:type="dxa"/>
            <w:tcBorders>
              <w:top w:val="none" w:sz="6" w:space="0" w:color="auto"/>
              <w:left w:val="none" w:sz="6" w:space="0" w:color="auto"/>
              <w:bottom w:val="none" w:sz="6" w:space="0" w:color="auto"/>
              <w:right w:val="none" w:sz="6" w:space="0" w:color="auto"/>
            </w:tcBorders>
            <w:shd w:val="clear" w:color="auto" w:fill="C5D9F0"/>
          </w:tcPr>
          <w:p w14:paraId="43735576" w14:textId="77777777" w:rsidR="00B56EC4" w:rsidRDefault="00B56EC4" w:rsidP="008E3881">
            <w:pPr>
              <w:pStyle w:val="TableParagraph"/>
              <w:kinsoku w:val="0"/>
              <w:overflowPunct w:val="0"/>
              <w:spacing w:before="1" w:line="247" w:lineRule="auto"/>
              <w:ind w:left="116" w:right="106"/>
              <w:rPr>
                <w:sz w:val="14"/>
                <w:szCs w:val="14"/>
              </w:rPr>
            </w:pPr>
            <w:r>
              <w:rPr>
                <w:spacing w:val="-1"/>
                <w:sz w:val="14"/>
                <w:szCs w:val="14"/>
              </w:rPr>
              <w:t>Project</w:t>
            </w:r>
            <w:r>
              <w:rPr>
                <w:spacing w:val="-32"/>
                <w:sz w:val="14"/>
                <w:szCs w:val="14"/>
              </w:rPr>
              <w:t xml:space="preserve"> </w:t>
            </w:r>
            <w:r>
              <w:rPr>
                <w:sz w:val="14"/>
                <w:szCs w:val="14"/>
              </w:rPr>
              <w:t>End</w:t>
            </w:r>
            <w:r>
              <w:rPr>
                <w:spacing w:val="1"/>
                <w:sz w:val="14"/>
                <w:szCs w:val="14"/>
              </w:rPr>
              <w:t xml:space="preserve"> </w:t>
            </w:r>
            <w:r>
              <w:rPr>
                <w:sz w:val="14"/>
                <w:szCs w:val="14"/>
              </w:rPr>
              <w:t>Date</w:t>
            </w:r>
          </w:p>
        </w:tc>
        <w:tc>
          <w:tcPr>
            <w:tcW w:w="636" w:type="dxa"/>
            <w:tcBorders>
              <w:top w:val="none" w:sz="6" w:space="0" w:color="auto"/>
              <w:left w:val="none" w:sz="6" w:space="0" w:color="auto"/>
              <w:bottom w:val="none" w:sz="6" w:space="0" w:color="auto"/>
              <w:right w:val="none" w:sz="6" w:space="0" w:color="auto"/>
            </w:tcBorders>
            <w:shd w:val="clear" w:color="auto" w:fill="C5D9F0"/>
          </w:tcPr>
          <w:p w14:paraId="3AA25B78" w14:textId="77777777" w:rsidR="00B56EC4" w:rsidRDefault="00B56EC4" w:rsidP="008E3881">
            <w:pPr>
              <w:pStyle w:val="TableParagraph"/>
              <w:kinsoku w:val="0"/>
              <w:overflowPunct w:val="0"/>
              <w:spacing w:before="1" w:line="247" w:lineRule="auto"/>
              <w:ind w:left="115" w:right="118"/>
              <w:jc w:val="both"/>
              <w:rPr>
                <w:sz w:val="14"/>
                <w:szCs w:val="14"/>
              </w:rPr>
            </w:pPr>
            <w:r>
              <w:rPr>
                <w:spacing w:val="-2"/>
                <w:sz w:val="14"/>
                <w:szCs w:val="14"/>
              </w:rPr>
              <w:t>Annual</w:t>
            </w:r>
            <w:r>
              <w:rPr>
                <w:spacing w:val="-33"/>
                <w:sz w:val="14"/>
                <w:szCs w:val="14"/>
              </w:rPr>
              <w:t xml:space="preserve"> </w:t>
            </w:r>
            <w:r>
              <w:rPr>
                <w:sz w:val="14"/>
                <w:szCs w:val="14"/>
              </w:rPr>
              <w:t>Project</w:t>
            </w:r>
            <w:r>
              <w:rPr>
                <w:spacing w:val="-33"/>
                <w:sz w:val="14"/>
                <w:szCs w:val="14"/>
              </w:rPr>
              <w:t xml:space="preserve"> </w:t>
            </w:r>
            <w:r>
              <w:rPr>
                <w:sz w:val="14"/>
                <w:szCs w:val="14"/>
              </w:rPr>
              <w:t>Direct</w:t>
            </w:r>
          </w:p>
          <w:p w14:paraId="019BEF00" w14:textId="77777777" w:rsidR="00B56EC4" w:rsidRDefault="00B56EC4" w:rsidP="008E3881">
            <w:pPr>
              <w:pStyle w:val="TableParagraph"/>
              <w:kinsoku w:val="0"/>
              <w:overflowPunct w:val="0"/>
              <w:spacing w:line="144" w:lineRule="exact"/>
              <w:ind w:left="115"/>
              <w:rPr>
                <w:sz w:val="14"/>
                <w:szCs w:val="14"/>
              </w:rPr>
            </w:pPr>
            <w:r>
              <w:rPr>
                <w:sz w:val="14"/>
                <w:szCs w:val="14"/>
              </w:rPr>
              <w:t>Costs</w:t>
            </w:r>
          </w:p>
        </w:tc>
        <w:tc>
          <w:tcPr>
            <w:tcW w:w="691" w:type="dxa"/>
            <w:tcBorders>
              <w:top w:val="none" w:sz="6" w:space="0" w:color="auto"/>
              <w:left w:val="none" w:sz="6" w:space="0" w:color="auto"/>
              <w:bottom w:val="none" w:sz="6" w:space="0" w:color="auto"/>
              <w:right w:val="none" w:sz="6" w:space="0" w:color="auto"/>
            </w:tcBorders>
            <w:shd w:val="clear" w:color="auto" w:fill="C5D9F0"/>
          </w:tcPr>
          <w:p w14:paraId="562C95C3" w14:textId="77777777" w:rsidR="00B56EC4" w:rsidRDefault="00B56EC4" w:rsidP="008E3881">
            <w:pPr>
              <w:pStyle w:val="TableParagraph"/>
              <w:kinsoku w:val="0"/>
              <w:overflowPunct w:val="0"/>
              <w:spacing w:before="1" w:line="247" w:lineRule="auto"/>
              <w:ind w:left="111" w:right="150"/>
              <w:jc w:val="both"/>
              <w:rPr>
                <w:spacing w:val="-1"/>
                <w:sz w:val="14"/>
                <w:szCs w:val="14"/>
              </w:rPr>
            </w:pPr>
            <w:r>
              <w:rPr>
                <w:sz w:val="14"/>
                <w:szCs w:val="14"/>
              </w:rPr>
              <w:t>Annual</w:t>
            </w:r>
            <w:r>
              <w:rPr>
                <w:spacing w:val="-33"/>
                <w:sz w:val="14"/>
                <w:szCs w:val="14"/>
              </w:rPr>
              <w:t xml:space="preserve"> </w:t>
            </w:r>
            <w:r>
              <w:rPr>
                <w:sz w:val="14"/>
                <w:szCs w:val="14"/>
              </w:rPr>
              <w:t>Project</w:t>
            </w:r>
            <w:r>
              <w:rPr>
                <w:spacing w:val="-33"/>
                <w:sz w:val="14"/>
                <w:szCs w:val="14"/>
              </w:rPr>
              <w:t xml:space="preserve"> </w:t>
            </w:r>
            <w:r>
              <w:rPr>
                <w:spacing w:val="-1"/>
                <w:sz w:val="14"/>
                <w:szCs w:val="14"/>
              </w:rPr>
              <w:t>Indirect</w:t>
            </w:r>
          </w:p>
          <w:p w14:paraId="077A2D9D" w14:textId="77777777" w:rsidR="00B56EC4" w:rsidRDefault="00B56EC4" w:rsidP="008E3881">
            <w:pPr>
              <w:pStyle w:val="TableParagraph"/>
              <w:kinsoku w:val="0"/>
              <w:overflowPunct w:val="0"/>
              <w:spacing w:line="144" w:lineRule="exact"/>
              <w:ind w:left="111"/>
              <w:rPr>
                <w:sz w:val="14"/>
                <w:szCs w:val="14"/>
              </w:rPr>
            </w:pPr>
            <w:r>
              <w:rPr>
                <w:sz w:val="14"/>
                <w:szCs w:val="14"/>
              </w:rPr>
              <w:t>Costs</w:t>
            </w:r>
          </w:p>
        </w:tc>
        <w:tc>
          <w:tcPr>
            <w:tcW w:w="664" w:type="dxa"/>
            <w:tcBorders>
              <w:top w:val="none" w:sz="6" w:space="0" w:color="auto"/>
              <w:left w:val="none" w:sz="6" w:space="0" w:color="auto"/>
              <w:bottom w:val="none" w:sz="6" w:space="0" w:color="auto"/>
              <w:right w:val="none" w:sz="6" w:space="0" w:color="auto"/>
            </w:tcBorders>
            <w:shd w:val="clear" w:color="auto" w:fill="C5D9F0"/>
          </w:tcPr>
          <w:p w14:paraId="7534A1D2" w14:textId="77777777" w:rsidR="00B56EC4" w:rsidRDefault="00B56EC4" w:rsidP="008E3881">
            <w:pPr>
              <w:pStyle w:val="TableParagraph"/>
              <w:kinsoku w:val="0"/>
              <w:overflowPunct w:val="0"/>
              <w:spacing w:before="1" w:line="247" w:lineRule="auto"/>
              <w:ind w:left="142" w:right="118"/>
              <w:jc w:val="both"/>
              <w:rPr>
                <w:sz w:val="14"/>
                <w:szCs w:val="14"/>
              </w:rPr>
            </w:pPr>
            <w:r>
              <w:rPr>
                <w:spacing w:val="-2"/>
                <w:sz w:val="14"/>
                <w:szCs w:val="14"/>
              </w:rPr>
              <w:t>Annual</w:t>
            </w:r>
            <w:r>
              <w:rPr>
                <w:spacing w:val="-33"/>
                <w:sz w:val="14"/>
                <w:szCs w:val="14"/>
              </w:rPr>
              <w:t xml:space="preserve"> </w:t>
            </w:r>
            <w:r>
              <w:rPr>
                <w:sz w:val="14"/>
                <w:szCs w:val="14"/>
              </w:rPr>
              <w:t>Project</w:t>
            </w:r>
            <w:r>
              <w:rPr>
                <w:spacing w:val="-33"/>
                <w:sz w:val="14"/>
                <w:szCs w:val="14"/>
              </w:rPr>
              <w:t xml:space="preserve"> </w:t>
            </w:r>
            <w:r>
              <w:rPr>
                <w:sz w:val="14"/>
                <w:szCs w:val="14"/>
              </w:rPr>
              <w:t>Total</w:t>
            </w:r>
          </w:p>
          <w:p w14:paraId="7F30E18F" w14:textId="77777777" w:rsidR="00B56EC4" w:rsidRDefault="00B56EC4" w:rsidP="008E3881">
            <w:pPr>
              <w:pStyle w:val="TableParagraph"/>
              <w:kinsoku w:val="0"/>
              <w:overflowPunct w:val="0"/>
              <w:spacing w:line="144" w:lineRule="exact"/>
              <w:ind w:left="142"/>
              <w:rPr>
                <w:sz w:val="14"/>
                <w:szCs w:val="14"/>
              </w:rPr>
            </w:pPr>
            <w:r>
              <w:rPr>
                <w:sz w:val="14"/>
                <w:szCs w:val="14"/>
              </w:rPr>
              <w:t>Costs</w:t>
            </w:r>
          </w:p>
        </w:tc>
        <w:tc>
          <w:tcPr>
            <w:tcW w:w="628" w:type="dxa"/>
            <w:tcBorders>
              <w:top w:val="none" w:sz="6" w:space="0" w:color="auto"/>
              <w:left w:val="none" w:sz="6" w:space="0" w:color="auto"/>
              <w:bottom w:val="none" w:sz="6" w:space="0" w:color="auto"/>
              <w:right w:val="none" w:sz="6" w:space="0" w:color="auto"/>
            </w:tcBorders>
            <w:shd w:val="clear" w:color="auto" w:fill="C5D9F0"/>
          </w:tcPr>
          <w:p w14:paraId="114A16ED" w14:textId="77777777" w:rsidR="00B56EC4" w:rsidRDefault="00B56EC4" w:rsidP="008E3881">
            <w:pPr>
              <w:pStyle w:val="TableParagraph"/>
              <w:kinsoku w:val="0"/>
              <w:overflowPunct w:val="0"/>
              <w:spacing w:before="1" w:line="247" w:lineRule="auto"/>
              <w:ind w:left="107" w:right="111"/>
              <w:rPr>
                <w:sz w:val="14"/>
                <w:szCs w:val="14"/>
              </w:rPr>
            </w:pPr>
            <w:r>
              <w:rPr>
                <w:sz w:val="14"/>
                <w:szCs w:val="14"/>
              </w:rPr>
              <w:t>Total</w:t>
            </w:r>
            <w:r>
              <w:rPr>
                <w:spacing w:val="1"/>
                <w:sz w:val="14"/>
                <w:szCs w:val="14"/>
              </w:rPr>
              <w:t xml:space="preserve"> </w:t>
            </w:r>
            <w:r>
              <w:rPr>
                <w:spacing w:val="-1"/>
                <w:sz w:val="14"/>
                <w:szCs w:val="14"/>
              </w:rPr>
              <w:t>Project</w:t>
            </w:r>
            <w:r>
              <w:rPr>
                <w:spacing w:val="-32"/>
                <w:sz w:val="14"/>
                <w:szCs w:val="14"/>
              </w:rPr>
              <w:t xml:space="preserve"> </w:t>
            </w:r>
            <w:r>
              <w:rPr>
                <w:sz w:val="14"/>
                <w:szCs w:val="14"/>
              </w:rPr>
              <w:t>Direct</w:t>
            </w:r>
          </w:p>
          <w:p w14:paraId="625E2BD5" w14:textId="77777777" w:rsidR="00B56EC4" w:rsidRDefault="00B56EC4" w:rsidP="008E3881">
            <w:pPr>
              <w:pStyle w:val="TableParagraph"/>
              <w:kinsoku w:val="0"/>
              <w:overflowPunct w:val="0"/>
              <w:spacing w:line="144" w:lineRule="exact"/>
              <w:ind w:left="107"/>
              <w:rPr>
                <w:sz w:val="14"/>
                <w:szCs w:val="14"/>
              </w:rPr>
            </w:pPr>
            <w:r>
              <w:rPr>
                <w:sz w:val="14"/>
                <w:szCs w:val="14"/>
              </w:rPr>
              <w:t>Costs</w:t>
            </w:r>
          </w:p>
        </w:tc>
        <w:tc>
          <w:tcPr>
            <w:tcW w:w="632" w:type="dxa"/>
            <w:tcBorders>
              <w:top w:val="none" w:sz="6" w:space="0" w:color="auto"/>
              <w:left w:val="none" w:sz="6" w:space="0" w:color="auto"/>
              <w:bottom w:val="none" w:sz="6" w:space="0" w:color="auto"/>
              <w:right w:val="none" w:sz="6" w:space="0" w:color="auto"/>
            </w:tcBorders>
            <w:shd w:val="clear" w:color="auto" w:fill="C5D9F0"/>
          </w:tcPr>
          <w:p w14:paraId="51C46AE3" w14:textId="77777777" w:rsidR="00B56EC4" w:rsidRDefault="00B56EC4" w:rsidP="008E3881">
            <w:pPr>
              <w:pStyle w:val="TableParagraph"/>
              <w:kinsoku w:val="0"/>
              <w:overflowPunct w:val="0"/>
              <w:spacing w:before="1" w:line="247" w:lineRule="auto"/>
              <w:ind w:left="111" w:right="111"/>
              <w:rPr>
                <w:spacing w:val="-1"/>
                <w:sz w:val="14"/>
                <w:szCs w:val="14"/>
              </w:rPr>
            </w:pPr>
            <w:r>
              <w:rPr>
                <w:sz w:val="14"/>
                <w:szCs w:val="14"/>
              </w:rPr>
              <w:t>Total</w:t>
            </w:r>
            <w:r>
              <w:rPr>
                <w:spacing w:val="1"/>
                <w:sz w:val="14"/>
                <w:szCs w:val="14"/>
              </w:rPr>
              <w:t xml:space="preserve"> </w:t>
            </w:r>
            <w:r>
              <w:rPr>
                <w:spacing w:val="-1"/>
                <w:sz w:val="14"/>
                <w:szCs w:val="14"/>
              </w:rPr>
              <w:t>Project</w:t>
            </w:r>
            <w:r>
              <w:rPr>
                <w:spacing w:val="-32"/>
                <w:sz w:val="14"/>
                <w:szCs w:val="14"/>
              </w:rPr>
              <w:t xml:space="preserve"> </w:t>
            </w:r>
            <w:proofErr w:type="spellStart"/>
            <w:r>
              <w:rPr>
                <w:spacing w:val="-1"/>
                <w:sz w:val="14"/>
                <w:szCs w:val="14"/>
              </w:rPr>
              <w:t>Indirec</w:t>
            </w:r>
            <w:proofErr w:type="spellEnd"/>
          </w:p>
          <w:p w14:paraId="77455E81" w14:textId="77777777" w:rsidR="00B56EC4" w:rsidRDefault="00B56EC4" w:rsidP="008E3881">
            <w:pPr>
              <w:pStyle w:val="TableParagraph"/>
              <w:kinsoku w:val="0"/>
              <w:overflowPunct w:val="0"/>
              <w:spacing w:line="144" w:lineRule="exact"/>
              <w:ind w:left="111"/>
              <w:rPr>
                <w:sz w:val="14"/>
                <w:szCs w:val="14"/>
              </w:rPr>
            </w:pPr>
            <w:r>
              <w:rPr>
                <w:sz w:val="14"/>
                <w:szCs w:val="14"/>
              </w:rPr>
              <w:t>t</w:t>
            </w:r>
            <w:r>
              <w:rPr>
                <w:spacing w:val="-3"/>
                <w:sz w:val="14"/>
                <w:szCs w:val="14"/>
              </w:rPr>
              <w:t xml:space="preserve"> </w:t>
            </w:r>
            <w:r>
              <w:rPr>
                <w:sz w:val="14"/>
                <w:szCs w:val="14"/>
              </w:rPr>
              <w:t>Costs</w:t>
            </w:r>
          </w:p>
        </w:tc>
        <w:tc>
          <w:tcPr>
            <w:tcW w:w="930" w:type="dxa"/>
            <w:tcBorders>
              <w:top w:val="none" w:sz="6" w:space="0" w:color="auto"/>
              <w:left w:val="none" w:sz="6" w:space="0" w:color="auto"/>
              <w:bottom w:val="none" w:sz="6" w:space="0" w:color="auto"/>
              <w:right w:val="none" w:sz="6" w:space="0" w:color="auto"/>
            </w:tcBorders>
            <w:shd w:val="clear" w:color="auto" w:fill="C5D9F0"/>
          </w:tcPr>
          <w:p w14:paraId="3B47651D" w14:textId="77777777" w:rsidR="00B56EC4" w:rsidRDefault="00B56EC4" w:rsidP="008E3881">
            <w:pPr>
              <w:pStyle w:val="TableParagraph"/>
              <w:kinsoku w:val="0"/>
              <w:overflowPunct w:val="0"/>
              <w:spacing w:before="1" w:line="247" w:lineRule="auto"/>
              <w:ind w:left="107" w:right="142"/>
              <w:rPr>
                <w:sz w:val="14"/>
                <w:szCs w:val="14"/>
              </w:rPr>
            </w:pPr>
            <w:r>
              <w:rPr>
                <w:sz w:val="14"/>
                <w:szCs w:val="14"/>
              </w:rPr>
              <w:t>Total</w:t>
            </w:r>
            <w:r>
              <w:rPr>
                <w:spacing w:val="1"/>
                <w:sz w:val="14"/>
                <w:szCs w:val="14"/>
              </w:rPr>
              <w:t xml:space="preserve"> </w:t>
            </w:r>
            <w:r>
              <w:rPr>
                <w:spacing w:val="-1"/>
                <w:sz w:val="14"/>
                <w:szCs w:val="14"/>
              </w:rPr>
              <w:t>Project</w:t>
            </w:r>
            <w:r>
              <w:rPr>
                <w:spacing w:val="-32"/>
                <w:sz w:val="14"/>
                <w:szCs w:val="14"/>
              </w:rPr>
              <w:t xml:space="preserve"> </w:t>
            </w:r>
            <w:r>
              <w:rPr>
                <w:sz w:val="14"/>
                <w:szCs w:val="14"/>
              </w:rPr>
              <w:t>Costs</w:t>
            </w:r>
          </w:p>
          <w:p w14:paraId="3CFED2E4" w14:textId="77777777" w:rsidR="00B56EC4" w:rsidRDefault="00B56EC4" w:rsidP="008E3881">
            <w:pPr>
              <w:pStyle w:val="TableParagraph"/>
              <w:kinsoku w:val="0"/>
              <w:overflowPunct w:val="0"/>
              <w:spacing w:before="1" w:line="247" w:lineRule="auto"/>
              <w:ind w:left="107" w:right="142"/>
              <w:rPr>
                <w:sz w:val="14"/>
                <w:szCs w:val="14"/>
              </w:rPr>
            </w:pPr>
          </w:p>
        </w:tc>
      </w:tr>
      <w:tr w:rsidR="00D94D8F" w14:paraId="22F2B057"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63165920" w14:textId="77777777" w:rsidR="00D94D8F" w:rsidRPr="00396C71" w:rsidRDefault="00D94D8F" w:rsidP="00D94D8F">
            <w:pPr>
              <w:pStyle w:val="TableParagraph"/>
              <w:kinsoku w:val="0"/>
              <w:overflowPunct w:val="0"/>
              <w:spacing w:before="1" w:line="247" w:lineRule="auto"/>
              <w:ind w:left="107" w:right="126"/>
              <w:rPr>
                <w:spacing w:val="-3"/>
                <w:sz w:val="13"/>
                <w:szCs w:val="13"/>
              </w:rPr>
            </w:pPr>
            <w:r w:rsidRPr="00396C71">
              <w:rPr>
                <w:spacing w:val="-3"/>
                <w:sz w:val="13"/>
                <w:szCs w:val="13"/>
              </w:rPr>
              <w:t>Columbia</w:t>
            </w:r>
          </w:p>
          <w:p w14:paraId="6B660627" w14:textId="77777777" w:rsidR="00D94D8F" w:rsidRPr="00396C71" w:rsidRDefault="00D94D8F" w:rsidP="00D94D8F">
            <w:pPr>
              <w:pStyle w:val="TableParagraph"/>
              <w:kinsoku w:val="0"/>
              <w:overflowPunct w:val="0"/>
              <w:spacing w:before="1" w:line="247" w:lineRule="auto"/>
              <w:ind w:left="107" w:right="126"/>
              <w:rPr>
                <w:spacing w:val="-3"/>
                <w:sz w:val="13"/>
                <w:szCs w:val="13"/>
              </w:rPr>
            </w:pPr>
          </w:p>
          <w:p w14:paraId="4406E4BA" w14:textId="77777777" w:rsidR="00D94D8F" w:rsidRPr="00396C71" w:rsidRDefault="00D94D8F" w:rsidP="00D94D8F">
            <w:pPr>
              <w:pStyle w:val="TableParagraph"/>
              <w:kinsoku w:val="0"/>
              <w:overflowPunct w:val="0"/>
              <w:spacing w:before="1" w:line="247" w:lineRule="auto"/>
              <w:ind w:left="107" w:right="126"/>
              <w:rPr>
                <w:spacing w:val="-3"/>
                <w:sz w:val="13"/>
                <w:szCs w:val="13"/>
              </w:rPr>
            </w:pPr>
          </w:p>
          <w:p w14:paraId="5A97D4AD" w14:textId="77777777" w:rsidR="00D94D8F" w:rsidRPr="00396C71" w:rsidRDefault="00D94D8F" w:rsidP="00D94D8F">
            <w:pPr>
              <w:pStyle w:val="TableParagraph"/>
              <w:kinsoku w:val="0"/>
              <w:overflowPunct w:val="0"/>
              <w:spacing w:before="1" w:line="247" w:lineRule="auto"/>
              <w:ind w:left="107" w:right="126"/>
              <w:rPr>
                <w:spacing w:val="-3"/>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57819666" w14:textId="77777777" w:rsidR="00D94D8F" w:rsidRPr="00396C71" w:rsidRDefault="00D94D8F" w:rsidP="00D94D8F">
            <w:pPr>
              <w:pStyle w:val="TableParagraph"/>
              <w:kinsoku w:val="0"/>
              <w:overflowPunct w:val="0"/>
              <w:spacing w:before="1"/>
              <w:ind w:left="139"/>
              <w:rPr>
                <w:sz w:val="13"/>
                <w:szCs w:val="13"/>
              </w:rPr>
            </w:pPr>
            <w:r w:rsidRPr="00396C71">
              <w:rPr>
                <w:sz w:val="13"/>
                <w:szCs w:val="13"/>
              </w:rPr>
              <w:t>PI</w:t>
            </w:r>
          </w:p>
          <w:p w14:paraId="0DC6D5C8" w14:textId="77777777" w:rsidR="00D94D8F" w:rsidRPr="00396C71" w:rsidRDefault="00D94D8F" w:rsidP="00D94D8F">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20040079" w14:textId="2173B74D" w:rsidR="00D94D8F" w:rsidRPr="00396C71" w:rsidRDefault="00D94D8F" w:rsidP="00D94D8F">
            <w:pPr>
              <w:pStyle w:val="TableParagraph"/>
              <w:kinsoku w:val="0"/>
              <w:overflowPunct w:val="0"/>
              <w:spacing w:before="5"/>
              <w:ind w:left="142"/>
              <w:rPr>
                <w:sz w:val="13"/>
                <w:szCs w:val="13"/>
              </w:rPr>
            </w:pPr>
            <w:r w:rsidRPr="00396C71">
              <w:rPr>
                <w:sz w:val="13"/>
                <w:szCs w:val="13"/>
              </w:rPr>
              <w:t>3%</w:t>
            </w:r>
          </w:p>
        </w:tc>
        <w:tc>
          <w:tcPr>
            <w:tcW w:w="1082" w:type="dxa"/>
            <w:tcBorders>
              <w:top w:val="none" w:sz="6" w:space="0" w:color="auto"/>
              <w:left w:val="none" w:sz="6" w:space="0" w:color="auto"/>
              <w:bottom w:val="none" w:sz="6" w:space="0" w:color="auto"/>
              <w:right w:val="none" w:sz="6" w:space="0" w:color="auto"/>
            </w:tcBorders>
            <w:shd w:val="clear" w:color="auto" w:fill="auto"/>
          </w:tcPr>
          <w:p w14:paraId="5492D8E1" w14:textId="6F4BBC31" w:rsidR="00D94D8F" w:rsidRPr="00396C71" w:rsidRDefault="00D94D8F" w:rsidP="00D94D8F">
            <w:pPr>
              <w:pStyle w:val="TableParagraph"/>
              <w:kinsoku w:val="0"/>
              <w:overflowPunct w:val="0"/>
              <w:spacing w:before="1" w:line="247" w:lineRule="auto"/>
              <w:ind w:left="149" w:right="148"/>
              <w:rPr>
                <w:spacing w:val="-1"/>
                <w:sz w:val="13"/>
                <w:szCs w:val="13"/>
              </w:rPr>
            </w:pPr>
            <w:r w:rsidRPr="00396C71">
              <w:rPr>
                <w:spacing w:val="-1"/>
                <w:sz w:val="13"/>
                <w:szCs w:val="13"/>
              </w:rPr>
              <w:t>Defining the Role of Donor-Reactive T cells in Liver Tolerance</w:t>
            </w:r>
          </w:p>
        </w:tc>
        <w:tc>
          <w:tcPr>
            <w:tcW w:w="540" w:type="dxa"/>
            <w:tcBorders>
              <w:top w:val="none" w:sz="6" w:space="0" w:color="auto"/>
              <w:left w:val="none" w:sz="6" w:space="0" w:color="auto"/>
              <w:bottom w:val="none" w:sz="6" w:space="0" w:color="auto"/>
              <w:right w:val="none" w:sz="6" w:space="0" w:color="auto"/>
            </w:tcBorders>
            <w:shd w:val="clear" w:color="auto" w:fill="auto"/>
          </w:tcPr>
          <w:p w14:paraId="20970F0D" w14:textId="477F9EFC" w:rsidR="00D94D8F" w:rsidRPr="00396C71" w:rsidRDefault="00D94D8F" w:rsidP="00D94D8F">
            <w:pPr>
              <w:pStyle w:val="TableParagraph"/>
              <w:kinsoku w:val="0"/>
              <w:overflowPunct w:val="0"/>
              <w:spacing w:line="144" w:lineRule="exact"/>
              <w:ind w:left="160"/>
              <w:rPr>
                <w:sz w:val="13"/>
                <w:szCs w:val="13"/>
              </w:rPr>
            </w:pPr>
            <w:r w:rsidRPr="00396C71">
              <w:rPr>
                <w:sz w:val="13"/>
                <w:szCs w:val="13"/>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5E291AFF" w14:textId="0602F4B4" w:rsidR="00D94D8F" w:rsidRPr="00396C71" w:rsidRDefault="00D94D8F" w:rsidP="00D94D8F">
            <w:pPr>
              <w:pStyle w:val="TableParagraph"/>
              <w:kinsoku w:val="0"/>
              <w:overflowPunct w:val="0"/>
              <w:spacing w:before="1" w:line="247" w:lineRule="auto"/>
              <w:ind w:left="107" w:right="111"/>
              <w:rPr>
                <w:spacing w:val="-1"/>
                <w:sz w:val="13"/>
                <w:szCs w:val="13"/>
              </w:rPr>
            </w:pPr>
            <w:r w:rsidRPr="00396C71">
              <w:rPr>
                <w:spacing w:val="-1"/>
                <w:sz w:val="13"/>
                <w:szCs w:val="13"/>
              </w:rPr>
              <w:t>Nelson Foundation</w:t>
            </w:r>
          </w:p>
        </w:tc>
        <w:tc>
          <w:tcPr>
            <w:tcW w:w="599" w:type="dxa"/>
            <w:tcBorders>
              <w:top w:val="none" w:sz="6" w:space="0" w:color="auto"/>
              <w:left w:val="none" w:sz="6" w:space="0" w:color="auto"/>
              <w:bottom w:val="none" w:sz="6" w:space="0" w:color="auto"/>
              <w:right w:val="none" w:sz="6" w:space="0" w:color="auto"/>
            </w:tcBorders>
            <w:shd w:val="clear" w:color="auto" w:fill="auto"/>
          </w:tcPr>
          <w:p w14:paraId="69FD8818" w14:textId="77777777" w:rsidR="00D94D8F" w:rsidRPr="00396C71" w:rsidRDefault="00D94D8F" w:rsidP="00D94D8F">
            <w:pPr>
              <w:pStyle w:val="TableParagraph"/>
              <w:kinsoku w:val="0"/>
              <w:overflowPunct w:val="0"/>
              <w:spacing w:before="1" w:line="247" w:lineRule="auto"/>
              <w:ind w:left="125" w:right="140"/>
              <w:rPr>
                <w:spacing w:val="-1"/>
                <w:sz w:val="13"/>
                <w:szCs w:val="13"/>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3E5AEA4B" w14:textId="77777777" w:rsidR="00D94D8F" w:rsidRDefault="00D94D8F" w:rsidP="00D94D8F">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40DB1677" w14:textId="3A7257FC" w:rsidR="00D94D8F" w:rsidRPr="00396C71" w:rsidRDefault="00D94D8F" w:rsidP="00D94D8F">
            <w:pPr>
              <w:pStyle w:val="TableParagraph"/>
              <w:kinsoku w:val="0"/>
              <w:overflowPunct w:val="0"/>
              <w:spacing w:before="1" w:line="247" w:lineRule="auto"/>
              <w:ind w:left="162" w:right="105"/>
              <w:rPr>
                <w:spacing w:val="-1"/>
                <w:sz w:val="13"/>
                <w:szCs w:val="13"/>
              </w:rPr>
            </w:pPr>
            <w:r w:rsidRPr="00396C71">
              <w:rPr>
                <w:spacing w:val="-1"/>
                <w:sz w:val="13"/>
                <w:szCs w:val="13"/>
              </w:rPr>
              <w:t>9/1/20</w:t>
            </w:r>
          </w:p>
        </w:tc>
        <w:tc>
          <w:tcPr>
            <w:tcW w:w="632" w:type="dxa"/>
            <w:tcBorders>
              <w:top w:val="none" w:sz="6" w:space="0" w:color="auto"/>
              <w:left w:val="none" w:sz="6" w:space="0" w:color="auto"/>
              <w:bottom w:val="none" w:sz="6" w:space="0" w:color="auto"/>
              <w:right w:val="none" w:sz="6" w:space="0" w:color="auto"/>
            </w:tcBorders>
            <w:shd w:val="clear" w:color="auto" w:fill="auto"/>
          </w:tcPr>
          <w:p w14:paraId="2FF99731" w14:textId="4FA63A09" w:rsidR="00D94D8F" w:rsidRPr="00396C71" w:rsidRDefault="00D94D8F" w:rsidP="00D94D8F">
            <w:pPr>
              <w:pStyle w:val="TableParagraph"/>
              <w:kinsoku w:val="0"/>
              <w:overflowPunct w:val="0"/>
              <w:spacing w:before="1" w:line="247" w:lineRule="auto"/>
              <w:ind w:left="116" w:right="106"/>
              <w:rPr>
                <w:spacing w:val="-1"/>
                <w:sz w:val="13"/>
                <w:szCs w:val="13"/>
              </w:rPr>
            </w:pPr>
            <w:r w:rsidRPr="00396C71">
              <w:rPr>
                <w:spacing w:val="-1"/>
                <w:sz w:val="13"/>
                <w:szCs w:val="13"/>
              </w:rPr>
              <w:t>08/30/22</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152A02FA" w14:textId="370D3CCB" w:rsidR="00D94D8F" w:rsidRPr="00396C71" w:rsidRDefault="00D94D8F" w:rsidP="00D94D8F">
            <w:pPr>
              <w:pStyle w:val="TableParagraph"/>
              <w:kinsoku w:val="0"/>
              <w:overflowPunct w:val="0"/>
              <w:spacing w:line="144" w:lineRule="exact"/>
              <w:ind w:left="115"/>
              <w:rPr>
                <w:color w:val="000000"/>
                <w:spacing w:val="-2"/>
                <w:sz w:val="13"/>
                <w:szCs w:val="13"/>
              </w:rPr>
            </w:pPr>
            <w:r w:rsidRPr="00396C71">
              <w:rPr>
                <w:color w:val="000000"/>
                <w:spacing w:val="-2"/>
                <w:sz w:val="13"/>
                <w:szCs w:val="13"/>
              </w:rPr>
              <w:t>50,000</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07C0F1F0" w14:textId="11E20334" w:rsidR="00D94D8F" w:rsidRPr="00396C71" w:rsidRDefault="00D94D8F" w:rsidP="00D94D8F">
            <w:pPr>
              <w:pStyle w:val="TableParagraph"/>
              <w:kinsoku w:val="0"/>
              <w:overflowPunct w:val="0"/>
              <w:spacing w:line="144" w:lineRule="exact"/>
              <w:ind w:left="111"/>
              <w:rPr>
                <w:color w:val="000000"/>
                <w:sz w:val="13"/>
                <w:szCs w:val="13"/>
              </w:rPr>
            </w:pPr>
            <w:r w:rsidRPr="00396C71">
              <w:rPr>
                <w:color w:val="000000"/>
                <w:sz w:val="13"/>
                <w:szCs w:val="13"/>
              </w:rPr>
              <w:t>0</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100E31BF" w14:textId="26A191FF" w:rsidR="00D94D8F" w:rsidRPr="00396C71" w:rsidRDefault="00D94D8F" w:rsidP="00D94D8F">
            <w:pPr>
              <w:pStyle w:val="TableParagraph"/>
              <w:kinsoku w:val="0"/>
              <w:overflowPunct w:val="0"/>
              <w:spacing w:line="144" w:lineRule="exact"/>
              <w:ind w:left="142"/>
              <w:rPr>
                <w:color w:val="000000"/>
                <w:sz w:val="13"/>
                <w:szCs w:val="13"/>
              </w:rPr>
            </w:pPr>
            <w:r w:rsidRPr="00396C71">
              <w:rPr>
                <w:color w:val="000000"/>
                <w:sz w:val="13"/>
                <w:szCs w:val="13"/>
              </w:rPr>
              <w:t>50,000</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0B9730A6" w14:textId="1F6AAEA4" w:rsidR="00D94D8F" w:rsidRPr="00396C71" w:rsidRDefault="00D94D8F" w:rsidP="00D94D8F">
            <w:pPr>
              <w:pStyle w:val="TableParagraph"/>
              <w:kinsoku w:val="0"/>
              <w:overflowPunct w:val="0"/>
              <w:spacing w:line="144" w:lineRule="exact"/>
              <w:ind w:left="107"/>
              <w:rPr>
                <w:color w:val="000000"/>
                <w:spacing w:val="-2"/>
                <w:sz w:val="13"/>
                <w:szCs w:val="13"/>
              </w:rPr>
            </w:pPr>
            <w:r w:rsidRPr="00396C71">
              <w:rPr>
                <w:color w:val="000000"/>
                <w:sz w:val="13"/>
                <w:szCs w:val="13"/>
              </w:rPr>
              <w:t>100,000</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423215FD" w14:textId="5ABA9C99" w:rsidR="00D94D8F" w:rsidRPr="00396C71" w:rsidRDefault="00D94D8F" w:rsidP="00D94D8F">
            <w:pPr>
              <w:pStyle w:val="TableParagraph"/>
              <w:kinsoku w:val="0"/>
              <w:overflowPunct w:val="0"/>
              <w:spacing w:line="144" w:lineRule="exact"/>
              <w:ind w:left="111"/>
              <w:rPr>
                <w:color w:val="000000"/>
                <w:sz w:val="13"/>
                <w:szCs w:val="13"/>
              </w:rPr>
            </w:pPr>
            <w:r w:rsidRPr="00396C71">
              <w:rPr>
                <w:color w:val="000000"/>
                <w:sz w:val="13"/>
                <w:szCs w:val="13"/>
              </w:rPr>
              <w:t>0</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168261E8" w14:textId="44167D50" w:rsidR="00D94D8F" w:rsidRPr="00396C71" w:rsidRDefault="00D94D8F" w:rsidP="00D94D8F">
            <w:pPr>
              <w:pStyle w:val="TableParagraph"/>
              <w:kinsoku w:val="0"/>
              <w:overflowPunct w:val="0"/>
              <w:spacing w:before="1" w:line="247" w:lineRule="auto"/>
              <w:ind w:left="107" w:right="142"/>
              <w:rPr>
                <w:color w:val="000000"/>
                <w:sz w:val="13"/>
                <w:szCs w:val="13"/>
              </w:rPr>
            </w:pPr>
            <w:r w:rsidRPr="00396C71">
              <w:rPr>
                <w:color w:val="000000"/>
                <w:sz w:val="13"/>
                <w:szCs w:val="13"/>
              </w:rPr>
              <w:t>100,000</w:t>
            </w:r>
          </w:p>
        </w:tc>
      </w:tr>
      <w:tr w:rsidR="00D94D8F" w14:paraId="7762F8B8"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04C1EC64" w14:textId="77777777" w:rsidR="00D94D8F" w:rsidRPr="00396C71" w:rsidRDefault="00D94D8F" w:rsidP="00D94D8F">
            <w:pPr>
              <w:pStyle w:val="TableParagraph"/>
              <w:kinsoku w:val="0"/>
              <w:overflowPunct w:val="0"/>
              <w:spacing w:before="1" w:line="247" w:lineRule="auto"/>
              <w:ind w:left="107" w:right="126"/>
              <w:rPr>
                <w:spacing w:val="-3"/>
                <w:sz w:val="13"/>
                <w:szCs w:val="13"/>
              </w:rPr>
            </w:pPr>
            <w:r w:rsidRPr="00396C71">
              <w:rPr>
                <w:spacing w:val="-3"/>
                <w:sz w:val="13"/>
                <w:szCs w:val="13"/>
              </w:rPr>
              <w:t>NIH</w:t>
            </w:r>
          </w:p>
          <w:p w14:paraId="1E96618B" w14:textId="77777777" w:rsidR="00D94D8F" w:rsidRPr="00396C71" w:rsidRDefault="00D94D8F" w:rsidP="00D94D8F">
            <w:pPr>
              <w:pStyle w:val="TableParagraph"/>
              <w:kinsoku w:val="0"/>
              <w:overflowPunct w:val="0"/>
              <w:spacing w:before="1" w:line="247" w:lineRule="auto"/>
              <w:ind w:left="107" w:right="126"/>
              <w:rPr>
                <w:spacing w:val="-3"/>
                <w:sz w:val="13"/>
                <w:szCs w:val="13"/>
              </w:rPr>
            </w:pPr>
          </w:p>
          <w:p w14:paraId="0A28C13B" w14:textId="77777777" w:rsidR="00D94D8F" w:rsidRPr="00396C71" w:rsidRDefault="00D94D8F" w:rsidP="00D94D8F">
            <w:pPr>
              <w:pStyle w:val="TableParagraph"/>
              <w:kinsoku w:val="0"/>
              <w:overflowPunct w:val="0"/>
              <w:spacing w:before="1" w:line="247" w:lineRule="auto"/>
              <w:ind w:left="107" w:right="126"/>
              <w:rPr>
                <w:spacing w:val="-3"/>
                <w:sz w:val="13"/>
                <w:szCs w:val="13"/>
              </w:rPr>
            </w:pPr>
          </w:p>
          <w:p w14:paraId="482C2603" w14:textId="77777777" w:rsidR="00D94D8F" w:rsidRPr="00396C71" w:rsidRDefault="00D94D8F" w:rsidP="00D94D8F">
            <w:pPr>
              <w:pStyle w:val="TableParagraph"/>
              <w:kinsoku w:val="0"/>
              <w:overflowPunct w:val="0"/>
              <w:spacing w:before="1" w:line="247" w:lineRule="auto"/>
              <w:ind w:left="107" w:right="126"/>
              <w:rPr>
                <w:spacing w:val="-3"/>
                <w:sz w:val="13"/>
                <w:szCs w:val="13"/>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58899C98" w14:textId="77777777" w:rsidR="00D94D8F" w:rsidRPr="00396C71" w:rsidRDefault="00D94D8F" w:rsidP="00D94D8F">
            <w:pPr>
              <w:pStyle w:val="TableParagraph"/>
              <w:kinsoku w:val="0"/>
              <w:overflowPunct w:val="0"/>
              <w:spacing w:before="1"/>
              <w:ind w:left="139"/>
              <w:rPr>
                <w:sz w:val="13"/>
                <w:szCs w:val="13"/>
              </w:rPr>
            </w:pPr>
            <w:r w:rsidRPr="00396C71">
              <w:rPr>
                <w:sz w:val="13"/>
                <w:szCs w:val="13"/>
              </w:rPr>
              <w:t>PI</w:t>
            </w:r>
          </w:p>
          <w:p w14:paraId="60BB2904" w14:textId="77777777" w:rsidR="00D94D8F" w:rsidRPr="00396C71" w:rsidRDefault="00D94D8F" w:rsidP="00D94D8F">
            <w:pPr>
              <w:pStyle w:val="TableParagraph"/>
              <w:kinsoku w:val="0"/>
              <w:overflowPunct w:val="0"/>
              <w:spacing w:before="1"/>
              <w:ind w:left="139"/>
              <w:rPr>
                <w:sz w:val="13"/>
                <w:szCs w:val="13"/>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072155D3" w14:textId="32495AD9" w:rsidR="00D94D8F" w:rsidRPr="00396C71" w:rsidRDefault="00D94D8F" w:rsidP="00D94D8F">
            <w:pPr>
              <w:pStyle w:val="TableParagraph"/>
              <w:kinsoku w:val="0"/>
              <w:overflowPunct w:val="0"/>
              <w:spacing w:before="5"/>
              <w:ind w:left="142"/>
              <w:rPr>
                <w:sz w:val="13"/>
                <w:szCs w:val="13"/>
              </w:rPr>
            </w:pPr>
            <w:r w:rsidRPr="00396C71">
              <w:rPr>
                <w:sz w:val="13"/>
                <w:szCs w:val="13"/>
              </w:rPr>
              <w:t>7%</w:t>
            </w:r>
          </w:p>
        </w:tc>
        <w:tc>
          <w:tcPr>
            <w:tcW w:w="1082" w:type="dxa"/>
            <w:tcBorders>
              <w:top w:val="none" w:sz="6" w:space="0" w:color="auto"/>
              <w:left w:val="none" w:sz="6" w:space="0" w:color="auto"/>
              <w:bottom w:val="none" w:sz="6" w:space="0" w:color="auto"/>
              <w:right w:val="none" w:sz="6" w:space="0" w:color="auto"/>
            </w:tcBorders>
            <w:shd w:val="clear" w:color="auto" w:fill="auto"/>
          </w:tcPr>
          <w:p w14:paraId="24E62B30" w14:textId="432EF253" w:rsidR="00D94D8F" w:rsidRPr="00396C71" w:rsidRDefault="00D94D8F" w:rsidP="00D94D8F">
            <w:pPr>
              <w:pStyle w:val="TableParagraph"/>
              <w:kinsoku w:val="0"/>
              <w:overflowPunct w:val="0"/>
              <w:spacing w:before="1" w:line="247" w:lineRule="auto"/>
              <w:ind w:left="149" w:right="148"/>
              <w:rPr>
                <w:spacing w:val="-1"/>
                <w:sz w:val="13"/>
                <w:szCs w:val="13"/>
              </w:rPr>
            </w:pPr>
            <w:r w:rsidRPr="00396C71">
              <w:rPr>
                <w:spacing w:val="-1"/>
                <w:sz w:val="13"/>
                <w:szCs w:val="13"/>
              </w:rPr>
              <w:t xml:space="preserve">Amanitin-CD5 </w:t>
            </w:r>
            <w:proofErr w:type="spellStart"/>
            <w:r w:rsidRPr="00396C71">
              <w:rPr>
                <w:spacing w:val="-1"/>
                <w:sz w:val="13"/>
                <w:szCs w:val="13"/>
              </w:rPr>
              <w:t>mAb</w:t>
            </w:r>
            <w:proofErr w:type="spellEnd"/>
            <w:r w:rsidRPr="00396C71">
              <w:rPr>
                <w:spacing w:val="-1"/>
                <w:sz w:val="13"/>
                <w:szCs w:val="13"/>
              </w:rPr>
              <w:t xml:space="preserve"> conjugate to deplete host peripheral T cells and thymocytes and induce durable chimerism with tolerance in nonhuman primates</w:t>
            </w:r>
          </w:p>
        </w:tc>
        <w:tc>
          <w:tcPr>
            <w:tcW w:w="540" w:type="dxa"/>
            <w:tcBorders>
              <w:top w:val="none" w:sz="6" w:space="0" w:color="auto"/>
              <w:left w:val="none" w:sz="6" w:space="0" w:color="auto"/>
              <w:bottom w:val="none" w:sz="6" w:space="0" w:color="auto"/>
              <w:right w:val="none" w:sz="6" w:space="0" w:color="auto"/>
            </w:tcBorders>
            <w:shd w:val="clear" w:color="auto" w:fill="auto"/>
          </w:tcPr>
          <w:p w14:paraId="2D13985F" w14:textId="7B133C88" w:rsidR="00D94D8F" w:rsidRPr="00396C71" w:rsidRDefault="00D94D8F" w:rsidP="00D94D8F">
            <w:pPr>
              <w:pStyle w:val="TableParagraph"/>
              <w:kinsoku w:val="0"/>
              <w:overflowPunct w:val="0"/>
              <w:spacing w:line="144" w:lineRule="exact"/>
              <w:ind w:left="160"/>
              <w:rPr>
                <w:sz w:val="13"/>
                <w:szCs w:val="13"/>
              </w:rPr>
            </w:pPr>
            <w:r w:rsidRPr="00396C71">
              <w:rPr>
                <w:sz w:val="13"/>
                <w:szCs w:val="13"/>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63C9365F" w14:textId="2C061A34" w:rsidR="00D94D8F" w:rsidRPr="00396C71" w:rsidRDefault="00D94D8F" w:rsidP="00D94D8F">
            <w:pPr>
              <w:pStyle w:val="TableParagraph"/>
              <w:kinsoku w:val="0"/>
              <w:overflowPunct w:val="0"/>
              <w:spacing w:before="1" w:line="247" w:lineRule="auto"/>
              <w:ind w:left="107" w:right="111"/>
              <w:rPr>
                <w:spacing w:val="-1"/>
                <w:sz w:val="13"/>
                <w:szCs w:val="13"/>
              </w:rPr>
            </w:pPr>
            <w:r w:rsidRPr="00396C71">
              <w:rPr>
                <w:spacing w:val="-1"/>
                <w:sz w:val="13"/>
                <w:szCs w:val="13"/>
              </w:rPr>
              <w:t>U19</w:t>
            </w:r>
          </w:p>
        </w:tc>
        <w:tc>
          <w:tcPr>
            <w:tcW w:w="599" w:type="dxa"/>
            <w:tcBorders>
              <w:top w:val="none" w:sz="6" w:space="0" w:color="auto"/>
              <w:left w:val="none" w:sz="6" w:space="0" w:color="auto"/>
              <w:bottom w:val="none" w:sz="6" w:space="0" w:color="auto"/>
              <w:right w:val="none" w:sz="6" w:space="0" w:color="auto"/>
            </w:tcBorders>
            <w:shd w:val="clear" w:color="auto" w:fill="auto"/>
          </w:tcPr>
          <w:p w14:paraId="3937CDC1" w14:textId="01280CD8" w:rsidR="00D94D8F" w:rsidRPr="00396C71" w:rsidRDefault="00D94D8F" w:rsidP="00D94D8F">
            <w:pPr>
              <w:pStyle w:val="TableParagraph"/>
              <w:kinsoku w:val="0"/>
              <w:overflowPunct w:val="0"/>
              <w:spacing w:before="1" w:line="247" w:lineRule="auto"/>
              <w:ind w:left="125" w:right="140"/>
              <w:rPr>
                <w:spacing w:val="-1"/>
                <w:sz w:val="13"/>
                <w:szCs w:val="13"/>
              </w:rPr>
            </w:pPr>
            <w:r w:rsidRPr="00396C71">
              <w:rPr>
                <w:spacing w:val="-1"/>
                <w:sz w:val="13"/>
                <w:szCs w:val="13"/>
              </w:rPr>
              <w:t>AI131474</w:t>
            </w:r>
          </w:p>
        </w:tc>
        <w:tc>
          <w:tcPr>
            <w:tcW w:w="497" w:type="dxa"/>
            <w:tcBorders>
              <w:top w:val="none" w:sz="6" w:space="0" w:color="auto"/>
              <w:left w:val="none" w:sz="6" w:space="0" w:color="auto"/>
              <w:bottom w:val="none" w:sz="6" w:space="0" w:color="auto"/>
              <w:right w:val="none" w:sz="6" w:space="0" w:color="auto"/>
            </w:tcBorders>
            <w:shd w:val="clear" w:color="auto" w:fill="auto"/>
          </w:tcPr>
          <w:p w14:paraId="2CDD2687" w14:textId="77777777" w:rsidR="00D94D8F" w:rsidRDefault="00D94D8F" w:rsidP="00D94D8F">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3B1BD279" w14:textId="788166AC" w:rsidR="00D94D8F" w:rsidRPr="00396C71" w:rsidRDefault="00D94D8F" w:rsidP="00D94D8F">
            <w:pPr>
              <w:pStyle w:val="TableParagraph"/>
              <w:kinsoku w:val="0"/>
              <w:overflowPunct w:val="0"/>
              <w:spacing w:before="1" w:line="247" w:lineRule="auto"/>
              <w:ind w:left="162" w:right="105"/>
              <w:rPr>
                <w:spacing w:val="-1"/>
                <w:sz w:val="13"/>
                <w:szCs w:val="13"/>
              </w:rPr>
            </w:pPr>
            <w:r w:rsidRPr="00396C71">
              <w:rPr>
                <w:spacing w:val="-1"/>
                <w:sz w:val="13"/>
                <w:szCs w:val="13"/>
              </w:rPr>
              <w:t>08/01/21</w:t>
            </w:r>
          </w:p>
        </w:tc>
        <w:tc>
          <w:tcPr>
            <w:tcW w:w="632" w:type="dxa"/>
            <w:tcBorders>
              <w:top w:val="none" w:sz="6" w:space="0" w:color="auto"/>
              <w:left w:val="none" w:sz="6" w:space="0" w:color="auto"/>
              <w:bottom w:val="none" w:sz="6" w:space="0" w:color="auto"/>
              <w:right w:val="none" w:sz="6" w:space="0" w:color="auto"/>
            </w:tcBorders>
            <w:shd w:val="clear" w:color="auto" w:fill="auto"/>
          </w:tcPr>
          <w:p w14:paraId="35664619" w14:textId="174CDB22" w:rsidR="00D94D8F" w:rsidRPr="00396C71" w:rsidRDefault="00D94D8F" w:rsidP="00D94D8F">
            <w:pPr>
              <w:pStyle w:val="TableParagraph"/>
              <w:kinsoku w:val="0"/>
              <w:overflowPunct w:val="0"/>
              <w:spacing w:before="1" w:line="247" w:lineRule="auto"/>
              <w:ind w:left="116" w:right="106"/>
              <w:rPr>
                <w:spacing w:val="-1"/>
                <w:sz w:val="13"/>
                <w:szCs w:val="13"/>
              </w:rPr>
            </w:pPr>
            <w:r w:rsidRPr="00396C71">
              <w:rPr>
                <w:spacing w:val="-1"/>
                <w:sz w:val="13"/>
                <w:szCs w:val="13"/>
              </w:rPr>
              <w:t>07/31/22</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2F9BF444" w14:textId="7A7F7619" w:rsidR="00D94D8F" w:rsidRPr="00396C71" w:rsidRDefault="00D94D8F" w:rsidP="00D94D8F">
            <w:pPr>
              <w:pStyle w:val="TableParagraph"/>
              <w:kinsoku w:val="0"/>
              <w:overflowPunct w:val="0"/>
              <w:spacing w:line="144" w:lineRule="exact"/>
              <w:ind w:left="115"/>
              <w:rPr>
                <w:color w:val="000000"/>
                <w:spacing w:val="-2"/>
                <w:sz w:val="13"/>
                <w:szCs w:val="13"/>
              </w:rPr>
            </w:pPr>
            <w:r w:rsidRPr="00396C71">
              <w:rPr>
                <w:color w:val="000000"/>
                <w:spacing w:val="-2"/>
                <w:sz w:val="13"/>
                <w:szCs w:val="13"/>
              </w:rPr>
              <w:t>171,974</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0CF69D9D" w14:textId="06E2999E" w:rsidR="00D94D8F" w:rsidRPr="00396C71" w:rsidRDefault="00D94D8F" w:rsidP="00D94D8F">
            <w:pPr>
              <w:pStyle w:val="TableParagraph"/>
              <w:kinsoku w:val="0"/>
              <w:overflowPunct w:val="0"/>
              <w:spacing w:line="144" w:lineRule="exact"/>
              <w:ind w:left="111"/>
              <w:rPr>
                <w:color w:val="000000"/>
                <w:sz w:val="13"/>
                <w:szCs w:val="13"/>
              </w:rPr>
            </w:pPr>
            <w:r w:rsidRPr="00396C71">
              <w:rPr>
                <w:color w:val="000000"/>
                <w:sz w:val="13"/>
                <w:szCs w:val="13"/>
              </w:rPr>
              <w:t>106,624</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6C093965" w14:textId="3E2BF1AE" w:rsidR="00D94D8F" w:rsidRPr="00396C71" w:rsidRDefault="00D94D8F" w:rsidP="00D94D8F">
            <w:pPr>
              <w:pStyle w:val="TableParagraph"/>
              <w:kinsoku w:val="0"/>
              <w:overflowPunct w:val="0"/>
              <w:spacing w:line="144" w:lineRule="exact"/>
              <w:ind w:left="142"/>
              <w:rPr>
                <w:color w:val="000000"/>
                <w:sz w:val="13"/>
                <w:szCs w:val="13"/>
              </w:rPr>
            </w:pPr>
            <w:r w:rsidRPr="00396C71">
              <w:rPr>
                <w:color w:val="000000"/>
                <w:sz w:val="13"/>
                <w:szCs w:val="13"/>
              </w:rPr>
              <w:t>278,598</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38EBBBB9" w14:textId="36E36B4A" w:rsidR="00D94D8F" w:rsidRPr="00396C71" w:rsidRDefault="00D94D8F" w:rsidP="00D94D8F">
            <w:pPr>
              <w:pStyle w:val="TableParagraph"/>
              <w:kinsoku w:val="0"/>
              <w:overflowPunct w:val="0"/>
              <w:spacing w:line="144" w:lineRule="exact"/>
              <w:ind w:left="107"/>
              <w:rPr>
                <w:color w:val="000000"/>
                <w:spacing w:val="-2"/>
                <w:sz w:val="13"/>
                <w:szCs w:val="13"/>
              </w:rPr>
            </w:pPr>
            <w:r w:rsidRPr="00396C71">
              <w:rPr>
                <w:color w:val="000000"/>
                <w:spacing w:val="-2"/>
                <w:sz w:val="13"/>
                <w:szCs w:val="13"/>
              </w:rPr>
              <w:t>171,974</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468D6E91" w14:textId="4D97CFDF" w:rsidR="00D94D8F" w:rsidRPr="00396C71" w:rsidRDefault="00D94D8F" w:rsidP="00D94D8F">
            <w:pPr>
              <w:pStyle w:val="TableParagraph"/>
              <w:kinsoku w:val="0"/>
              <w:overflowPunct w:val="0"/>
              <w:spacing w:line="144" w:lineRule="exact"/>
              <w:ind w:left="111"/>
              <w:rPr>
                <w:color w:val="000000"/>
                <w:sz w:val="13"/>
                <w:szCs w:val="13"/>
              </w:rPr>
            </w:pPr>
            <w:r w:rsidRPr="00396C71">
              <w:rPr>
                <w:color w:val="000000"/>
                <w:sz w:val="13"/>
                <w:szCs w:val="13"/>
              </w:rPr>
              <w:t>106,624</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3AD779A8" w14:textId="540E7D9F" w:rsidR="00D94D8F" w:rsidRPr="00396C71" w:rsidRDefault="00D94D8F" w:rsidP="00D94D8F">
            <w:pPr>
              <w:pStyle w:val="TableParagraph"/>
              <w:kinsoku w:val="0"/>
              <w:overflowPunct w:val="0"/>
              <w:spacing w:before="1" w:line="247" w:lineRule="auto"/>
              <w:ind w:left="107" w:right="142"/>
              <w:rPr>
                <w:color w:val="000000"/>
                <w:sz w:val="13"/>
                <w:szCs w:val="13"/>
              </w:rPr>
            </w:pPr>
            <w:r w:rsidRPr="00396C71">
              <w:rPr>
                <w:color w:val="000000"/>
                <w:sz w:val="13"/>
                <w:szCs w:val="13"/>
              </w:rPr>
              <w:t>278,598</w:t>
            </w:r>
          </w:p>
        </w:tc>
      </w:tr>
      <w:tr w:rsidR="00D94D8F" w14:paraId="16544324"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3F94A942" w14:textId="77777777" w:rsidR="00D94D8F" w:rsidRPr="00396C71" w:rsidRDefault="00D94D8F" w:rsidP="00D94D8F">
            <w:pPr>
              <w:pStyle w:val="TableParagraph"/>
              <w:kinsoku w:val="0"/>
              <w:overflowPunct w:val="0"/>
              <w:spacing w:before="1" w:line="247" w:lineRule="auto"/>
              <w:ind w:left="107" w:right="126"/>
              <w:rPr>
                <w:spacing w:val="-3"/>
                <w:sz w:val="13"/>
                <w:szCs w:val="13"/>
              </w:rPr>
            </w:pPr>
            <w:r w:rsidRPr="00396C71">
              <w:rPr>
                <w:spacing w:val="-3"/>
                <w:sz w:val="13"/>
                <w:szCs w:val="13"/>
              </w:rPr>
              <w:lastRenderedPageBreak/>
              <w:t>NIH</w:t>
            </w:r>
          </w:p>
          <w:p w14:paraId="452E1434" w14:textId="77777777" w:rsidR="00D94D8F" w:rsidRPr="00396C71" w:rsidRDefault="00D94D8F" w:rsidP="00D94D8F">
            <w:pPr>
              <w:pStyle w:val="TableParagraph"/>
              <w:kinsoku w:val="0"/>
              <w:overflowPunct w:val="0"/>
              <w:spacing w:before="1" w:line="247" w:lineRule="auto"/>
              <w:ind w:left="107" w:right="126"/>
              <w:rPr>
                <w:spacing w:val="-3"/>
                <w:sz w:val="13"/>
                <w:szCs w:val="13"/>
              </w:rPr>
            </w:pPr>
          </w:p>
          <w:p w14:paraId="13C9F6D2" w14:textId="77777777" w:rsidR="00D94D8F" w:rsidRPr="00396C71" w:rsidRDefault="00D94D8F" w:rsidP="00D94D8F">
            <w:pPr>
              <w:pStyle w:val="TableParagraph"/>
              <w:kinsoku w:val="0"/>
              <w:overflowPunct w:val="0"/>
              <w:spacing w:before="1" w:line="247" w:lineRule="auto"/>
              <w:ind w:left="107" w:right="126"/>
              <w:rPr>
                <w:spacing w:val="-3"/>
                <w:sz w:val="13"/>
                <w:szCs w:val="13"/>
              </w:rPr>
            </w:pPr>
          </w:p>
          <w:p w14:paraId="791C518C" w14:textId="77777777" w:rsidR="00D94D8F" w:rsidRDefault="00D94D8F" w:rsidP="00D94D8F">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460E874B" w14:textId="77777777" w:rsidR="00D94D8F" w:rsidRPr="00396C71" w:rsidRDefault="00D94D8F" w:rsidP="00D94D8F">
            <w:pPr>
              <w:pStyle w:val="TableParagraph"/>
              <w:kinsoku w:val="0"/>
              <w:overflowPunct w:val="0"/>
              <w:spacing w:before="1"/>
              <w:ind w:left="139"/>
              <w:rPr>
                <w:sz w:val="13"/>
                <w:szCs w:val="13"/>
              </w:rPr>
            </w:pPr>
            <w:r w:rsidRPr="00396C71">
              <w:rPr>
                <w:sz w:val="13"/>
                <w:szCs w:val="13"/>
              </w:rPr>
              <w:t>PI</w:t>
            </w:r>
          </w:p>
          <w:p w14:paraId="4E716CC8" w14:textId="77777777" w:rsidR="00D94D8F" w:rsidRDefault="00D94D8F" w:rsidP="00D94D8F">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7067177C" w14:textId="36691A25" w:rsidR="00D94D8F" w:rsidRDefault="00D94D8F" w:rsidP="00D94D8F">
            <w:pPr>
              <w:pStyle w:val="TableParagraph"/>
              <w:kinsoku w:val="0"/>
              <w:overflowPunct w:val="0"/>
              <w:spacing w:before="5"/>
              <w:ind w:left="142"/>
              <w:rPr>
                <w:sz w:val="14"/>
                <w:szCs w:val="14"/>
              </w:rPr>
            </w:pPr>
            <w:r w:rsidRPr="00396C71">
              <w:rPr>
                <w:sz w:val="13"/>
                <w:szCs w:val="13"/>
              </w:rPr>
              <w:t>18%</w:t>
            </w:r>
          </w:p>
        </w:tc>
        <w:tc>
          <w:tcPr>
            <w:tcW w:w="1082" w:type="dxa"/>
            <w:tcBorders>
              <w:top w:val="none" w:sz="6" w:space="0" w:color="auto"/>
              <w:left w:val="none" w:sz="6" w:space="0" w:color="auto"/>
              <w:bottom w:val="none" w:sz="6" w:space="0" w:color="auto"/>
              <w:right w:val="none" w:sz="6" w:space="0" w:color="auto"/>
            </w:tcBorders>
            <w:shd w:val="clear" w:color="auto" w:fill="auto"/>
          </w:tcPr>
          <w:p w14:paraId="3DFCE04A" w14:textId="791CC55F" w:rsidR="00D94D8F" w:rsidRDefault="00D94D8F" w:rsidP="00D94D8F">
            <w:pPr>
              <w:pStyle w:val="TableParagraph"/>
              <w:kinsoku w:val="0"/>
              <w:overflowPunct w:val="0"/>
              <w:spacing w:before="1" w:line="247" w:lineRule="auto"/>
              <w:ind w:left="149" w:right="148"/>
              <w:rPr>
                <w:spacing w:val="-1"/>
                <w:sz w:val="14"/>
                <w:szCs w:val="14"/>
              </w:rPr>
            </w:pPr>
            <w:r w:rsidRPr="00396C71">
              <w:rPr>
                <w:spacing w:val="-1"/>
                <w:sz w:val="13"/>
                <w:szCs w:val="13"/>
              </w:rPr>
              <w:t>Immune response and tolerance to liver transplants in NHP</w:t>
            </w:r>
          </w:p>
        </w:tc>
        <w:tc>
          <w:tcPr>
            <w:tcW w:w="540" w:type="dxa"/>
            <w:tcBorders>
              <w:top w:val="none" w:sz="6" w:space="0" w:color="auto"/>
              <w:left w:val="none" w:sz="6" w:space="0" w:color="auto"/>
              <w:bottom w:val="none" w:sz="6" w:space="0" w:color="auto"/>
              <w:right w:val="none" w:sz="6" w:space="0" w:color="auto"/>
            </w:tcBorders>
            <w:shd w:val="clear" w:color="auto" w:fill="auto"/>
          </w:tcPr>
          <w:p w14:paraId="2935549F" w14:textId="5FCCB5BC" w:rsidR="00D94D8F" w:rsidRDefault="00D94D8F" w:rsidP="00D94D8F">
            <w:pPr>
              <w:pStyle w:val="TableParagraph"/>
              <w:kinsoku w:val="0"/>
              <w:overflowPunct w:val="0"/>
              <w:spacing w:line="144" w:lineRule="exact"/>
              <w:ind w:left="160"/>
              <w:rPr>
                <w:sz w:val="14"/>
                <w:szCs w:val="14"/>
              </w:rPr>
            </w:pPr>
            <w:r w:rsidRPr="00396C71">
              <w:rPr>
                <w:sz w:val="13"/>
                <w:szCs w:val="13"/>
              </w:rPr>
              <w:t>Y</w:t>
            </w:r>
          </w:p>
        </w:tc>
        <w:tc>
          <w:tcPr>
            <w:tcW w:w="614" w:type="dxa"/>
            <w:tcBorders>
              <w:top w:val="none" w:sz="6" w:space="0" w:color="auto"/>
              <w:left w:val="none" w:sz="6" w:space="0" w:color="auto"/>
              <w:bottom w:val="none" w:sz="6" w:space="0" w:color="auto"/>
              <w:right w:val="none" w:sz="6" w:space="0" w:color="auto"/>
            </w:tcBorders>
            <w:shd w:val="clear" w:color="auto" w:fill="auto"/>
          </w:tcPr>
          <w:p w14:paraId="7DFC1427" w14:textId="4B64E09C" w:rsidR="00D94D8F" w:rsidRDefault="00D94D8F" w:rsidP="00D94D8F">
            <w:pPr>
              <w:pStyle w:val="TableParagraph"/>
              <w:kinsoku w:val="0"/>
              <w:overflowPunct w:val="0"/>
              <w:spacing w:before="1" w:line="247" w:lineRule="auto"/>
              <w:ind w:left="107" w:right="111"/>
              <w:rPr>
                <w:spacing w:val="-1"/>
                <w:sz w:val="14"/>
                <w:szCs w:val="14"/>
              </w:rPr>
            </w:pPr>
            <w:r w:rsidRPr="00396C71">
              <w:rPr>
                <w:spacing w:val="-1"/>
                <w:sz w:val="13"/>
                <w:szCs w:val="13"/>
              </w:rPr>
              <w:t>R56</w:t>
            </w:r>
          </w:p>
        </w:tc>
        <w:tc>
          <w:tcPr>
            <w:tcW w:w="599" w:type="dxa"/>
            <w:tcBorders>
              <w:top w:val="none" w:sz="6" w:space="0" w:color="auto"/>
              <w:left w:val="none" w:sz="6" w:space="0" w:color="auto"/>
              <w:bottom w:val="none" w:sz="6" w:space="0" w:color="auto"/>
              <w:right w:val="none" w:sz="6" w:space="0" w:color="auto"/>
            </w:tcBorders>
            <w:shd w:val="clear" w:color="auto" w:fill="auto"/>
          </w:tcPr>
          <w:p w14:paraId="4A9E0571" w14:textId="7809AF6A" w:rsidR="00D94D8F" w:rsidRPr="002C22CD" w:rsidRDefault="00D94D8F" w:rsidP="00D94D8F">
            <w:pPr>
              <w:pStyle w:val="TableParagraph"/>
              <w:kinsoku w:val="0"/>
              <w:overflowPunct w:val="0"/>
              <w:spacing w:before="1" w:line="247" w:lineRule="auto"/>
              <w:ind w:left="125" w:right="140"/>
              <w:rPr>
                <w:spacing w:val="-1"/>
                <w:sz w:val="14"/>
                <w:szCs w:val="14"/>
              </w:rPr>
            </w:pPr>
            <w:r w:rsidRPr="00396C71">
              <w:rPr>
                <w:spacing w:val="-1"/>
                <w:sz w:val="13"/>
                <w:szCs w:val="13"/>
              </w:rPr>
              <w:t>AI150873</w:t>
            </w:r>
          </w:p>
        </w:tc>
        <w:tc>
          <w:tcPr>
            <w:tcW w:w="497" w:type="dxa"/>
            <w:tcBorders>
              <w:top w:val="none" w:sz="6" w:space="0" w:color="auto"/>
              <w:left w:val="none" w:sz="6" w:space="0" w:color="auto"/>
              <w:bottom w:val="none" w:sz="6" w:space="0" w:color="auto"/>
              <w:right w:val="none" w:sz="6" w:space="0" w:color="auto"/>
            </w:tcBorders>
            <w:shd w:val="clear" w:color="auto" w:fill="auto"/>
          </w:tcPr>
          <w:p w14:paraId="2B43A1D5" w14:textId="77777777" w:rsidR="00D94D8F" w:rsidRDefault="00D94D8F" w:rsidP="00D94D8F">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5CA443CA" w14:textId="269B612F" w:rsidR="00D94D8F" w:rsidRDefault="00D94D8F" w:rsidP="00D94D8F">
            <w:pPr>
              <w:pStyle w:val="TableParagraph"/>
              <w:kinsoku w:val="0"/>
              <w:overflowPunct w:val="0"/>
              <w:spacing w:before="1" w:line="247" w:lineRule="auto"/>
              <w:ind w:left="162" w:right="105"/>
              <w:rPr>
                <w:spacing w:val="-1"/>
                <w:sz w:val="14"/>
                <w:szCs w:val="14"/>
              </w:rPr>
            </w:pPr>
            <w:r w:rsidRPr="00396C71">
              <w:rPr>
                <w:spacing w:val="-1"/>
                <w:sz w:val="13"/>
                <w:szCs w:val="13"/>
              </w:rPr>
              <w:t>09/01/20</w:t>
            </w:r>
          </w:p>
        </w:tc>
        <w:tc>
          <w:tcPr>
            <w:tcW w:w="632" w:type="dxa"/>
            <w:tcBorders>
              <w:top w:val="none" w:sz="6" w:space="0" w:color="auto"/>
              <w:left w:val="none" w:sz="6" w:space="0" w:color="auto"/>
              <w:bottom w:val="none" w:sz="6" w:space="0" w:color="auto"/>
              <w:right w:val="none" w:sz="6" w:space="0" w:color="auto"/>
            </w:tcBorders>
            <w:shd w:val="clear" w:color="auto" w:fill="auto"/>
          </w:tcPr>
          <w:p w14:paraId="24C98D4D" w14:textId="31EBFC4D" w:rsidR="00D94D8F" w:rsidRDefault="00D94D8F" w:rsidP="00D94D8F">
            <w:pPr>
              <w:pStyle w:val="TableParagraph"/>
              <w:kinsoku w:val="0"/>
              <w:overflowPunct w:val="0"/>
              <w:spacing w:before="1" w:line="247" w:lineRule="auto"/>
              <w:ind w:left="116" w:right="106"/>
              <w:rPr>
                <w:spacing w:val="-1"/>
                <w:sz w:val="14"/>
                <w:szCs w:val="14"/>
              </w:rPr>
            </w:pPr>
            <w:r w:rsidRPr="00396C71">
              <w:rPr>
                <w:spacing w:val="-1"/>
                <w:sz w:val="13"/>
                <w:szCs w:val="13"/>
              </w:rPr>
              <w:t>08/30/22</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633E928B" w14:textId="453AE09A" w:rsidR="00D94D8F" w:rsidRPr="006A36D9" w:rsidRDefault="00D94D8F" w:rsidP="00D94D8F">
            <w:pPr>
              <w:pStyle w:val="TableParagraph"/>
              <w:kinsoku w:val="0"/>
              <w:overflowPunct w:val="0"/>
              <w:spacing w:line="144" w:lineRule="exact"/>
              <w:ind w:left="115"/>
              <w:rPr>
                <w:color w:val="000000"/>
                <w:sz w:val="13"/>
                <w:szCs w:val="13"/>
              </w:rPr>
            </w:pPr>
            <w:r w:rsidRPr="00396C71">
              <w:rPr>
                <w:color w:val="000000"/>
                <w:spacing w:val="-2"/>
                <w:sz w:val="13"/>
                <w:szCs w:val="13"/>
              </w:rPr>
              <w:t>550,649</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7288DAF3" w14:textId="7EC74A7C" w:rsidR="00D94D8F" w:rsidRPr="006A36D9" w:rsidRDefault="00D94D8F" w:rsidP="00D94D8F">
            <w:pPr>
              <w:pStyle w:val="TableParagraph"/>
              <w:kinsoku w:val="0"/>
              <w:overflowPunct w:val="0"/>
              <w:spacing w:line="144" w:lineRule="exact"/>
              <w:ind w:left="111"/>
              <w:rPr>
                <w:color w:val="000000"/>
                <w:sz w:val="13"/>
                <w:szCs w:val="13"/>
              </w:rPr>
            </w:pPr>
            <w:r w:rsidRPr="00396C71">
              <w:rPr>
                <w:color w:val="000000"/>
                <w:sz w:val="13"/>
                <w:szCs w:val="13"/>
              </w:rPr>
              <w:t>310,746</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0744912B" w14:textId="3E816F62" w:rsidR="00D94D8F" w:rsidRPr="006A36D9" w:rsidRDefault="00D94D8F" w:rsidP="00D94D8F">
            <w:pPr>
              <w:pStyle w:val="TableParagraph"/>
              <w:kinsoku w:val="0"/>
              <w:overflowPunct w:val="0"/>
              <w:spacing w:line="144" w:lineRule="exact"/>
              <w:ind w:left="142"/>
              <w:rPr>
                <w:color w:val="000000"/>
                <w:sz w:val="13"/>
                <w:szCs w:val="13"/>
              </w:rPr>
            </w:pPr>
            <w:r w:rsidRPr="00396C71">
              <w:rPr>
                <w:color w:val="000000"/>
                <w:sz w:val="13"/>
                <w:szCs w:val="13"/>
              </w:rPr>
              <w:t>861,395</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6C81DFE2" w14:textId="069AD1A8" w:rsidR="00D94D8F" w:rsidRPr="006A36D9" w:rsidRDefault="00D94D8F" w:rsidP="00D94D8F">
            <w:pPr>
              <w:pStyle w:val="TableParagraph"/>
              <w:kinsoku w:val="0"/>
              <w:overflowPunct w:val="0"/>
              <w:spacing w:line="144" w:lineRule="exact"/>
              <w:ind w:left="107"/>
              <w:rPr>
                <w:color w:val="000000"/>
                <w:sz w:val="13"/>
                <w:szCs w:val="13"/>
              </w:rPr>
            </w:pPr>
            <w:r w:rsidRPr="00396C71">
              <w:rPr>
                <w:color w:val="000000"/>
                <w:spacing w:val="-2"/>
                <w:sz w:val="13"/>
                <w:szCs w:val="13"/>
              </w:rPr>
              <w:t>550,649</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4D76C2F5" w14:textId="7C69BF58" w:rsidR="00D94D8F" w:rsidRPr="006A36D9" w:rsidRDefault="00D94D8F" w:rsidP="00D94D8F">
            <w:pPr>
              <w:pStyle w:val="TableParagraph"/>
              <w:kinsoku w:val="0"/>
              <w:overflowPunct w:val="0"/>
              <w:spacing w:line="144" w:lineRule="exact"/>
              <w:ind w:left="111"/>
              <w:rPr>
                <w:color w:val="000000"/>
                <w:sz w:val="13"/>
                <w:szCs w:val="13"/>
              </w:rPr>
            </w:pPr>
            <w:r w:rsidRPr="00396C71">
              <w:rPr>
                <w:color w:val="000000"/>
                <w:sz w:val="13"/>
                <w:szCs w:val="13"/>
              </w:rPr>
              <w:t>310,746</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60221388" w14:textId="7FDE7E56" w:rsidR="00D94D8F" w:rsidRPr="006A36D9" w:rsidRDefault="00D94D8F" w:rsidP="00D94D8F">
            <w:pPr>
              <w:pStyle w:val="TableParagraph"/>
              <w:kinsoku w:val="0"/>
              <w:overflowPunct w:val="0"/>
              <w:spacing w:before="1" w:line="247" w:lineRule="auto"/>
              <w:ind w:left="107" w:right="142"/>
              <w:rPr>
                <w:color w:val="000000"/>
                <w:sz w:val="13"/>
                <w:szCs w:val="13"/>
              </w:rPr>
            </w:pPr>
            <w:r w:rsidRPr="00396C71">
              <w:rPr>
                <w:color w:val="000000"/>
                <w:sz w:val="13"/>
                <w:szCs w:val="13"/>
              </w:rPr>
              <w:t>861,395</w:t>
            </w:r>
          </w:p>
        </w:tc>
      </w:tr>
      <w:tr w:rsidR="002C22CD" w14:paraId="2460669D"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27EFF34E" w14:textId="77777777" w:rsidR="002C22CD" w:rsidRDefault="002C22CD" w:rsidP="002C22CD">
            <w:pPr>
              <w:pStyle w:val="TableParagraph"/>
              <w:kinsoku w:val="0"/>
              <w:overflowPunct w:val="0"/>
              <w:spacing w:before="1" w:line="247" w:lineRule="auto"/>
              <w:ind w:left="107" w:right="126"/>
              <w:rPr>
                <w:spacing w:val="-3"/>
                <w:sz w:val="14"/>
                <w:szCs w:val="14"/>
              </w:rPr>
            </w:pPr>
            <w:r>
              <w:rPr>
                <w:spacing w:val="-3"/>
                <w:sz w:val="14"/>
                <w:szCs w:val="14"/>
              </w:rPr>
              <w:t>NIH</w:t>
            </w:r>
          </w:p>
          <w:p w14:paraId="3B55BFDE" w14:textId="77777777" w:rsidR="002C22CD" w:rsidRDefault="002C22CD" w:rsidP="002C22CD">
            <w:pPr>
              <w:pStyle w:val="TableParagraph"/>
              <w:kinsoku w:val="0"/>
              <w:overflowPunct w:val="0"/>
              <w:spacing w:before="1" w:line="247" w:lineRule="auto"/>
              <w:ind w:left="107" w:right="126"/>
              <w:rPr>
                <w:sz w:val="14"/>
                <w:szCs w:val="14"/>
              </w:rPr>
            </w:pPr>
          </w:p>
          <w:p w14:paraId="63AE7AE4" w14:textId="77777777" w:rsidR="002C22CD" w:rsidRDefault="002C22CD" w:rsidP="002C22CD">
            <w:pPr>
              <w:pStyle w:val="TableParagraph"/>
              <w:kinsoku w:val="0"/>
              <w:overflowPunct w:val="0"/>
              <w:spacing w:before="1" w:line="247" w:lineRule="auto"/>
              <w:ind w:left="107" w:right="126"/>
              <w:rPr>
                <w:sz w:val="14"/>
                <w:szCs w:val="14"/>
              </w:rPr>
            </w:pPr>
          </w:p>
          <w:p w14:paraId="37AD7577" w14:textId="77777777" w:rsidR="002C22CD" w:rsidRDefault="002C22CD" w:rsidP="002C22CD">
            <w:pPr>
              <w:pStyle w:val="TableParagraph"/>
              <w:kinsoku w:val="0"/>
              <w:overflowPunct w:val="0"/>
              <w:spacing w:before="1" w:line="247" w:lineRule="auto"/>
              <w:ind w:left="107" w:right="126"/>
              <w:rPr>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14801AA5" w14:textId="77777777" w:rsidR="002C22CD" w:rsidRDefault="002C22CD" w:rsidP="002C22CD">
            <w:pPr>
              <w:pStyle w:val="TableParagraph"/>
              <w:kinsoku w:val="0"/>
              <w:overflowPunct w:val="0"/>
              <w:spacing w:before="1"/>
              <w:ind w:left="139"/>
              <w:rPr>
                <w:sz w:val="14"/>
                <w:szCs w:val="14"/>
              </w:rPr>
            </w:pPr>
            <w:r>
              <w:rPr>
                <w:sz w:val="14"/>
                <w:szCs w:val="14"/>
              </w:rPr>
              <w:t>Co-I</w:t>
            </w:r>
          </w:p>
          <w:p w14:paraId="118AD934" w14:textId="77777777" w:rsidR="002C22CD" w:rsidRDefault="002C22CD" w:rsidP="002C22CD">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16BB4848" w14:textId="6057D2BE" w:rsidR="002C22CD" w:rsidRDefault="002C22CD" w:rsidP="002C22CD">
            <w:pPr>
              <w:pStyle w:val="TableParagraph"/>
              <w:kinsoku w:val="0"/>
              <w:overflowPunct w:val="0"/>
              <w:spacing w:before="5"/>
              <w:ind w:left="142"/>
              <w:rPr>
                <w:w w:val="99"/>
                <w:sz w:val="14"/>
                <w:szCs w:val="14"/>
              </w:rPr>
            </w:pPr>
            <w:r>
              <w:rPr>
                <w:sz w:val="14"/>
                <w:szCs w:val="14"/>
              </w:rPr>
              <w:t>4%</w:t>
            </w:r>
          </w:p>
        </w:tc>
        <w:tc>
          <w:tcPr>
            <w:tcW w:w="1082" w:type="dxa"/>
            <w:tcBorders>
              <w:top w:val="none" w:sz="6" w:space="0" w:color="auto"/>
              <w:left w:val="none" w:sz="6" w:space="0" w:color="auto"/>
              <w:bottom w:val="none" w:sz="6" w:space="0" w:color="auto"/>
              <w:right w:val="none" w:sz="6" w:space="0" w:color="auto"/>
            </w:tcBorders>
            <w:shd w:val="clear" w:color="auto" w:fill="auto"/>
          </w:tcPr>
          <w:p w14:paraId="29D0A1F6" w14:textId="5D5B9180" w:rsidR="002C22CD" w:rsidRDefault="002C22CD" w:rsidP="002C22CD">
            <w:pPr>
              <w:pStyle w:val="TableParagraph"/>
              <w:kinsoku w:val="0"/>
              <w:overflowPunct w:val="0"/>
              <w:spacing w:before="1" w:line="247" w:lineRule="auto"/>
              <w:ind w:left="149" w:right="148"/>
              <w:rPr>
                <w:sz w:val="14"/>
                <w:szCs w:val="14"/>
              </w:rPr>
            </w:pPr>
            <w:r>
              <w:rPr>
                <w:spacing w:val="-1"/>
                <w:sz w:val="14"/>
                <w:szCs w:val="14"/>
              </w:rPr>
              <w:t>Development of lung T cell responses in infant respiratory immunity</w:t>
            </w:r>
          </w:p>
        </w:tc>
        <w:tc>
          <w:tcPr>
            <w:tcW w:w="540" w:type="dxa"/>
            <w:tcBorders>
              <w:top w:val="none" w:sz="6" w:space="0" w:color="auto"/>
              <w:left w:val="none" w:sz="6" w:space="0" w:color="auto"/>
              <w:bottom w:val="none" w:sz="6" w:space="0" w:color="auto"/>
              <w:right w:val="none" w:sz="6" w:space="0" w:color="auto"/>
            </w:tcBorders>
            <w:shd w:val="clear" w:color="auto" w:fill="auto"/>
          </w:tcPr>
          <w:p w14:paraId="43E22FDC" w14:textId="77777777" w:rsidR="002C22CD" w:rsidRDefault="002C22CD" w:rsidP="002C22CD">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5752EE6D" w14:textId="2FC7B7E3" w:rsidR="002C22CD" w:rsidRDefault="002C22CD" w:rsidP="002C22CD">
            <w:pPr>
              <w:pStyle w:val="TableParagraph"/>
              <w:kinsoku w:val="0"/>
              <w:overflowPunct w:val="0"/>
              <w:spacing w:before="1" w:line="247" w:lineRule="auto"/>
              <w:ind w:left="107" w:right="111"/>
              <w:rPr>
                <w:sz w:val="14"/>
                <w:szCs w:val="14"/>
              </w:rPr>
            </w:pPr>
            <w:r>
              <w:rPr>
                <w:spacing w:val="-1"/>
                <w:sz w:val="14"/>
                <w:szCs w:val="14"/>
              </w:rPr>
              <w:t>U01</w:t>
            </w:r>
          </w:p>
        </w:tc>
        <w:tc>
          <w:tcPr>
            <w:tcW w:w="599" w:type="dxa"/>
            <w:tcBorders>
              <w:top w:val="none" w:sz="6" w:space="0" w:color="auto"/>
              <w:left w:val="none" w:sz="6" w:space="0" w:color="auto"/>
              <w:bottom w:val="none" w:sz="6" w:space="0" w:color="auto"/>
              <w:right w:val="none" w:sz="6" w:space="0" w:color="auto"/>
            </w:tcBorders>
            <w:shd w:val="clear" w:color="auto" w:fill="auto"/>
          </w:tcPr>
          <w:p w14:paraId="2391ADD5" w14:textId="528F36AD" w:rsidR="002C22CD" w:rsidRDefault="002C22CD" w:rsidP="002C22CD">
            <w:pPr>
              <w:pStyle w:val="TableParagraph"/>
              <w:kinsoku w:val="0"/>
              <w:overflowPunct w:val="0"/>
              <w:spacing w:before="1" w:line="247" w:lineRule="auto"/>
              <w:ind w:left="125" w:right="140"/>
              <w:rPr>
                <w:sz w:val="14"/>
                <w:szCs w:val="14"/>
              </w:rPr>
            </w:pPr>
            <w:r w:rsidRPr="002C22CD">
              <w:rPr>
                <w:spacing w:val="-1"/>
                <w:sz w:val="14"/>
                <w:szCs w:val="14"/>
              </w:rPr>
              <w:t>5U01AI100119</w:t>
            </w:r>
          </w:p>
        </w:tc>
        <w:tc>
          <w:tcPr>
            <w:tcW w:w="497" w:type="dxa"/>
            <w:tcBorders>
              <w:top w:val="none" w:sz="6" w:space="0" w:color="auto"/>
              <w:left w:val="none" w:sz="6" w:space="0" w:color="auto"/>
              <w:bottom w:val="none" w:sz="6" w:space="0" w:color="auto"/>
              <w:right w:val="none" w:sz="6" w:space="0" w:color="auto"/>
            </w:tcBorders>
            <w:shd w:val="clear" w:color="auto" w:fill="auto"/>
          </w:tcPr>
          <w:p w14:paraId="26C67CE0" w14:textId="77777777" w:rsidR="002C22CD" w:rsidRDefault="002C22CD" w:rsidP="002C22CD">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27B17591" w14:textId="2258D052" w:rsidR="002C22CD" w:rsidRDefault="002C22CD" w:rsidP="002C22CD">
            <w:pPr>
              <w:pStyle w:val="TableParagraph"/>
              <w:kinsoku w:val="0"/>
              <w:overflowPunct w:val="0"/>
              <w:spacing w:before="1" w:line="247" w:lineRule="auto"/>
              <w:ind w:left="162" w:right="105"/>
              <w:rPr>
                <w:sz w:val="14"/>
                <w:szCs w:val="14"/>
              </w:rPr>
            </w:pPr>
            <w:r>
              <w:rPr>
                <w:spacing w:val="-1"/>
                <w:sz w:val="14"/>
                <w:szCs w:val="14"/>
              </w:rPr>
              <w:t>8/1/17</w:t>
            </w:r>
          </w:p>
        </w:tc>
        <w:tc>
          <w:tcPr>
            <w:tcW w:w="632" w:type="dxa"/>
            <w:tcBorders>
              <w:top w:val="none" w:sz="6" w:space="0" w:color="auto"/>
              <w:left w:val="none" w:sz="6" w:space="0" w:color="auto"/>
              <w:bottom w:val="none" w:sz="6" w:space="0" w:color="auto"/>
              <w:right w:val="none" w:sz="6" w:space="0" w:color="auto"/>
            </w:tcBorders>
            <w:shd w:val="clear" w:color="auto" w:fill="auto"/>
          </w:tcPr>
          <w:p w14:paraId="5DF80D7F" w14:textId="7E94E79A" w:rsidR="002C22CD" w:rsidRDefault="002C22CD" w:rsidP="002C22CD">
            <w:pPr>
              <w:pStyle w:val="TableParagraph"/>
              <w:kinsoku w:val="0"/>
              <w:overflowPunct w:val="0"/>
              <w:spacing w:before="1" w:line="247" w:lineRule="auto"/>
              <w:ind w:left="116" w:right="106"/>
              <w:rPr>
                <w:sz w:val="14"/>
                <w:szCs w:val="14"/>
              </w:rPr>
            </w:pPr>
            <w:r>
              <w:rPr>
                <w:spacing w:val="-1"/>
                <w:sz w:val="14"/>
                <w:szCs w:val="14"/>
              </w:rPr>
              <w:t>7/31/22</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102AA877" w14:textId="242D2521" w:rsidR="002C22CD" w:rsidRPr="006A36D9" w:rsidRDefault="002C22CD" w:rsidP="002C22CD">
            <w:pPr>
              <w:pStyle w:val="TableParagraph"/>
              <w:kinsoku w:val="0"/>
              <w:overflowPunct w:val="0"/>
              <w:spacing w:line="144" w:lineRule="exact"/>
              <w:ind w:left="115"/>
              <w:rPr>
                <w:sz w:val="13"/>
                <w:szCs w:val="13"/>
              </w:rPr>
            </w:pPr>
            <w:r w:rsidRPr="006A36D9">
              <w:rPr>
                <w:color w:val="000000"/>
                <w:sz w:val="13"/>
                <w:szCs w:val="13"/>
              </w:rPr>
              <w:t>358</w:t>
            </w:r>
            <w:r w:rsidR="000D59A9">
              <w:rPr>
                <w:color w:val="000000"/>
                <w:sz w:val="13"/>
                <w:szCs w:val="13"/>
              </w:rPr>
              <w:t>,</w:t>
            </w:r>
            <w:r w:rsidRPr="006A36D9">
              <w:rPr>
                <w:color w:val="000000"/>
                <w:sz w:val="13"/>
                <w:szCs w:val="13"/>
              </w:rPr>
              <w:t>581</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4F8DA336" w14:textId="0BE9D215" w:rsidR="002C22CD" w:rsidRPr="006A36D9" w:rsidRDefault="002C22CD" w:rsidP="002C22CD">
            <w:pPr>
              <w:pStyle w:val="TableParagraph"/>
              <w:kinsoku w:val="0"/>
              <w:overflowPunct w:val="0"/>
              <w:spacing w:line="144" w:lineRule="exact"/>
              <w:ind w:left="111"/>
              <w:rPr>
                <w:sz w:val="13"/>
                <w:szCs w:val="13"/>
              </w:rPr>
            </w:pPr>
            <w:r w:rsidRPr="006A36D9">
              <w:rPr>
                <w:color w:val="000000"/>
                <w:sz w:val="13"/>
                <w:szCs w:val="13"/>
              </w:rPr>
              <w:t>212</w:t>
            </w:r>
            <w:r w:rsidR="000D59A9">
              <w:rPr>
                <w:color w:val="000000"/>
                <w:sz w:val="13"/>
                <w:szCs w:val="13"/>
              </w:rPr>
              <w:t>,</w:t>
            </w:r>
            <w:r w:rsidRPr="006A36D9">
              <w:rPr>
                <w:color w:val="000000"/>
                <w:sz w:val="13"/>
                <w:szCs w:val="13"/>
              </w:rPr>
              <w:t>499</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07BB417C" w14:textId="68AB3A56" w:rsidR="002C22CD" w:rsidRPr="006A36D9" w:rsidRDefault="002C22CD" w:rsidP="002C22CD">
            <w:pPr>
              <w:pStyle w:val="TableParagraph"/>
              <w:kinsoku w:val="0"/>
              <w:overflowPunct w:val="0"/>
              <w:spacing w:line="144" w:lineRule="exact"/>
              <w:ind w:left="142"/>
              <w:rPr>
                <w:sz w:val="13"/>
                <w:szCs w:val="13"/>
              </w:rPr>
            </w:pPr>
            <w:r w:rsidRPr="006A36D9">
              <w:rPr>
                <w:color w:val="000000"/>
                <w:sz w:val="13"/>
                <w:szCs w:val="13"/>
              </w:rPr>
              <w:t>571</w:t>
            </w:r>
            <w:r w:rsidR="000D59A9">
              <w:rPr>
                <w:color w:val="000000"/>
                <w:sz w:val="13"/>
                <w:szCs w:val="13"/>
              </w:rPr>
              <w:t>,</w:t>
            </w:r>
            <w:r w:rsidRPr="006A36D9">
              <w:rPr>
                <w:color w:val="000000"/>
                <w:sz w:val="13"/>
                <w:szCs w:val="13"/>
              </w:rPr>
              <w:t>080</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35CBF6FB" w14:textId="75E837A2" w:rsidR="002C22CD" w:rsidRPr="006A36D9" w:rsidRDefault="002C22CD" w:rsidP="002C22CD">
            <w:pPr>
              <w:pStyle w:val="TableParagraph"/>
              <w:kinsoku w:val="0"/>
              <w:overflowPunct w:val="0"/>
              <w:spacing w:line="144" w:lineRule="exact"/>
              <w:ind w:left="107"/>
              <w:rPr>
                <w:sz w:val="13"/>
                <w:szCs w:val="13"/>
              </w:rPr>
            </w:pPr>
            <w:r w:rsidRPr="006A36D9">
              <w:rPr>
                <w:color w:val="000000"/>
                <w:sz w:val="13"/>
                <w:szCs w:val="13"/>
              </w:rPr>
              <w:t>1</w:t>
            </w:r>
            <w:r w:rsidR="000D59A9">
              <w:rPr>
                <w:color w:val="000000"/>
                <w:sz w:val="13"/>
                <w:szCs w:val="13"/>
              </w:rPr>
              <w:t>,</w:t>
            </w:r>
            <w:r w:rsidRPr="006A36D9">
              <w:rPr>
                <w:color w:val="000000"/>
                <w:sz w:val="13"/>
                <w:szCs w:val="13"/>
              </w:rPr>
              <w:t>792</w:t>
            </w:r>
            <w:r w:rsidR="000D59A9">
              <w:rPr>
                <w:color w:val="000000"/>
                <w:sz w:val="13"/>
                <w:szCs w:val="13"/>
              </w:rPr>
              <w:t>,</w:t>
            </w:r>
            <w:r w:rsidRPr="006A36D9">
              <w:rPr>
                <w:color w:val="000000"/>
                <w:sz w:val="13"/>
                <w:szCs w:val="13"/>
              </w:rPr>
              <w:t>905</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6CCED937" w14:textId="2BBE362F" w:rsidR="002C22CD" w:rsidRPr="006A36D9" w:rsidRDefault="002C22CD" w:rsidP="002C22CD">
            <w:pPr>
              <w:pStyle w:val="TableParagraph"/>
              <w:kinsoku w:val="0"/>
              <w:overflowPunct w:val="0"/>
              <w:spacing w:line="144" w:lineRule="exact"/>
              <w:ind w:left="111"/>
              <w:rPr>
                <w:sz w:val="13"/>
                <w:szCs w:val="13"/>
              </w:rPr>
            </w:pPr>
            <w:r w:rsidRPr="006A36D9">
              <w:rPr>
                <w:color w:val="000000"/>
                <w:sz w:val="13"/>
                <w:szCs w:val="13"/>
              </w:rPr>
              <w:t>1</w:t>
            </w:r>
            <w:r w:rsidR="000D59A9">
              <w:rPr>
                <w:color w:val="000000"/>
                <w:sz w:val="13"/>
                <w:szCs w:val="13"/>
              </w:rPr>
              <w:t>,</w:t>
            </w:r>
            <w:r w:rsidRPr="006A36D9">
              <w:rPr>
                <w:color w:val="000000"/>
                <w:sz w:val="13"/>
                <w:szCs w:val="13"/>
              </w:rPr>
              <w:t>062</w:t>
            </w:r>
            <w:r w:rsidR="000D59A9">
              <w:rPr>
                <w:color w:val="000000"/>
                <w:sz w:val="13"/>
                <w:szCs w:val="13"/>
              </w:rPr>
              <w:t>,</w:t>
            </w:r>
            <w:r w:rsidRPr="006A36D9">
              <w:rPr>
                <w:color w:val="000000"/>
                <w:sz w:val="13"/>
                <w:szCs w:val="13"/>
              </w:rPr>
              <w:t>495</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5670119C" w14:textId="19FD0DF1" w:rsidR="002C22CD" w:rsidRPr="006A36D9" w:rsidRDefault="002C22CD" w:rsidP="002C22CD">
            <w:pPr>
              <w:pStyle w:val="TableParagraph"/>
              <w:kinsoku w:val="0"/>
              <w:overflowPunct w:val="0"/>
              <w:spacing w:before="1" w:line="247" w:lineRule="auto"/>
              <w:ind w:left="107" w:right="142"/>
              <w:rPr>
                <w:sz w:val="13"/>
                <w:szCs w:val="13"/>
              </w:rPr>
            </w:pPr>
            <w:r w:rsidRPr="006A36D9">
              <w:rPr>
                <w:color w:val="000000"/>
                <w:sz w:val="13"/>
                <w:szCs w:val="13"/>
              </w:rPr>
              <w:t>2</w:t>
            </w:r>
            <w:r w:rsidR="000D59A9">
              <w:rPr>
                <w:color w:val="000000"/>
                <w:sz w:val="13"/>
                <w:szCs w:val="13"/>
              </w:rPr>
              <w:t>,</w:t>
            </w:r>
            <w:r w:rsidRPr="006A36D9">
              <w:rPr>
                <w:color w:val="000000"/>
                <w:sz w:val="13"/>
                <w:szCs w:val="13"/>
              </w:rPr>
              <w:t>855</w:t>
            </w:r>
            <w:r w:rsidR="000D59A9">
              <w:rPr>
                <w:color w:val="000000"/>
                <w:sz w:val="13"/>
                <w:szCs w:val="13"/>
              </w:rPr>
              <w:t>,</w:t>
            </w:r>
            <w:r w:rsidRPr="006A36D9">
              <w:rPr>
                <w:color w:val="000000"/>
                <w:sz w:val="13"/>
                <w:szCs w:val="13"/>
              </w:rPr>
              <w:t>400</w:t>
            </w:r>
          </w:p>
        </w:tc>
      </w:tr>
      <w:tr w:rsidR="002B17E0" w14:paraId="06FD3504"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3061930B" w14:textId="7077C7D4" w:rsidR="002B17E0" w:rsidRPr="00C16D43" w:rsidRDefault="002B17E0" w:rsidP="002B17E0">
            <w:pPr>
              <w:pStyle w:val="TableParagraph"/>
              <w:kinsoku w:val="0"/>
              <w:overflowPunct w:val="0"/>
              <w:spacing w:before="1" w:line="247" w:lineRule="auto"/>
              <w:ind w:left="107" w:right="126"/>
              <w:rPr>
                <w:spacing w:val="-3"/>
                <w:sz w:val="14"/>
                <w:szCs w:val="14"/>
              </w:rPr>
            </w:pPr>
            <w:r>
              <w:rPr>
                <w:spacing w:val="-3"/>
                <w:sz w:val="14"/>
                <w:szCs w:val="14"/>
              </w:rPr>
              <w:t>NIH</w:t>
            </w:r>
          </w:p>
          <w:p w14:paraId="2A52D6BA" w14:textId="77777777" w:rsidR="002B17E0" w:rsidRPr="00C16D43" w:rsidRDefault="002B17E0" w:rsidP="002B17E0">
            <w:pPr>
              <w:pStyle w:val="TableParagraph"/>
              <w:kinsoku w:val="0"/>
              <w:overflowPunct w:val="0"/>
              <w:spacing w:before="1" w:line="247" w:lineRule="auto"/>
              <w:ind w:left="107" w:right="126"/>
              <w:rPr>
                <w:spacing w:val="-3"/>
                <w:sz w:val="14"/>
                <w:szCs w:val="14"/>
              </w:rPr>
            </w:pPr>
          </w:p>
          <w:p w14:paraId="47046D38" w14:textId="77777777" w:rsidR="002B17E0" w:rsidRPr="00C16D43" w:rsidRDefault="002B17E0" w:rsidP="002B17E0">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0FDEDA68" w14:textId="160192BF" w:rsidR="002B17E0" w:rsidRDefault="002B17E0" w:rsidP="002B17E0">
            <w:pPr>
              <w:pStyle w:val="TableParagraph"/>
              <w:kinsoku w:val="0"/>
              <w:overflowPunct w:val="0"/>
              <w:spacing w:before="1"/>
              <w:ind w:left="139"/>
              <w:rPr>
                <w:sz w:val="14"/>
                <w:szCs w:val="14"/>
              </w:rPr>
            </w:pPr>
            <w:r>
              <w:rPr>
                <w:sz w:val="14"/>
                <w:szCs w:val="14"/>
              </w:rPr>
              <w:t>Co-I</w:t>
            </w:r>
          </w:p>
          <w:p w14:paraId="736D922F" w14:textId="77777777" w:rsidR="002B17E0" w:rsidRDefault="002B17E0" w:rsidP="002B17E0">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4D8DFD13" w14:textId="1057C7E6" w:rsidR="002B17E0" w:rsidRPr="00C16D43" w:rsidRDefault="002B17E0" w:rsidP="002B17E0">
            <w:pPr>
              <w:pStyle w:val="TableParagraph"/>
              <w:kinsoku w:val="0"/>
              <w:overflowPunct w:val="0"/>
              <w:spacing w:before="5"/>
              <w:ind w:left="142"/>
              <w:rPr>
                <w:sz w:val="14"/>
                <w:szCs w:val="14"/>
              </w:rPr>
            </w:pPr>
            <w:r>
              <w:rPr>
                <w:sz w:val="14"/>
                <w:szCs w:val="14"/>
              </w:rPr>
              <w:t>8%</w:t>
            </w:r>
          </w:p>
        </w:tc>
        <w:tc>
          <w:tcPr>
            <w:tcW w:w="1082" w:type="dxa"/>
            <w:tcBorders>
              <w:top w:val="none" w:sz="6" w:space="0" w:color="auto"/>
              <w:left w:val="none" w:sz="6" w:space="0" w:color="auto"/>
              <w:bottom w:val="none" w:sz="6" w:space="0" w:color="auto"/>
              <w:right w:val="none" w:sz="6" w:space="0" w:color="auto"/>
            </w:tcBorders>
            <w:shd w:val="clear" w:color="auto" w:fill="auto"/>
          </w:tcPr>
          <w:p w14:paraId="5B32A03C" w14:textId="5505FAAB" w:rsidR="002B17E0" w:rsidRPr="00C16D43" w:rsidRDefault="002B17E0" w:rsidP="002B17E0">
            <w:pPr>
              <w:pStyle w:val="TableParagraph"/>
              <w:kinsoku w:val="0"/>
              <w:overflowPunct w:val="0"/>
              <w:spacing w:before="1" w:line="247" w:lineRule="auto"/>
              <w:ind w:left="149" w:right="148"/>
              <w:rPr>
                <w:spacing w:val="-1"/>
                <w:sz w:val="14"/>
                <w:szCs w:val="14"/>
              </w:rPr>
            </w:pPr>
            <w:r>
              <w:rPr>
                <w:spacing w:val="-1"/>
                <w:sz w:val="14"/>
                <w:szCs w:val="14"/>
              </w:rPr>
              <w:t>A Tolerance Approach to Xenotransplantation</w:t>
            </w:r>
          </w:p>
        </w:tc>
        <w:tc>
          <w:tcPr>
            <w:tcW w:w="540" w:type="dxa"/>
            <w:tcBorders>
              <w:top w:val="none" w:sz="6" w:space="0" w:color="auto"/>
              <w:left w:val="none" w:sz="6" w:space="0" w:color="auto"/>
              <w:bottom w:val="none" w:sz="6" w:space="0" w:color="auto"/>
              <w:right w:val="none" w:sz="6" w:space="0" w:color="auto"/>
            </w:tcBorders>
            <w:shd w:val="clear" w:color="auto" w:fill="auto"/>
          </w:tcPr>
          <w:p w14:paraId="403A11F0" w14:textId="77777777" w:rsidR="002B17E0" w:rsidRDefault="002B17E0" w:rsidP="002B17E0">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0ECEEC7F" w14:textId="634443D4" w:rsidR="002B17E0" w:rsidRPr="00C16D43" w:rsidRDefault="002B17E0" w:rsidP="002B17E0">
            <w:pPr>
              <w:pStyle w:val="TableParagraph"/>
              <w:kinsoku w:val="0"/>
              <w:overflowPunct w:val="0"/>
              <w:spacing w:before="1" w:line="247" w:lineRule="auto"/>
              <w:ind w:left="107" w:right="111"/>
              <w:rPr>
                <w:spacing w:val="-1"/>
                <w:sz w:val="14"/>
                <w:szCs w:val="14"/>
              </w:rPr>
            </w:pPr>
            <w:r>
              <w:rPr>
                <w:spacing w:val="-1"/>
                <w:sz w:val="14"/>
                <w:szCs w:val="14"/>
              </w:rPr>
              <w:t>P01</w:t>
            </w:r>
          </w:p>
        </w:tc>
        <w:tc>
          <w:tcPr>
            <w:tcW w:w="599" w:type="dxa"/>
            <w:tcBorders>
              <w:top w:val="none" w:sz="6" w:space="0" w:color="auto"/>
              <w:left w:val="none" w:sz="6" w:space="0" w:color="auto"/>
              <w:bottom w:val="none" w:sz="6" w:space="0" w:color="auto"/>
              <w:right w:val="none" w:sz="6" w:space="0" w:color="auto"/>
            </w:tcBorders>
            <w:shd w:val="clear" w:color="auto" w:fill="auto"/>
          </w:tcPr>
          <w:p w14:paraId="3353827A" w14:textId="7EBE013F" w:rsidR="002B17E0" w:rsidRPr="00C16D43" w:rsidRDefault="002B17E0" w:rsidP="002B17E0">
            <w:pPr>
              <w:pStyle w:val="TableParagraph"/>
              <w:kinsoku w:val="0"/>
              <w:overflowPunct w:val="0"/>
              <w:spacing w:before="1" w:line="247" w:lineRule="auto"/>
              <w:ind w:left="125" w:right="140"/>
              <w:rPr>
                <w:spacing w:val="-1"/>
                <w:sz w:val="14"/>
                <w:szCs w:val="14"/>
              </w:rPr>
            </w:pPr>
            <w:r w:rsidRPr="002B17E0">
              <w:rPr>
                <w:spacing w:val="-1"/>
                <w:sz w:val="14"/>
                <w:szCs w:val="14"/>
              </w:rPr>
              <w:t>5P01AI045897</w:t>
            </w:r>
          </w:p>
        </w:tc>
        <w:tc>
          <w:tcPr>
            <w:tcW w:w="497" w:type="dxa"/>
            <w:tcBorders>
              <w:top w:val="none" w:sz="6" w:space="0" w:color="auto"/>
              <w:left w:val="none" w:sz="6" w:space="0" w:color="auto"/>
              <w:bottom w:val="none" w:sz="6" w:space="0" w:color="auto"/>
              <w:right w:val="none" w:sz="6" w:space="0" w:color="auto"/>
            </w:tcBorders>
            <w:shd w:val="clear" w:color="auto" w:fill="auto"/>
          </w:tcPr>
          <w:p w14:paraId="25C160F5" w14:textId="77777777" w:rsidR="002B17E0" w:rsidRDefault="002B17E0" w:rsidP="002B17E0">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06B15A4B" w14:textId="557B9445" w:rsidR="002B17E0" w:rsidRPr="00C16D43" w:rsidRDefault="002B17E0" w:rsidP="002B17E0">
            <w:pPr>
              <w:pStyle w:val="TableParagraph"/>
              <w:kinsoku w:val="0"/>
              <w:overflowPunct w:val="0"/>
              <w:spacing w:before="1" w:line="247" w:lineRule="auto"/>
              <w:ind w:left="162" w:right="105"/>
              <w:rPr>
                <w:spacing w:val="-1"/>
                <w:sz w:val="14"/>
                <w:szCs w:val="14"/>
              </w:rPr>
            </w:pPr>
            <w:r>
              <w:rPr>
                <w:spacing w:val="-1"/>
                <w:sz w:val="14"/>
                <w:szCs w:val="14"/>
              </w:rPr>
              <w:t>8/17/17</w:t>
            </w:r>
          </w:p>
        </w:tc>
        <w:tc>
          <w:tcPr>
            <w:tcW w:w="632" w:type="dxa"/>
            <w:tcBorders>
              <w:top w:val="none" w:sz="6" w:space="0" w:color="auto"/>
              <w:left w:val="none" w:sz="6" w:space="0" w:color="auto"/>
              <w:bottom w:val="none" w:sz="6" w:space="0" w:color="auto"/>
              <w:right w:val="none" w:sz="6" w:space="0" w:color="auto"/>
            </w:tcBorders>
            <w:shd w:val="clear" w:color="auto" w:fill="auto"/>
          </w:tcPr>
          <w:p w14:paraId="5CE1A711" w14:textId="097F7E76" w:rsidR="002B17E0" w:rsidRPr="00C16D43" w:rsidRDefault="002B17E0" w:rsidP="002B17E0">
            <w:pPr>
              <w:pStyle w:val="TableParagraph"/>
              <w:kinsoku w:val="0"/>
              <w:overflowPunct w:val="0"/>
              <w:spacing w:before="1" w:line="247" w:lineRule="auto"/>
              <w:ind w:left="116" w:right="106"/>
              <w:rPr>
                <w:spacing w:val="-1"/>
                <w:sz w:val="14"/>
                <w:szCs w:val="14"/>
              </w:rPr>
            </w:pPr>
            <w:r>
              <w:rPr>
                <w:spacing w:val="-1"/>
                <w:sz w:val="14"/>
                <w:szCs w:val="14"/>
              </w:rPr>
              <w:t>7/31/21</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57D31D60" w14:textId="5057FF6D" w:rsidR="002B17E0" w:rsidRPr="002B17E0" w:rsidRDefault="002B17E0" w:rsidP="002B17E0">
            <w:pPr>
              <w:pStyle w:val="TableParagraph"/>
              <w:kinsoku w:val="0"/>
              <w:overflowPunct w:val="0"/>
              <w:spacing w:before="1" w:line="247" w:lineRule="auto"/>
              <w:ind w:left="115" w:right="118"/>
              <w:rPr>
                <w:spacing w:val="-2"/>
                <w:sz w:val="13"/>
                <w:szCs w:val="13"/>
              </w:rPr>
            </w:pPr>
            <w:r w:rsidRPr="002B17E0">
              <w:rPr>
                <w:color w:val="000000"/>
                <w:spacing w:val="-2"/>
                <w:sz w:val="13"/>
                <w:szCs w:val="13"/>
              </w:rPr>
              <w:t>228</w:t>
            </w:r>
            <w:r w:rsidR="000D59A9">
              <w:rPr>
                <w:color w:val="000000"/>
                <w:spacing w:val="-2"/>
                <w:sz w:val="13"/>
                <w:szCs w:val="13"/>
              </w:rPr>
              <w:t>,</w:t>
            </w:r>
            <w:r w:rsidRPr="002B17E0">
              <w:rPr>
                <w:color w:val="000000"/>
                <w:spacing w:val="-2"/>
                <w:sz w:val="13"/>
                <w:szCs w:val="13"/>
              </w:rPr>
              <w:t>151</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591AE2C9" w14:textId="00FBA0E4" w:rsidR="002B17E0" w:rsidRPr="002B17E0" w:rsidRDefault="002B17E0" w:rsidP="002B17E0">
            <w:pPr>
              <w:pStyle w:val="TableParagraph"/>
              <w:kinsoku w:val="0"/>
              <w:overflowPunct w:val="0"/>
              <w:spacing w:before="1" w:line="247" w:lineRule="auto"/>
              <w:ind w:left="111" w:right="150"/>
              <w:rPr>
                <w:sz w:val="13"/>
                <w:szCs w:val="13"/>
              </w:rPr>
            </w:pPr>
            <w:r w:rsidRPr="002B17E0">
              <w:rPr>
                <w:color w:val="000000"/>
                <w:sz w:val="13"/>
                <w:szCs w:val="13"/>
              </w:rPr>
              <w:t>136</w:t>
            </w:r>
            <w:r w:rsidR="000D59A9">
              <w:rPr>
                <w:color w:val="000000"/>
                <w:sz w:val="13"/>
                <w:szCs w:val="13"/>
              </w:rPr>
              <w:t>,</w:t>
            </w:r>
            <w:r w:rsidRPr="002B17E0">
              <w:rPr>
                <w:color w:val="000000"/>
                <w:sz w:val="13"/>
                <w:szCs w:val="13"/>
              </w:rPr>
              <w:t>891</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777B1CF9" w14:textId="0D368E3E" w:rsidR="002B17E0" w:rsidRPr="002B17E0" w:rsidRDefault="002B17E0" w:rsidP="002B17E0">
            <w:pPr>
              <w:pStyle w:val="TableParagraph"/>
              <w:kinsoku w:val="0"/>
              <w:overflowPunct w:val="0"/>
              <w:spacing w:line="144" w:lineRule="exact"/>
              <w:ind w:left="142"/>
              <w:rPr>
                <w:spacing w:val="-2"/>
                <w:sz w:val="13"/>
                <w:szCs w:val="13"/>
              </w:rPr>
            </w:pPr>
            <w:r w:rsidRPr="002B17E0">
              <w:rPr>
                <w:color w:val="000000"/>
                <w:spacing w:val="-2"/>
                <w:sz w:val="13"/>
                <w:szCs w:val="13"/>
              </w:rPr>
              <w:t>365</w:t>
            </w:r>
            <w:r w:rsidR="000D59A9">
              <w:rPr>
                <w:color w:val="000000"/>
                <w:spacing w:val="-2"/>
                <w:sz w:val="13"/>
                <w:szCs w:val="13"/>
              </w:rPr>
              <w:t>,</w:t>
            </w:r>
            <w:r w:rsidRPr="002B17E0">
              <w:rPr>
                <w:color w:val="000000"/>
                <w:spacing w:val="-2"/>
                <w:sz w:val="13"/>
                <w:szCs w:val="13"/>
              </w:rPr>
              <w:t>042</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49136222" w14:textId="7B5529EE" w:rsidR="002B17E0" w:rsidRPr="002B17E0" w:rsidRDefault="002B17E0" w:rsidP="002B17E0">
            <w:pPr>
              <w:pStyle w:val="TableParagraph"/>
              <w:kinsoku w:val="0"/>
              <w:overflowPunct w:val="0"/>
              <w:spacing w:before="1" w:line="247" w:lineRule="auto"/>
              <w:ind w:left="107" w:right="111"/>
              <w:rPr>
                <w:sz w:val="13"/>
                <w:szCs w:val="13"/>
              </w:rPr>
            </w:pPr>
            <w:r w:rsidRPr="002B17E0">
              <w:rPr>
                <w:color w:val="000000"/>
                <w:sz w:val="13"/>
                <w:szCs w:val="13"/>
              </w:rPr>
              <w:t>1</w:t>
            </w:r>
            <w:r w:rsidR="000D59A9">
              <w:rPr>
                <w:color w:val="000000"/>
                <w:sz w:val="13"/>
                <w:szCs w:val="13"/>
              </w:rPr>
              <w:t>,</w:t>
            </w:r>
            <w:r w:rsidRPr="002B17E0">
              <w:rPr>
                <w:color w:val="000000"/>
                <w:sz w:val="13"/>
                <w:szCs w:val="13"/>
              </w:rPr>
              <w:t>140</w:t>
            </w:r>
            <w:r w:rsidR="000D59A9">
              <w:rPr>
                <w:color w:val="000000"/>
                <w:sz w:val="13"/>
                <w:szCs w:val="13"/>
              </w:rPr>
              <w:t>,</w:t>
            </w:r>
            <w:r w:rsidRPr="002B17E0">
              <w:rPr>
                <w:color w:val="000000"/>
                <w:sz w:val="13"/>
                <w:szCs w:val="13"/>
              </w:rPr>
              <w:t>755</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07A89EED" w14:textId="5BFD36E7" w:rsidR="002B17E0" w:rsidRPr="002B17E0" w:rsidRDefault="002B17E0" w:rsidP="002B17E0">
            <w:pPr>
              <w:pStyle w:val="TableParagraph"/>
              <w:kinsoku w:val="0"/>
              <w:overflowPunct w:val="0"/>
              <w:spacing w:before="1" w:line="247" w:lineRule="auto"/>
              <w:ind w:left="111" w:right="111"/>
              <w:rPr>
                <w:sz w:val="13"/>
                <w:szCs w:val="13"/>
              </w:rPr>
            </w:pPr>
            <w:r w:rsidRPr="002B17E0">
              <w:rPr>
                <w:color w:val="000000"/>
                <w:sz w:val="13"/>
                <w:szCs w:val="13"/>
              </w:rPr>
              <w:t>684</w:t>
            </w:r>
            <w:r w:rsidR="000D59A9">
              <w:rPr>
                <w:color w:val="000000"/>
                <w:sz w:val="13"/>
                <w:szCs w:val="13"/>
              </w:rPr>
              <w:t>,</w:t>
            </w:r>
            <w:r w:rsidRPr="002B17E0">
              <w:rPr>
                <w:color w:val="000000"/>
                <w:sz w:val="13"/>
                <w:szCs w:val="13"/>
              </w:rPr>
              <w:t>455</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6AE5A524" w14:textId="053BA387" w:rsidR="002B17E0" w:rsidRPr="002B17E0" w:rsidRDefault="002B17E0" w:rsidP="002B17E0">
            <w:pPr>
              <w:pStyle w:val="TableParagraph"/>
              <w:kinsoku w:val="0"/>
              <w:overflowPunct w:val="0"/>
              <w:spacing w:before="1" w:line="247" w:lineRule="auto"/>
              <w:ind w:left="107" w:right="142"/>
              <w:rPr>
                <w:sz w:val="13"/>
                <w:szCs w:val="13"/>
              </w:rPr>
            </w:pPr>
            <w:r w:rsidRPr="002B17E0">
              <w:rPr>
                <w:color w:val="000000"/>
                <w:sz w:val="13"/>
                <w:szCs w:val="13"/>
              </w:rPr>
              <w:t>1</w:t>
            </w:r>
            <w:r w:rsidR="000D59A9">
              <w:rPr>
                <w:color w:val="000000"/>
                <w:sz w:val="13"/>
                <w:szCs w:val="13"/>
              </w:rPr>
              <w:t>,</w:t>
            </w:r>
            <w:r w:rsidRPr="002B17E0">
              <w:rPr>
                <w:color w:val="000000"/>
                <w:sz w:val="13"/>
                <w:szCs w:val="13"/>
              </w:rPr>
              <w:t>825</w:t>
            </w:r>
            <w:r w:rsidR="000D59A9">
              <w:rPr>
                <w:color w:val="000000"/>
                <w:sz w:val="13"/>
                <w:szCs w:val="13"/>
              </w:rPr>
              <w:t>,</w:t>
            </w:r>
            <w:r w:rsidRPr="002B17E0">
              <w:rPr>
                <w:color w:val="000000"/>
                <w:sz w:val="13"/>
                <w:szCs w:val="13"/>
              </w:rPr>
              <w:t>210</w:t>
            </w:r>
          </w:p>
        </w:tc>
      </w:tr>
      <w:tr w:rsidR="002B17E0" w14:paraId="0B1C4D0C"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17CB7ADF" w14:textId="246F9989" w:rsidR="002B17E0" w:rsidRPr="00C16D43" w:rsidRDefault="002B17E0" w:rsidP="002B17E0">
            <w:pPr>
              <w:pStyle w:val="TableParagraph"/>
              <w:kinsoku w:val="0"/>
              <w:overflowPunct w:val="0"/>
              <w:spacing w:before="1" w:line="247" w:lineRule="auto"/>
              <w:ind w:left="107" w:right="126"/>
              <w:rPr>
                <w:spacing w:val="-3"/>
                <w:sz w:val="14"/>
                <w:szCs w:val="14"/>
              </w:rPr>
            </w:pPr>
            <w:r>
              <w:rPr>
                <w:spacing w:val="-3"/>
                <w:sz w:val="14"/>
                <w:szCs w:val="14"/>
              </w:rPr>
              <w:t>Regeneron</w:t>
            </w:r>
          </w:p>
          <w:p w14:paraId="74357FD8" w14:textId="77777777" w:rsidR="002B17E0" w:rsidRPr="00C16D43" w:rsidRDefault="002B17E0" w:rsidP="002B17E0">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43768292" w14:textId="77777777" w:rsidR="002B17E0" w:rsidRDefault="002B17E0" w:rsidP="002B17E0">
            <w:pPr>
              <w:pStyle w:val="TableParagraph"/>
              <w:kinsoku w:val="0"/>
              <w:overflowPunct w:val="0"/>
              <w:spacing w:before="1"/>
              <w:ind w:left="139"/>
              <w:rPr>
                <w:sz w:val="14"/>
                <w:szCs w:val="14"/>
              </w:rPr>
            </w:pPr>
            <w:r>
              <w:rPr>
                <w:sz w:val="14"/>
                <w:szCs w:val="14"/>
              </w:rPr>
              <w:t>PI</w:t>
            </w:r>
          </w:p>
          <w:p w14:paraId="347BF3AE" w14:textId="77777777" w:rsidR="002B17E0" w:rsidRDefault="002B17E0" w:rsidP="002B17E0">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12402F7C" w14:textId="7713995E" w:rsidR="002B17E0" w:rsidRPr="00C16D43" w:rsidRDefault="002B17E0" w:rsidP="002B17E0">
            <w:pPr>
              <w:pStyle w:val="TableParagraph"/>
              <w:kinsoku w:val="0"/>
              <w:overflowPunct w:val="0"/>
              <w:spacing w:before="5"/>
              <w:ind w:left="142"/>
              <w:rPr>
                <w:sz w:val="14"/>
                <w:szCs w:val="14"/>
              </w:rPr>
            </w:pPr>
            <w:r>
              <w:rPr>
                <w:sz w:val="14"/>
                <w:szCs w:val="14"/>
              </w:rPr>
              <w:t>2%</w:t>
            </w:r>
          </w:p>
        </w:tc>
        <w:tc>
          <w:tcPr>
            <w:tcW w:w="1082" w:type="dxa"/>
            <w:tcBorders>
              <w:top w:val="none" w:sz="6" w:space="0" w:color="auto"/>
              <w:left w:val="none" w:sz="6" w:space="0" w:color="auto"/>
              <w:bottom w:val="none" w:sz="6" w:space="0" w:color="auto"/>
              <w:right w:val="none" w:sz="6" w:space="0" w:color="auto"/>
            </w:tcBorders>
            <w:shd w:val="clear" w:color="auto" w:fill="auto"/>
          </w:tcPr>
          <w:p w14:paraId="436A5049" w14:textId="30467921" w:rsidR="002B17E0" w:rsidRPr="00C16D43" w:rsidRDefault="002B17E0" w:rsidP="002B17E0">
            <w:pPr>
              <w:pStyle w:val="TableParagraph"/>
              <w:kinsoku w:val="0"/>
              <w:overflowPunct w:val="0"/>
              <w:spacing w:before="1" w:line="247" w:lineRule="auto"/>
              <w:ind w:left="149" w:right="148"/>
              <w:rPr>
                <w:spacing w:val="-1"/>
                <w:sz w:val="14"/>
                <w:szCs w:val="14"/>
              </w:rPr>
            </w:pPr>
            <w:r>
              <w:rPr>
                <w:spacing w:val="-1"/>
                <w:sz w:val="14"/>
                <w:szCs w:val="14"/>
              </w:rPr>
              <w:t xml:space="preserve">iPET imaging of CD8 T cells in Cynomolgus </w:t>
            </w:r>
            <w:proofErr w:type="spellStart"/>
            <w:r>
              <w:rPr>
                <w:spacing w:val="-1"/>
                <w:sz w:val="14"/>
                <w:szCs w:val="14"/>
              </w:rPr>
              <w:t>Maccaques</w:t>
            </w:r>
            <w:proofErr w:type="spellEnd"/>
          </w:p>
        </w:tc>
        <w:tc>
          <w:tcPr>
            <w:tcW w:w="540" w:type="dxa"/>
            <w:tcBorders>
              <w:top w:val="none" w:sz="6" w:space="0" w:color="auto"/>
              <w:left w:val="none" w:sz="6" w:space="0" w:color="auto"/>
              <w:bottom w:val="none" w:sz="6" w:space="0" w:color="auto"/>
              <w:right w:val="none" w:sz="6" w:space="0" w:color="auto"/>
            </w:tcBorders>
            <w:shd w:val="clear" w:color="auto" w:fill="auto"/>
          </w:tcPr>
          <w:p w14:paraId="6096C8C0" w14:textId="77777777" w:rsidR="002B17E0" w:rsidRDefault="002B17E0" w:rsidP="002B17E0">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13A04B7D" w14:textId="13962358" w:rsidR="002B17E0" w:rsidRPr="00C16D43" w:rsidRDefault="002B17E0" w:rsidP="002B17E0">
            <w:pPr>
              <w:pStyle w:val="TableParagraph"/>
              <w:kinsoku w:val="0"/>
              <w:overflowPunct w:val="0"/>
              <w:spacing w:before="1" w:line="247" w:lineRule="auto"/>
              <w:ind w:left="107" w:right="111"/>
              <w:rPr>
                <w:spacing w:val="-1"/>
                <w:sz w:val="14"/>
                <w:szCs w:val="14"/>
              </w:rPr>
            </w:pPr>
            <w:proofErr w:type="spellStart"/>
            <w:r>
              <w:rPr>
                <w:spacing w:val="-1"/>
                <w:sz w:val="14"/>
                <w:szCs w:val="14"/>
              </w:rPr>
              <w:t>Spons</w:t>
            </w:r>
            <w:proofErr w:type="spellEnd"/>
          </w:p>
        </w:tc>
        <w:tc>
          <w:tcPr>
            <w:tcW w:w="599" w:type="dxa"/>
            <w:tcBorders>
              <w:top w:val="none" w:sz="6" w:space="0" w:color="auto"/>
              <w:left w:val="none" w:sz="6" w:space="0" w:color="auto"/>
              <w:bottom w:val="none" w:sz="6" w:space="0" w:color="auto"/>
              <w:right w:val="none" w:sz="6" w:space="0" w:color="auto"/>
            </w:tcBorders>
            <w:shd w:val="clear" w:color="auto" w:fill="auto"/>
          </w:tcPr>
          <w:p w14:paraId="077CB6CE" w14:textId="01D6A371" w:rsidR="002B17E0" w:rsidRPr="00C16D43" w:rsidRDefault="002B17E0" w:rsidP="002B17E0">
            <w:pPr>
              <w:pStyle w:val="TableParagraph"/>
              <w:kinsoku w:val="0"/>
              <w:overflowPunct w:val="0"/>
              <w:spacing w:before="1" w:line="247" w:lineRule="auto"/>
              <w:ind w:left="125" w:right="140"/>
              <w:rPr>
                <w:spacing w:val="-1"/>
                <w:sz w:val="14"/>
                <w:szCs w:val="14"/>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567DBFBF" w14:textId="77777777" w:rsidR="002B17E0" w:rsidRDefault="002B17E0" w:rsidP="002B17E0">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3131E418" w14:textId="59227E09" w:rsidR="002B17E0" w:rsidRPr="00C16D43" w:rsidRDefault="002B17E0" w:rsidP="002B17E0">
            <w:pPr>
              <w:pStyle w:val="TableParagraph"/>
              <w:kinsoku w:val="0"/>
              <w:overflowPunct w:val="0"/>
              <w:spacing w:before="1" w:line="247" w:lineRule="auto"/>
              <w:ind w:left="162" w:right="105"/>
              <w:rPr>
                <w:spacing w:val="-1"/>
                <w:sz w:val="14"/>
                <w:szCs w:val="14"/>
              </w:rPr>
            </w:pPr>
            <w:r>
              <w:rPr>
                <w:spacing w:val="-1"/>
                <w:sz w:val="14"/>
                <w:szCs w:val="14"/>
              </w:rPr>
              <w:t>4/14/19</w:t>
            </w:r>
          </w:p>
        </w:tc>
        <w:tc>
          <w:tcPr>
            <w:tcW w:w="632" w:type="dxa"/>
            <w:tcBorders>
              <w:top w:val="none" w:sz="6" w:space="0" w:color="auto"/>
              <w:left w:val="none" w:sz="6" w:space="0" w:color="auto"/>
              <w:bottom w:val="none" w:sz="6" w:space="0" w:color="auto"/>
              <w:right w:val="none" w:sz="6" w:space="0" w:color="auto"/>
            </w:tcBorders>
            <w:shd w:val="clear" w:color="auto" w:fill="auto"/>
          </w:tcPr>
          <w:p w14:paraId="62084129" w14:textId="46CFDF40" w:rsidR="002B17E0" w:rsidRPr="00C16D43" w:rsidRDefault="002B17E0" w:rsidP="002B17E0">
            <w:pPr>
              <w:pStyle w:val="TableParagraph"/>
              <w:kinsoku w:val="0"/>
              <w:overflowPunct w:val="0"/>
              <w:spacing w:before="1" w:line="247" w:lineRule="auto"/>
              <w:ind w:left="116" w:right="106"/>
              <w:rPr>
                <w:spacing w:val="-1"/>
                <w:sz w:val="14"/>
                <w:szCs w:val="14"/>
              </w:rPr>
            </w:pPr>
            <w:r>
              <w:rPr>
                <w:spacing w:val="-1"/>
                <w:sz w:val="14"/>
                <w:szCs w:val="14"/>
              </w:rPr>
              <w:t>3/31/21</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71B8B6EE" w14:textId="25F59634" w:rsidR="002B17E0" w:rsidRPr="002B17E0" w:rsidRDefault="002B17E0" w:rsidP="002B17E0">
            <w:pPr>
              <w:pStyle w:val="TableParagraph"/>
              <w:kinsoku w:val="0"/>
              <w:overflowPunct w:val="0"/>
              <w:spacing w:before="1" w:line="247" w:lineRule="auto"/>
              <w:ind w:left="115" w:right="118"/>
              <w:jc w:val="both"/>
              <w:rPr>
                <w:spacing w:val="-2"/>
                <w:sz w:val="13"/>
                <w:szCs w:val="13"/>
              </w:rPr>
            </w:pPr>
            <w:r w:rsidRPr="002B17E0">
              <w:rPr>
                <w:color w:val="000000"/>
                <w:spacing w:val="-2"/>
                <w:sz w:val="13"/>
                <w:szCs w:val="13"/>
              </w:rPr>
              <w:t>310</w:t>
            </w:r>
            <w:r w:rsidR="000D59A9">
              <w:rPr>
                <w:color w:val="000000"/>
                <w:spacing w:val="-2"/>
                <w:sz w:val="13"/>
                <w:szCs w:val="13"/>
              </w:rPr>
              <w:t>,</w:t>
            </w:r>
            <w:r w:rsidRPr="002B17E0">
              <w:rPr>
                <w:color w:val="000000"/>
                <w:spacing w:val="-2"/>
                <w:sz w:val="13"/>
                <w:szCs w:val="13"/>
              </w:rPr>
              <w:t>338</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564EBE06" w14:textId="03B3DB6D" w:rsidR="002B17E0" w:rsidRPr="002B17E0" w:rsidRDefault="002B17E0" w:rsidP="002B17E0">
            <w:pPr>
              <w:pStyle w:val="TableParagraph"/>
              <w:kinsoku w:val="0"/>
              <w:overflowPunct w:val="0"/>
              <w:spacing w:before="1" w:line="247" w:lineRule="auto"/>
              <w:ind w:left="111" w:right="150"/>
              <w:jc w:val="both"/>
              <w:rPr>
                <w:sz w:val="13"/>
                <w:szCs w:val="13"/>
              </w:rPr>
            </w:pPr>
            <w:r w:rsidRPr="002B17E0">
              <w:rPr>
                <w:color w:val="000000"/>
                <w:sz w:val="13"/>
                <w:szCs w:val="13"/>
              </w:rPr>
              <w:t>186</w:t>
            </w:r>
            <w:r w:rsidR="000D59A9">
              <w:rPr>
                <w:color w:val="000000"/>
                <w:sz w:val="13"/>
                <w:szCs w:val="13"/>
              </w:rPr>
              <w:t>,</w:t>
            </w:r>
            <w:r w:rsidRPr="002B17E0">
              <w:rPr>
                <w:color w:val="000000"/>
                <w:sz w:val="13"/>
                <w:szCs w:val="13"/>
              </w:rPr>
              <w:t>203</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25DCC5DF" w14:textId="10EA3304" w:rsidR="002B17E0" w:rsidRPr="002B17E0" w:rsidRDefault="002B17E0" w:rsidP="002B17E0">
            <w:pPr>
              <w:pStyle w:val="TableParagraph"/>
              <w:kinsoku w:val="0"/>
              <w:overflowPunct w:val="0"/>
              <w:spacing w:line="144" w:lineRule="exact"/>
              <w:ind w:left="142"/>
              <w:rPr>
                <w:spacing w:val="-2"/>
                <w:sz w:val="13"/>
                <w:szCs w:val="13"/>
              </w:rPr>
            </w:pPr>
            <w:r w:rsidRPr="002B17E0">
              <w:rPr>
                <w:color w:val="000000"/>
                <w:sz w:val="13"/>
                <w:szCs w:val="13"/>
              </w:rPr>
              <w:t>496</w:t>
            </w:r>
            <w:r w:rsidR="000D59A9">
              <w:rPr>
                <w:color w:val="000000"/>
                <w:sz w:val="13"/>
                <w:szCs w:val="13"/>
              </w:rPr>
              <w:t>,</w:t>
            </w:r>
            <w:r w:rsidRPr="002B17E0">
              <w:rPr>
                <w:color w:val="000000"/>
                <w:sz w:val="13"/>
                <w:szCs w:val="13"/>
              </w:rPr>
              <w:t>540</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219FBFC0" w14:textId="75672458" w:rsidR="002B17E0" w:rsidRPr="002B17E0" w:rsidRDefault="002B17E0" w:rsidP="002B17E0">
            <w:pPr>
              <w:pStyle w:val="TableParagraph"/>
              <w:kinsoku w:val="0"/>
              <w:overflowPunct w:val="0"/>
              <w:spacing w:before="1" w:line="247" w:lineRule="auto"/>
              <w:ind w:left="107" w:right="111"/>
              <w:rPr>
                <w:sz w:val="13"/>
                <w:szCs w:val="13"/>
              </w:rPr>
            </w:pPr>
            <w:r w:rsidRPr="002B17E0">
              <w:rPr>
                <w:color w:val="000000"/>
                <w:spacing w:val="-2"/>
                <w:sz w:val="13"/>
                <w:szCs w:val="13"/>
              </w:rPr>
              <w:t>310</w:t>
            </w:r>
            <w:r w:rsidR="000D59A9">
              <w:rPr>
                <w:color w:val="000000"/>
                <w:spacing w:val="-2"/>
                <w:sz w:val="13"/>
                <w:szCs w:val="13"/>
              </w:rPr>
              <w:t>,</w:t>
            </w:r>
            <w:r w:rsidRPr="002B17E0">
              <w:rPr>
                <w:color w:val="000000"/>
                <w:spacing w:val="-2"/>
                <w:sz w:val="13"/>
                <w:szCs w:val="13"/>
              </w:rPr>
              <w:t>338</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088BE406" w14:textId="11549865" w:rsidR="002B17E0" w:rsidRPr="002B17E0" w:rsidRDefault="002B17E0" w:rsidP="002B17E0">
            <w:pPr>
              <w:pStyle w:val="TableParagraph"/>
              <w:kinsoku w:val="0"/>
              <w:overflowPunct w:val="0"/>
              <w:spacing w:before="1" w:line="247" w:lineRule="auto"/>
              <w:ind w:left="111" w:right="111"/>
              <w:rPr>
                <w:sz w:val="13"/>
                <w:szCs w:val="13"/>
              </w:rPr>
            </w:pPr>
            <w:r w:rsidRPr="002B17E0">
              <w:rPr>
                <w:color w:val="000000"/>
                <w:sz w:val="13"/>
                <w:szCs w:val="13"/>
              </w:rPr>
              <w:t>186</w:t>
            </w:r>
            <w:r w:rsidR="000D59A9">
              <w:rPr>
                <w:color w:val="000000"/>
                <w:sz w:val="13"/>
                <w:szCs w:val="13"/>
              </w:rPr>
              <w:t>,</w:t>
            </w:r>
            <w:r w:rsidRPr="002B17E0">
              <w:rPr>
                <w:color w:val="000000"/>
                <w:sz w:val="13"/>
                <w:szCs w:val="13"/>
              </w:rPr>
              <w:t>203</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79B7614A" w14:textId="74704003" w:rsidR="002B17E0" w:rsidRPr="002B17E0" w:rsidRDefault="002B17E0" w:rsidP="002B17E0">
            <w:pPr>
              <w:pStyle w:val="TableParagraph"/>
              <w:kinsoku w:val="0"/>
              <w:overflowPunct w:val="0"/>
              <w:spacing w:before="1" w:line="247" w:lineRule="auto"/>
              <w:ind w:left="107" w:right="142"/>
              <w:rPr>
                <w:sz w:val="13"/>
                <w:szCs w:val="13"/>
              </w:rPr>
            </w:pPr>
            <w:r w:rsidRPr="002B17E0">
              <w:rPr>
                <w:color w:val="000000"/>
                <w:sz w:val="13"/>
                <w:szCs w:val="13"/>
              </w:rPr>
              <w:t>496</w:t>
            </w:r>
            <w:r w:rsidR="000D59A9">
              <w:rPr>
                <w:color w:val="000000"/>
                <w:sz w:val="13"/>
                <w:szCs w:val="13"/>
              </w:rPr>
              <w:t>,</w:t>
            </w:r>
            <w:r w:rsidRPr="002B17E0">
              <w:rPr>
                <w:color w:val="000000"/>
                <w:sz w:val="13"/>
                <w:szCs w:val="13"/>
              </w:rPr>
              <w:t>540</w:t>
            </w:r>
          </w:p>
        </w:tc>
      </w:tr>
      <w:tr w:rsidR="006A36D9" w14:paraId="6FB0620D"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57C46DE5" w14:textId="77777777" w:rsidR="006A36D9" w:rsidRDefault="006A36D9" w:rsidP="006A36D9">
            <w:pPr>
              <w:pStyle w:val="TableParagraph"/>
              <w:kinsoku w:val="0"/>
              <w:overflowPunct w:val="0"/>
              <w:spacing w:before="1" w:line="247" w:lineRule="auto"/>
              <w:ind w:left="107" w:right="126"/>
              <w:rPr>
                <w:spacing w:val="-3"/>
                <w:sz w:val="14"/>
                <w:szCs w:val="14"/>
              </w:rPr>
            </w:pPr>
            <w:r>
              <w:rPr>
                <w:spacing w:val="-3"/>
                <w:sz w:val="14"/>
                <w:szCs w:val="14"/>
              </w:rPr>
              <w:t>NIH</w:t>
            </w:r>
          </w:p>
          <w:p w14:paraId="25B8CE4C" w14:textId="77777777" w:rsidR="006A36D9" w:rsidRPr="00C16D43" w:rsidRDefault="006A36D9" w:rsidP="006A36D9">
            <w:pPr>
              <w:pStyle w:val="TableParagraph"/>
              <w:kinsoku w:val="0"/>
              <w:overflowPunct w:val="0"/>
              <w:spacing w:before="1" w:line="247" w:lineRule="auto"/>
              <w:ind w:left="107" w:right="126"/>
              <w:rPr>
                <w:spacing w:val="-3"/>
                <w:sz w:val="14"/>
                <w:szCs w:val="14"/>
              </w:rPr>
            </w:pPr>
          </w:p>
          <w:p w14:paraId="3DCF06DC" w14:textId="77777777" w:rsidR="006A36D9" w:rsidRPr="00C16D43" w:rsidRDefault="006A36D9" w:rsidP="006A36D9">
            <w:pPr>
              <w:pStyle w:val="TableParagraph"/>
              <w:kinsoku w:val="0"/>
              <w:overflowPunct w:val="0"/>
              <w:spacing w:before="1" w:line="247" w:lineRule="auto"/>
              <w:ind w:left="107" w:right="126"/>
              <w:rPr>
                <w:spacing w:val="-3"/>
                <w:sz w:val="14"/>
                <w:szCs w:val="14"/>
              </w:rPr>
            </w:pPr>
          </w:p>
          <w:p w14:paraId="4A470A2D" w14:textId="77777777" w:rsidR="006A36D9" w:rsidRPr="00C16D43" w:rsidRDefault="006A36D9" w:rsidP="006A36D9">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225E3B8A" w14:textId="0BA9A57B" w:rsidR="006A36D9" w:rsidRDefault="006A36D9" w:rsidP="006A36D9">
            <w:pPr>
              <w:pStyle w:val="TableParagraph"/>
              <w:kinsoku w:val="0"/>
              <w:overflowPunct w:val="0"/>
              <w:spacing w:before="1"/>
              <w:ind w:left="139"/>
              <w:rPr>
                <w:sz w:val="14"/>
                <w:szCs w:val="14"/>
              </w:rPr>
            </w:pPr>
            <w:r>
              <w:rPr>
                <w:sz w:val="14"/>
                <w:szCs w:val="14"/>
              </w:rPr>
              <w:t>PI</w:t>
            </w:r>
          </w:p>
          <w:p w14:paraId="141ED2C9" w14:textId="77777777" w:rsidR="006A36D9" w:rsidRDefault="006A36D9" w:rsidP="006A36D9">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7D891E97" w14:textId="782D1D13" w:rsidR="006A36D9" w:rsidRPr="00C16D43" w:rsidRDefault="006A36D9" w:rsidP="006A36D9">
            <w:pPr>
              <w:pStyle w:val="TableParagraph"/>
              <w:kinsoku w:val="0"/>
              <w:overflowPunct w:val="0"/>
              <w:spacing w:before="5"/>
              <w:ind w:left="142"/>
              <w:rPr>
                <w:sz w:val="14"/>
                <w:szCs w:val="14"/>
              </w:rPr>
            </w:pPr>
            <w:r>
              <w:rPr>
                <w:sz w:val="14"/>
                <w:szCs w:val="14"/>
              </w:rPr>
              <w:t>5%</w:t>
            </w:r>
          </w:p>
        </w:tc>
        <w:tc>
          <w:tcPr>
            <w:tcW w:w="1082" w:type="dxa"/>
            <w:tcBorders>
              <w:top w:val="none" w:sz="6" w:space="0" w:color="auto"/>
              <w:left w:val="none" w:sz="6" w:space="0" w:color="auto"/>
              <w:bottom w:val="none" w:sz="6" w:space="0" w:color="auto"/>
              <w:right w:val="none" w:sz="6" w:space="0" w:color="auto"/>
            </w:tcBorders>
            <w:shd w:val="clear" w:color="auto" w:fill="auto"/>
          </w:tcPr>
          <w:p w14:paraId="10678231" w14:textId="74D07229" w:rsidR="006A36D9" w:rsidRPr="00C16D43" w:rsidRDefault="006A36D9" w:rsidP="006A36D9">
            <w:pPr>
              <w:pStyle w:val="TableParagraph"/>
              <w:kinsoku w:val="0"/>
              <w:overflowPunct w:val="0"/>
              <w:spacing w:before="1" w:line="247" w:lineRule="auto"/>
              <w:ind w:left="149" w:right="148"/>
              <w:rPr>
                <w:spacing w:val="-1"/>
                <w:sz w:val="14"/>
                <w:szCs w:val="14"/>
              </w:rPr>
            </w:pPr>
            <w:r>
              <w:rPr>
                <w:spacing w:val="-1"/>
                <w:sz w:val="14"/>
                <w:szCs w:val="14"/>
              </w:rPr>
              <w:t>Simultaneous Kidney and Bone Marrow Transplantation in Rhesus Macaques for Renal Tolerance</w:t>
            </w:r>
          </w:p>
        </w:tc>
        <w:tc>
          <w:tcPr>
            <w:tcW w:w="540" w:type="dxa"/>
            <w:tcBorders>
              <w:top w:val="none" w:sz="6" w:space="0" w:color="auto"/>
              <w:left w:val="none" w:sz="6" w:space="0" w:color="auto"/>
              <w:bottom w:val="none" w:sz="6" w:space="0" w:color="auto"/>
              <w:right w:val="none" w:sz="6" w:space="0" w:color="auto"/>
            </w:tcBorders>
            <w:shd w:val="clear" w:color="auto" w:fill="auto"/>
          </w:tcPr>
          <w:p w14:paraId="6DFA44AD" w14:textId="77777777" w:rsidR="006A36D9" w:rsidRDefault="006A36D9" w:rsidP="006A36D9">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35298780" w14:textId="2AFAAD17" w:rsidR="006A36D9" w:rsidRPr="00C16D43" w:rsidRDefault="006A36D9" w:rsidP="006A36D9">
            <w:pPr>
              <w:pStyle w:val="TableParagraph"/>
              <w:kinsoku w:val="0"/>
              <w:overflowPunct w:val="0"/>
              <w:spacing w:before="1" w:line="247" w:lineRule="auto"/>
              <w:ind w:left="107" w:right="111"/>
              <w:rPr>
                <w:spacing w:val="-1"/>
                <w:sz w:val="14"/>
                <w:szCs w:val="14"/>
              </w:rPr>
            </w:pPr>
            <w:r>
              <w:rPr>
                <w:spacing w:val="-1"/>
                <w:sz w:val="14"/>
                <w:szCs w:val="14"/>
              </w:rPr>
              <w:t>U19</w:t>
            </w:r>
          </w:p>
        </w:tc>
        <w:tc>
          <w:tcPr>
            <w:tcW w:w="599" w:type="dxa"/>
            <w:tcBorders>
              <w:top w:val="none" w:sz="6" w:space="0" w:color="auto"/>
              <w:left w:val="none" w:sz="6" w:space="0" w:color="auto"/>
              <w:bottom w:val="none" w:sz="6" w:space="0" w:color="auto"/>
              <w:right w:val="none" w:sz="6" w:space="0" w:color="auto"/>
            </w:tcBorders>
            <w:shd w:val="clear" w:color="auto" w:fill="auto"/>
          </w:tcPr>
          <w:p w14:paraId="15400DA6" w14:textId="2A7E38B6" w:rsidR="006A36D9" w:rsidRPr="00C16D43" w:rsidRDefault="006A36D9" w:rsidP="006A36D9">
            <w:pPr>
              <w:pStyle w:val="TableParagraph"/>
              <w:kinsoku w:val="0"/>
              <w:overflowPunct w:val="0"/>
              <w:spacing w:before="1" w:line="247" w:lineRule="auto"/>
              <w:ind w:left="125" w:right="140"/>
              <w:rPr>
                <w:spacing w:val="-1"/>
                <w:sz w:val="14"/>
                <w:szCs w:val="14"/>
              </w:rPr>
            </w:pPr>
            <w:r>
              <w:rPr>
                <w:spacing w:val="-1"/>
                <w:sz w:val="14"/>
                <w:szCs w:val="14"/>
              </w:rPr>
              <w:t>AI133474</w:t>
            </w:r>
          </w:p>
        </w:tc>
        <w:tc>
          <w:tcPr>
            <w:tcW w:w="497" w:type="dxa"/>
            <w:tcBorders>
              <w:top w:val="none" w:sz="6" w:space="0" w:color="auto"/>
              <w:left w:val="none" w:sz="6" w:space="0" w:color="auto"/>
              <w:bottom w:val="none" w:sz="6" w:space="0" w:color="auto"/>
              <w:right w:val="none" w:sz="6" w:space="0" w:color="auto"/>
            </w:tcBorders>
            <w:shd w:val="clear" w:color="auto" w:fill="auto"/>
          </w:tcPr>
          <w:p w14:paraId="55584C1B" w14:textId="77777777" w:rsidR="006A36D9" w:rsidRDefault="006A36D9" w:rsidP="006A36D9">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376C877E" w14:textId="35D3CEC4" w:rsidR="006A36D9" w:rsidRPr="00C16D43" w:rsidRDefault="006A36D9" w:rsidP="006A36D9">
            <w:pPr>
              <w:pStyle w:val="TableParagraph"/>
              <w:kinsoku w:val="0"/>
              <w:overflowPunct w:val="0"/>
              <w:spacing w:before="1" w:line="247" w:lineRule="auto"/>
              <w:ind w:left="162" w:right="105"/>
              <w:rPr>
                <w:spacing w:val="-1"/>
                <w:sz w:val="14"/>
                <w:szCs w:val="14"/>
              </w:rPr>
            </w:pPr>
            <w:r>
              <w:rPr>
                <w:spacing w:val="-1"/>
                <w:sz w:val="14"/>
                <w:szCs w:val="14"/>
              </w:rPr>
              <w:t>8/1/18</w:t>
            </w:r>
          </w:p>
        </w:tc>
        <w:tc>
          <w:tcPr>
            <w:tcW w:w="632" w:type="dxa"/>
            <w:tcBorders>
              <w:top w:val="none" w:sz="6" w:space="0" w:color="auto"/>
              <w:left w:val="none" w:sz="6" w:space="0" w:color="auto"/>
              <w:bottom w:val="none" w:sz="6" w:space="0" w:color="auto"/>
              <w:right w:val="none" w:sz="6" w:space="0" w:color="auto"/>
            </w:tcBorders>
            <w:shd w:val="clear" w:color="auto" w:fill="auto"/>
          </w:tcPr>
          <w:p w14:paraId="5996C4E3" w14:textId="27411F9B" w:rsidR="006A36D9" w:rsidRPr="00C16D43" w:rsidRDefault="006A36D9" w:rsidP="006A36D9">
            <w:pPr>
              <w:pStyle w:val="TableParagraph"/>
              <w:kinsoku w:val="0"/>
              <w:overflowPunct w:val="0"/>
              <w:spacing w:before="1" w:line="247" w:lineRule="auto"/>
              <w:ind w:left="116" w:right="106"/>
              <w:rPr>
                <w:spacing w:val="-1"/>
                <w:sz w:val="14"/>
                <w:szCs w:val="14"/>
              </w:rPr>
            </w:pPr>
            <w:r>
              <w:rPr>
                <w:spacing w:val="-1"/>
                <w:sz w:val="14"/>
                <w:szCs w:val="14"/>
              </w:rPr>
              <w:t>7/30/19</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080C29AF" w14:textId="68ED58B0" w:rsidR="006A36D9" w:rsidRPr="006A36D9" w:rsidRDefault="006A36D9" w:rsidP="006A36D9">
            <w:pPr>
              <w:pStyle w:val="TableParagraph"/>
              <w:kinsoku w:val="0"/>
              <w:overflowPunct w:val="0"/>
              <w:spacing w:before="1" w:line="247" w:lineRule="auto"/>
              <w:ind w:left="115" w:right="118"/>
              <w:jc w:val="both"/>
              <w:rPr>
                <w:spacing w:val="-2"/>
                <w:sz w:val="13"/>
                <w:szCs w:val="13"/>
              </w:rPr>
            </w:pPr>
            <w:r w:rsidRPr="006A36D9">
              <w:rPr>
                <w:color w:val="000000"/>
                <w:spacing w:val="-2"/>
                <w:sz w:val="13"/>
                <w:szCs w:val="13"/>
              </w:rPr>
              <w:t>183</w:t>
            </w:r>
            <w:r w:rsidR="000D59A9">
              <w:rPr>
                <w:color w:val="000000"/>
                <w:spacing w:val="-2"/>
                <w:sz w:val="13"/>
                <w:szCs w:val="13"/>
              </w:rPr>
              <w:t>,</w:t>
            </w:r>
            <w:r w:rsidRPr="006A36D9">
              <w:rPr>
                <w:color w:val="000000"/>
                <w:spacing w:val="-2"/>
                <w:sz w:val="13"/>
                <w:szCs w:val="13"/>
              </w:rPr>
              <w:t>561</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55A7E3A8" w14:textId="3F1021CC" w:rsidR="006A36D9" w:rsidRPr="006A36D9" w:rsidRDefault="006A36D9" w:rsidP="006A36D9">
            <w:pPr>
              <w:pStyle w:val="TableParagraph"/>
              <w:kinsoku w:val="0"/>
              <w:overflowPunct w:val="0"/>
              <w:spacing w:before="1" w:line="247" w:lineRule="auto"/>
              <w:ind w:left="111" w:right="150"/>
              <w:jc w:val="both"/>
              <w:rPr>
                <w:sz w:val="13"/>
                <w:szCs w:val="13"/>
              </w:rPr>
            </w:pPr>
            <w:r w:rsidRPr="006A36D9">
              <w:rPr>
                <w:color w:val="000000"/>
                <w:sz w:val="13"/>
                <w:szCs w:val="13"/>
              </w:rPr>
              <w:t>113</w:t>
            </w:r>
            <w:r w:rsidR="000D59A9">
              <w:rPr>
                <w:color w:val="000000"/>
                <w:sz w:val="13"/>
                <w:szCs w:val="13"/>
              </w:rPr>
              <w:t>,</w:t>
            </w:r>
            <w:r w:rsidRPr="006A36D9">
              <w:rPr>
                <w:color w:val="000000"/>
                <w:sz w:val="13"/>
                <w:szCs w:val="13"/>
              </w:rPr>
              <w:t>808</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24D59001" w14:textId="23E5B9A8" w:rsidR="006A36D9" w:rsidRPr="006A36D9" w:rsidRDefault="006A36D9" w:rsidP="006A36D9">
            <w:pPr>
              <w:pStyle w:val="TableParagraph"/>
              <w:kinsoku w:val="0"/>
              <w:overflowPunct w:val="0"/>
              <w:spacing w:line="144" w:lineRule="exact"/>
              <w:ind w:left="142"/>
              <w:rPr>
                <w:spacing w:val="-2"/>
                <w:sz w:val="13"/>
                <w:szCs w:val="13"/>
              </w:rPr>
            </w:pPr>
            <w:r w:rsidRPr="006A36D9">
              <w:rPr>
                <w:color w:val="000000"/>
                <w:sz w:val="13"/>
                <w:szCs w:val="13"/>
              </w:rPr>
              <w:t>297</w:t>
            </w:r>
            <w:r w:rsidR="000D59A9">
              <w:rPr>
                <w:color w:val="000000"/>
                <w:sz w:val="13"/>
                <w:szCs w:val="13"/>
              </w:rPr>
              <w:t>,</w:t>
            </w:r>
            <w:r w:rsidRPr="006A36D9">
              <w:rPr>
                <w:color w:val="000000"/>
                <w:sz w:val="13"/>
                <w:szCs w:val="13"/>
              </w:rPr>
              <w:t>369</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30024663" w14:textId="564EB0E9" w:rsidR="006A36D9" w:rsidRPr="006A36D9" w:rsidRDefault="006A36D9" w:rsidP="006A36D9">
            <w:pPr>
              <w:pStyle w:val="TableParagraph"/>
              <w:kinsoku w:val="0"/>
              <w:overflowPunct w:val="0"/>
              <w:spacing w:before="1" w:line="247" w:lineRule="auto"/>
              <w:ind w:left="107" w:right="111"/>
              <w:rPr>
                <w:sz w:val="13"/>
                <w:szCs w:val="13"/>
              </w:rPr>
            </w:pPr>
            <w:r w:rsidRPr="006A36D9">
              <w:rPr>
                <w:color w:val="000000"/>
                <w:spacing w:val="-2"/>
                <w:sz w:val="13"/>
                <w:szCs w:val="13"/>
              </w:rPr>
              <w:t>183</w:t>
            </w:r>
            <w:r w:rsidR="000D59A9">
              <w:rPr>
                <w:color w:val="000000"/>
                <w:spacing w:val="-2"/>
                <w:sz w:val="13"/>
                <w:szCs w:val="13"/>
              </w:rPr>
              <w:t>,</w:t>
            </w:r>
            <w:r w:rsidRPr="006A36D9">
              <w:rPr>
                <w:color w:val="000000"/>
                <w:spacing w:val="-2"/>
                <w:sz w:val="13"/>
                <w:szCs w:val="13"/>
              </w:rPr>
              <w:t>561</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62531D81" w14:textId="5CA8E464" w:rsidR="006A36D9" w:rsidRPr="006A36D9" w:rsidRDefault="006A36D9" w:rsidP="006A36D9">
            <w:pPr>
              <w:pStyle w:val="TableParagraph"/>
              <w:kinsoku w:val="0"/>
              <w:overflowPunct w:val="0"/>
              <w:spacing w:before="1" w:line="247" w:lineRule="auto"/>
              <w:ind w:left="111" w:right="111"/>
              <w:rPr>
                <w:sz w:val="13"/>
                <w:szCs w:val="13"/>
              </w:rPr>
            </w:pPr>
            <w:r w:rsidRPr="006A36D9">
              <w:rPr>
                <w:color w:val="000000"/>
                <w:sz w:val="13"/>
                <w:szCs w:val="13"/>
              </w:rPr>
              <w:t>113</w:t>
            </w:r>
            <w:r w:rsidR="000D59A9">
              <w:rPr>
                <w:color w:val="000000"/>
                <w:sz w:val="13"/>
                <w:szCs w:val="13"/>
              </w:rPr>
              <w:t>,</w:t>
            </w:r>
            <w:r w:rsidRPr="006A36D9">
              <w:rPr>
                <w:color w:val="000000"/>
                <w:sz w:val="13"/>
                <w:szCs w:val="13"/>
              </w:rPr>
              <w:t>808</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299FBA07" w14:textId="51F91BB6" w:rsidR="006A36D9" w:rsidRPr="006A36D9" w:rsidRDefault="006A36D9" w:rsidP="006A36D9">
            <w:pPr>
              <w:pStyle w:val="TableParagraph"/>
              <w:kinsoku w:val="0"/>
              <w:overflowPunct w:val="0"/>
              <w:spacing w:before="1" w:line="247" w:lineRule="auto"/>
              <w:ind w:left="107" w:right="142"/>
              <w:rPr>
                <w:sz w:val="13"/>
                <w:szCs w:val="13"/>
              </w:rPr>
            </w:pPr>
            <w:r w:rsidRPr="006A36D9">
              <w:rPr>
                <w:color w:val="000000"/>
                <w:sz w:val="13"/>
                <w:szCs w:val="13"/>
              </w:rPr>
              <w:t>297</w:t>
            </w:r>
            <w:r w:rsidR="000D59A9">
              <w:rPr>
                <w:color w:val="000000"/>
                <w:sz w:val="13"/>
                <w:szCs w:val="13"/>
              </w:rPr>
              <w:t>,</w:t>
            </w:r>
            <w:r w:rsidRPr="006A36D9">
              <w:rPr>
                <w:color w:val="000000"/>
                <w:sz w:val="13"/>
                <w:szCs w:val="13"/>
              </w:rPr>
              <w:t>369</w:t>
            </w:r>
          </w:p>
        </w:tc>
      </w:tr>
      <w:tr w:rsidR="006A36D9" w14:paraId="0E4528B0"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5CAE7FD0" w14:textId="77777777" w:rsidR="006A36D9" w:rsidRDefault="006A36D9" w:rsidP="006A36D9">
            <w:pPr>
              <w:pStyle w:val="TableParagraph"/>
              <w:kinsoku w:val="0"/>
              <w:overflowPunct w:val="0"/>
              <w:spacing w:before="1" w:line="247" w:lineRule="auto"/>
              <w:ind w:left="107" w:right="126"/>
              <w:rPr>
                <w:spacing w:val="-3"/>
                <w:sz w:val="14"/>
                <w:szCs w:val="14"/>
              </w:rPr>
            </w:pPr>
            <w:r>
              <w:rPr>
                <w:spacing w:val="-3"/>
                <w:sz w:val="14"/>
                <w:szCs w:val="14"/>
              </w:rPr>
              <w:t>NIH</w:t>
            </w:r>
          </w:p>
          <w:p w14:paraId="2D6A2867" w14:textId="77777777" w:rsidR="006A36D9" w:rsidRPr="00C16D43" w:rsidRDefault="006A36D9" w:rsidP="006A36D9">
            <w:pPr>
              <w:pStyle w:val="TableParagraph"/>
              <w:kinsoku w:val="0"/>
              <w:overflowPunct w:val="0"/>
              <w:spacing w:before="1" w:line="247" w:lineRule="auto"/>
              <w:ind w:left="107" w:right="126"/>
              <w:rPr>
                <w:spacing w:val="-3"/>
                <w:sz w:val="14"/>
                <w:szCs w:val="14"/>
              </w:rPr>
            </w:pPr>
          </w:p>
          <w:p w14:paraId="5C9CC917" w14:textId="77777777" w:rsidR="006A36D9" w:rsidRPr="00C16D43" w:rsidRDefault="006A36D9" w:rsidP="006A36D9">
            <w:pPr>
              <w:pStyle w:val="TableParagraph"/>
              <w:kinsoku w:val="0"/>
              <w:overflowPunct w:val="0"/>
              <w:spacing w:before="1" w:line="247" w:lineRule="auto"/>
              <w:ind w:left="107" w:right="126"/>
              <w:rPr>
                <w:spacing w:val="-3"/>
                <w:sz w:val="14"/>
                <w:szCs w:val="14"/>
              </w:rPr>
            </w:pPr>
          </w:p>
          <w:p w14:paraId="05DB50C0" w14:textId="77777777" w:rsidR="006A36D9" w:rsidRPr="00C16D43" w:rsidRDefault="006A36D9" w:rsidP="006A36D9">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49B57D9D" w14:textId="4E29C08C" w:rsidR="006A36D9" w:rsidRDefault="006A36D9" w:rsidP="006A36D9">
            <w:pPr>
              <w:pStyle w:val="TableParagraph"/>
              <w:kinsoku w:val="0"/>
              <w:overflowPunct w:val="0"/>
              <w:spacing w:before="1"/>
              <w:ind w:left="139"/>
              <w:rPr>
                <w:sz w:val="14"/>
                <w:szCs w:val="14"/>
              </w:rPr>
            </w:pPr>
            <w:r>
              <w:rPr>
                <w:sz w:val="14"/>
                <w:szCs w:val="14"/>
              </w:rPr>
              <w:t>Co-I</w:t>
            </w:r>
          </w:p>
          <w:p w14:paraId="52A0BBC9" w14:textId="77777777" w:rsidR="006A36D9" w:rsidRDefault="006A36D9" w:rsidP="006A36D9">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7B51005B" w14:textId="70AA6394" w:rsidR="006A36D9" w:rsidRPr="00C16D43" w:rsidRDefault="006A36D9" w:rsidP="006A36D9">
            <w:pPr>
              <w:pStyle w:val="TableParagraph"/>
              <w:kinsoku w:val="0"/>
              <w:overflowPunct w:val="0"/>
              <w:spacing w:before="5"/>
              <w:rPr>
                <w:sz w:val="14"/>
                <w:szCs w:val="14"/>
              </w:rPr>
            </w:pPr>
            <w:r>
              <w:rPr>
                <w:sz w:val="14"/>
                <w:szCs w:val="14"/>
              </w:rPr>
              <w:t>8%</w:t>
            </w:r>
          </w:p>
        </w:tc>
        <w:tc>
          <w:tcPr>
            <w:tcW w:w="1082" w:type="dxa"/>
            <w:tcBorders>
              <w:top w:val="none" w:sz="6" w:space="0" w:color="auto"/>
              <w:left w:val="none" w:sz="6" w:space="0" w:color="auto"/>
              <w:bottom w:val="none" w:sz="6" w:space="0" w:color="auto"/>
              <w:right w:val="none" w:sz="6" w:space="0" w:color="auto"/>
            </w:tcBorders>
            <w:shd w:val="clear" w:color="auto" w:fill="auto"/>
          </w:tcPr>
          <w:p w14:paraId="6D87AA4D" w14:textId="574F9A1A" w:rsidR="006A36D9" w:rsidRPr="00C16D43" w:rsidRDefault="006A36D9" w:rsidP="006A36D9">
            <w:pPr>
              <w:pStyle w:val="TableParagraph"/>
              <w:kinsoku w:val="0"/>
              <w:overflowPunct w:val="0"/>
              <w:spacing w:before="1" w:line="247" w:lineRule="auto"/>
              <w:ind w:left="149" w:right="148"/>
              <w:rPr>
                <w:spacing w:val="-1"/>
                <w:sz w:val="14"/>
                <w:szCs w:val="14"/>
              </w:rPr>
            </w:pPr>
            <w:r>
              <w:rPr>
                <w:spacing w:val="-1"/>
                <w:sz w:val="14"/>
                <w:szCs w:val="14"/>
              </w:rPr>
              <w:t>Robust allograft tolerance in nonhuman primates</w:t>
            </w:r>
          </w:p>
        </w:tc>
        <w:tc>
          <w:tcPr>
            <w:tcW w:w="540" w:type="dxa"/>
            <w:tcBorders>
              <w:top w:val="none" w:sz="6" w:space="0" w:color="auto"/>
              <w:left w:val="none" w:sz="6" w:space="0" w:color="auto"/>
              <w:bottom w:val="none" w:sz="6" w:space="0" w:color="auto"/>
              <w:right w:val="none" w:sz="6" w:space="0" w:color="auto"/>
            </w:tcBorders>
            <w:shd w:val="clear" w:color="auto" w:fill="auto"/>
          </w:tcPr>
          <w:p w14:paraId="089D46EF" w14:textId="2B79D327" w:rsidR="006A36D9" w:rsidRDefault="006A36D9" w:rsidP="006A36D9">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14B6F526" w14:textId="619B84CD" w:rsidR="006A36D9" w:rsidRPr="00C16D43" w:rsidRDefault="006A36D9" w:rsidP="006A36D9">
            <w:pPr>
              <w:pStyle w:val="TableParagraph"/>
              <w:kinsoku w:val="0"/>
              <w:overflowPunct w:val="0"/>
              <w:spacing w:before="1" w:line="247" w:lineRule="auto"/>
              <w:ind w:left="107" w:right="111"/>
              <w:rPr>
                <w:spacing w:val="-1"/>
                <w:sz w:val="14"/>
                <w:szCs w:val="14"/>
              </w:rPr>
            </w:pPr>
            <w:r>
              <w:rPr>
                <w:spacing w:val="-1"/>
                <w:sz w:val="14"/>
                <w:szCs w:val="14"/>
              </w:rPr>
              <w:t>R01</w:t>
            </w:r>
          </w:p>
        </w:tc>
        <w:tc>
          <w:tcPr>
            <w:tcW w:w="599" w:type="dxa"/>
            <w:tcBorders>
              <w:top w:val="none" w:sz="6" w:space="0" w:color="auto"/>
              <w:left w:val="none" w:sz="6" w:space="0" w:color="auto"/>
              <w:bottom w:val="none" w:sz="6" w:space="0" w:color="auto"/>
              <w:right w:val="none" w:sz="6" w:space="0" w:color="auto"/>
            </w:tcBorders>
            <w:shd w:val="clear" w:color="auto" w:fill="auto"/>
          </w:tcPr>
          <w:p w14:paraId="49E780BB" w14:textId="7E7CAFF7" w:rsidR="006A36D9" w:rsidRPr="00C16D43" w:rsidRDefault="006A36D9" w:rsidP="006A36D9">
            <w:pPr>
              <w:pStyle w:val="TableParagraph"/>
              <w:kinsoku w:val="0"/>
              <w:overflowPunct w:val="0"/>
              <w:spacing w:before="1" w:line="247" w:lineRule="auto"/>
              <w:ind w:left="125" w:right="140"/>
              <w:rPr>
                <w:spacing w:val="-1"/>
                <w:sz w:val="14"/>
                <w:szCs w:val="14"/>
              </w:rPr>
            </w:pPr>
            <w:r>
              <w:rPr>
                <w:spacing w:val="-1"/>
                <w:sz w:val="14"/>
                <w:szCs w:val="14"/>
              </w:rPr>
              <w:t>OD017949</w:t>
            </w:r>
          </w:p>
        </w:tc>
        <w:tc>
          <w:tcPr>
            <w:tcW w:w="497" w:type="dxa"/>
            <w:tcBorders>
              <w:top w:val="none" w:sz="6" w:space="0" w:color="auto"/>
              <w:left w:val="none" w:sz="6" w:space="0" w:color="auto"/>
              <w:bottom w:val="none" w:sz="6" w:space="0" w:color="auto"/>
              <w:right w:val="none" w:sz="6" w:space="0" w:color="auto"/>
            </w:tcBorders>
            <w:shd w:val="clear" w:color="auto" w:fill="auto"/>
          </w:tcPr>
          <w:p w14:paraId="51425C2D" w14:textId="77777777" w:rsidR="006A36D9" w:rsidRDefault="006A36D9" w:rsidP="006A36D9">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79D706CE" w14:textId="062553E0" w:rsidR="006A36D9" w:rsidRPr="00C16D43" w:rsidRDefault="006A36D9" w:rsidP="006A36D9">
            <w:pPr>
              <w:pStyle w:val="TableParagraph"/>
              <w:kinsoku w:val="0"/>
              <w:overflowPunct w:val="0"/>
              <w:spacing w:before="1" w:line="247" w:lineRule="auto"/>
              <w:ind w:left="162" w:right="105"/>
              <w:rPr>
                <w:spacing w:val="-1"/>
                <w:sz w:val="14"/>
                <w:szCs w:val="14"/>
              </w:rPr>
            </w:pPr>
            <w:r>
              <w:rPr>
                <w:spacing w:val="-1"/>
                <w:sz w:val="14"/>
                <w:szCs w:val="14"/>
              </w:rPr>
              <w:t>7/1/15</w:t>
            </w:r>
          </w:p>
        </w:tc>
        <w:tc>
          <w:tcPr>
            <w:tcW w:w="632" w:type="dxa"/>
            <w:tcBorders>
              <w:top w:val="none" w:sz="6" w:space="0" w:color="auto"/>
              <w:left w:val="none" w:sz="6" w:space="0" w:color="auto"/>
              <w:bottom w:val="none" w:sz="6" w:space="0" w:color="auto"/>
              <w:right w:val="none" w:sz="6" w:space="0" w:color="auto"/>
            </w:tcBorders>
            <w:shd w:val="clear" w:color="auto" w:fill="auto"/>
          </w:tcPr>
          <w:p w14:paraId="492D1295" w14:textId="27D04311" w:rsidR="006A36D9" w:rsidRPr="00C16D43" w:rsidRDefault="006A36D9" w:rsidP="006A36D9">
            <w:pPr>
              <w:pStyle w:val="TableParagraph"/>
              <w:kinsoku w:val="0"/>
              <w:overflowPunct w:val="0"/>
              <w:spacing w:before="1" w:line="247" w:lineRule="auto"/>
              <w:ind w:left="116" w:right="106"/>
              <w:rPr>
                <w:spacing w:val="-1"/>
                <w:sz w:val="14"/>
                <w:szCs w:val="14"/>
              </w:rPr>
            </w:pPr>
            <w:r>
              <w:rPr>
                <w:spacing w:val="-1"/>
                <w:sz w:val="14"/>
                <w:szCs w:val="14"/>
              </w:rPr>
              <w:t>6/30/20</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612EC0CF" w14:textId="3708CB92" w:rsidR="006A36D9" w:rsidRPr="006A36D9" w:rsidRDefault="006A36D9" w:rsidP="006A36D9">
            <w:pPr>
              <w:pStyle w:val="TableParagraph"/>
              <w:kinsoku w:val="0"/>
              <w:overflowPunct w:val="0"/>
              <w:spacing w:before="1" w:line="247" w:lineRule="auto"/>
              <w:ind w:left="115" w:right="118"/>
              <w:jc w:val="both"/>
              <w:rPr>
                <w:spacing w:val="-2"/>
                <w:sz w:val="13"/>
                <w:szCs w:val="13"/>
              </w:rPr>
            </w:pPr>
            <w:r w:rsidRPr="006A36D9">
              <w:rPr>
                <w:color w:val="000000"/>
                <w:spacing w:val="-2"/>
                <w:sz w:val="13"/>
                <w:szCs w:val="13"/>
              </w:rPr>
              <w:t>489</w:t>
            </w:r>
            <w:r w:rsidR="000D59A9">
              <w:rPr>
                <w:color w:val="000000"/>
                <w:spacing w:val="-2"/>
                <w:sz w:val="13"/>
                <w:szCs w:val="13"/>
              </w:rPr>
              <w:t>,</w:t>
            </w:r>
            <w:r w:rsidRPr="006A36D9">
              <w:rPr>
                <w:color w:val="000000"/>
                <w:spacing w:val="-2"/>
                <w:sz w:val="13"/>
                <w:szCs w:val="13"/>
              </w:rPr>
              <w:t>977</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59A7A781" w14:textId="67765EE7" w:rsidR="006A36D9" w:rsidRPr="006A36D9" w:rsidRDefault="006A36D9" w:rsidP="006A36D9">
            <w:pPr>
              <w:pStyle w:val="TableParagraph"/>
              <w:kinsoku w:val="0"/>
              <w:overflowPunct w:val="0"/>
              <w:spacing w:before="1" w:line="247" w:lineRule="auto"/>
              <w:ind w:left="111" w:right="150"/>
              <w:jc w:val="both"/>
              <w:rPr>
                <w:sz w:val="13"/>
                <w:szCs w:val="13"/>
              </w:rPr>
            </w:pPr>
            <w:r w:rsidRPr="006A36D9">
              <w:rPr>
                <w:color w:val="000000"/>
                <w:sz w:val="13"/>
                <w:szCs w:val="13"/>
              </w:rPr>
              <w:t>299</w:t>
            </w:r>
            <w:r w:rsidR="000D59A9">
              <w:rPr>
                <w:color w:val="000000"/>
                <w:sz w:val="13"/>
                <w:szCs w:val="13"/>
              </w:rPr>
              <w:t>,</w:t>
            </w:r>
            <w:r w:rsidRPr="006A36D9">
              <w:rPr>
                <w:color w:val="000000"/>
                <w:sz w:val="13"/>
                <w:szCs w:val="13"/>
              </w:rPr>
              <w:t>998</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0FD1E5B2" w14:textId="4323ACF8" w:rsidR="006A36D9" w:rsidRPr="006A36D9" w:rsidRDefault="006A36D9" w:rsidP="006A36D9">
            <w:pPr>
              <w:pStyle w:val="TableParagraph"/>
              <w:kinsoku w:val="0"/>
              <w:overflowPunct w:val="0"/>
              <w:spacing w:line="144" w:lineRule="exact"/>
              <w:ind w:left="142"/>
              <w:rPr>
                <w:sz w:val="13"/>
                <w:szCs w:val="13"/>
              </w:rPr>
            </w:pPr>
            <w:r w:rsidRPr="006A36D9">
              <w:rPr>
                <w:color w:val="000000"/>
                <w:sz w:val="13"/>
                <w:szCs w:val="13"/>
              </w:rPr>
              <w:t>789</w:t>
            </w:r>
            <w:r w:rsidR="000D59A9">
              <w:rPr>
                <w:color w:val="000000"/>
                <w:sz w:val="13"/>
                <w:szCs w:val="13"/>
              </w:rPr>
              <w:t>,</w:t>
            </w:r>
            <w:r w:rsidRPr="006A36D9">
              <w:rPr>
                <w:color w:val="000000"/>
                <w:sz w:val="13"/>
                <w:szCs w:val="13"/>
              </w:rPr>
              <w:t>995</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02658B60" w14:textId="47D79C00" w:rsidR="006A36D9" w:rsidRPr="006A36D9" w:rsidRDefault="006A36D9" w:rsidP="006A36D9">
            <w:pPr>
              <w:pStyle w:val="TableParagraph"/>
              <w:kinsoku w:val="0"/>
              <w:overflowPunct w:val="0"/>
              <w:spacing w:before="1" w:line="247" w:lineRule="auto"/>
              <w:ind w:left="107" w:right="111"/>
              <w:rPr>
                <w:sz w:val="13"/>
                <w:szCs w:val="13"/>
              </w:rPr>
            </w:pPr>
            <w:r w:rsidRPr="006A36D9">
              <w:rPr>
                <w:color w:val="000000"/>
                <w:sz w:val="13"/>
                <w:szCs w:val="13"/>
              </w:rPr>
              <w:t>2</w:t>
            </w:r>
            <w:r w:rsidR="000D59A9">
              <w:rPr>
                <w:color w:val="000000"/>
                <w:sz w:val="13"/>
                <w:szCs w:val="13"/>
              </w:rPr>
              <w:t>,</w:t>
            </w:r>
            <w:r w:rsidRPr="006A36D9">
              <w:rPr>
                <w:color w:val="000000"/>
                <w:sz w:val="13"/>
                <w:szCs w:val="13"/>
              </w:rPr>
              <w:t>449</w:t>
            </w:r>
            <w:r w:rsidR="000D59A9">
              <w:rPr>
                <w:color w:val="000000"/>
                <w:sz w:val="13"/>
                <w:szCs w:val="13"/>
              </w:rPr>
              <w:t>,</w:t>
            </w:r>
            <w:r w:rsidRPr="006A36D9">
              <w:rPr>
                <w:color w:val="000000"/>
                <w:sz w:val="13"/>
                <w:szCs w:val="13"/>
              </w:rPr>
              <w:t>885</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0CA08DB6" w14:textId="4FABEFFC" w:rsidR="006A36D9" w:rsidRPr="006A36D9" w:rsidRDefault="006A36D9" w:rsidP="006A36D9">
            <w:pPr>
              <w:pStyle w:val="TableParagraph"/>
              <w:kinsoku w:val="0"/>
              <w:overflowPunct w:val="0"/>
              <w:spacing w:before="1" w:line="247" w:lineRule="auto"/>
              <w:ind w:left="111" w:right="111"/>
              <w:rPr>
                <w:sz w:val="13"/>
                <w:szCs w:val="13"/>
              </w:rPr>
            </w:pPr>
            <w:r w:rsidRPr="006A36D9">
              <w:rPr>
                <w:color w:val="000000"/>
                <w:sz w:val="13"/>
                <w:szCs w:val="13"/>
              </w:rPr>
              <w:t>1</w:t>
            </w:r>
            <w:r w:rsidR="000D59A9">
              <w:rPr>
                <w:color w:val="000000"/>
                <w:sz w:val="13"/>
                <w:szCs w:val="13"/>
              </w:rPr>
              <w:t>,</w:t>
            </w:r>
            <w:r w:rsidRPr="006A36D9">
              <w:rPr>
                <w:color w:val="000000"/>
                <w:sz w:val="13"/>
                <w:szCs w:val="13"/>
              </w:rPr>
              <w:t>499</w:t>
            </w:r>
            <w:r w:rsidR="000D59A9">
              <w:rPr>
                <w:color w:val="000000"/>
                <w:sz w:val="13"/>
                <w:szCs w:val="13"/>
              </w:rPr>
              <w:t>,</w:t>
            </w:r>
            <w:r w:rsidRPr="006A36D9">
              <w:rPr>
                <w:color w:val="000000"/>
                <w:sz w:val="13"/>
                <w:szCs w:val="13"/>
              </w:rPr>
              <w:t>990</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06693C91" w14:textId="51B96F8B" w:rsidR="006A36D9" w:rsidRPr="006A36D9" w:rsidRDefault="006A36D9" w:rsidP="006A36D9">
            <w:pPr>
              <w:pStyle w:val="TableParagraph"/>
              <w:kinsoku w:val="0"/>
              <w:overflowPunct w:val="0"/>
              <w:spacing w:before="1" w:line="247" w:lineRule="auto"/>
              <w:ind w:left="107" w:right="142"/>
              <w:rPr>
                <w:sz w:val="13"/>
                <w:szCs w:val="13"/>
              </w:rPr>
            </w:pPr>
            <w:r w:rsidRPr="006A36D9">
              <w:rPr>
                <w:color w:val="000000"/>
                <w:sz w:val="13"/>
                <w:szCs w:val="13"/>
              </w:rPr>
              <w:t>3</w:t>
            </w:r>
            <w:r w:rsidR="000D59A9">
              <w:rPr>
                <w:color w:val="000000"/>
                <w:sz w:val="13"/>
                <w:szCs w:val="13"/>
              </w:rPr>
              <w:t>,</w:t>
            </w:r>
            <w:r w:rsidRPr="006A36D9">
              <w:rPr>
                <w:color w:val="000000"/>
                <w:sz w:val="13"/>
                <w:szCs w:val="13"/>
              </w:rPr>
              <w:t>949</w:t>
            </w:r>
            <w:r w:rsidR="000D59A9">
              <w:rPr>
                <w:color w:val="000000"/>
                <w:sz w:val="13"/>
                <w:szCs w:val="13"/>
              </w:rPr>
              <w:t>,</w:t>
            </w:r>
            <w:r w:rsidRPr="006A36D9">
              <w:rPr>
                <w:color w:val="000000"/>
                <w:sz w:val="13"/>
                <w:szCs w:val="13"/>
              </w:rPr>
              <w:t>975</w:t>
            </w:r>
          </w:p>
        </w:tc>
      </w:tr>
      <w:tr w:rsidR="006A36D9" w14:paraId="1FCB223A"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0CF0401B" w14:textId="34725359" w:rsidR="006A36D9" w:rsidRPr="00C16D43" w:rsidRDefault="006A36D9" w:rsidP="006A36D9">
            <w:pPr>
              <w:pStyle w:val="TableParagraph"/>
              <w:kinsoku w:val="0"/>
              <w:overflowPunct w:val="0"/>
              <w:spacing w:before="1" w:line="247" w:lineRule="auto"/>
              <w:ind w:left="107" w:right="126"/>
              <w:rPr>
                <w:spacing w:val="-3"/>
                <w:sz w:val="14"/>
                <w:szCs w:val="14"/>
              </w:rPr>
            </w:pPr>
            <w:r>
              <w:rPr>
                <w:spacing w:val="-3"/>
                <w:sz w:val="14"/>
                <w:szCs w:val="14"/>
              </w:rPr>
              <w:t>American Society of Transplant Surgeons</w:t>
            </w:r>
          </w:p>
          <w:p w14:paraId="77D808CC" w14:textId="77777777" w:rsidR="006A36D9" w:rsidRPr="00C16D43" w:rsidRDefault="006A36D9" w:rsidP="006A36D9">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35D674C5" w14:textId="77777777" w:rsidR="006A36D9" w:rsidRDefault="006A36D9" w:rsidP="006A36D9">
            <w:pPr>
              <w:pStyle w:val="TableParagraph"/>
              <w:kinsoku w:val="0"/>
              <w:overflowPunct w:val="0"/>
              <w:spacing w:before="1"/>
              <w:ind w:left="139"/>
              <w:rPr>
                <w:sz w:val="14"/>
                <w:szCs w:val="14"/>
              </w:rPr>
            </w:pPr>
            <w:r>
              <w:rPr>
                <w:sz w:val="14"/>
                <w:szCs w:val="14"/>
              </w:rPr>
              <w:t>PI</w:t>
            </w:r>
          </w:p>
          <w:p w14:paraId="7F4A6A60" w14:textId="77777777" w:rsidR="006A36D9" w:rsidRDefault="006A36D9" w:rsidP="006A36D9">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64DFE9A5" w14:textId="42D5EDA0" w:rsidR="006A36D9" w:rsidRPr="00C16D43" w:rsidRDefault="006A36D9" w:rsidP="006A36D9">
            <w:pPr>
              <w:pStyle w:val="TableParagraph"/>
              <w:kinsoku w:val="0"/>
              <w:overflowPunct w:val="0"/>
              <w:spacing w:before="5"/>
              <w:rPr>
                <w:sz w:val="14"/>
                <w:szCs w:val="14"/>
              </w:rPr>
            </w:pPr>
            <w:r>
              <w:rPr>
                <w:sz w:val="14"/>
                <w:szCs w:val="14"/>
              </w:rPr>
              <w:t>4%</w:t>
            </w:r>
          </w:p>
        </w:tc>
        <w:tc>
          <w:tcPr>
            <w:tcW w:w="1082" w:type="dxa"/>
            <w:tcBorders>
              <w:top w:val="none" w:sz="6" w:space="0" w:color="auto"/>
              <w:left w:val="none" w:sz="6" w:space="0" w:color="auto"/>
              <w:bottom w:val="none" w:sz="6" w:space="0" w:color="auto"/>
              <w:right w:val="none" w:sz="6" w:space="0" w:color="auto"/>
            </w:tcBorders>
            <w:shd w:val="clear" w:color="auto" w:fill="auto"/>
          </w:tcPr>
          <w:p w14:paraId="7D135A0C" w14:textId="1B9F2E31" w:rsidR="006A36D9" w:rsidRPr="00C16D43" w:rsidRDefault="006A36D9" w:rsidP="006A36D9">
            <w:pPr>
              <w:pStyle w:val="TableParagraph"/>
              <w:kinsoku w:val="0"/>
              <w:overflowPunct w:val="0"/>
              <w:spacing w:before="1" w:line="247" w:lineRule="auto"/>
              <w:ind w:left="149" w:right="148"/>
              <w:rPr>
                <w:spacing w:val="-1"/>
                <w:sz w:val="14"/>
                <w:szCs w:val="14"/>
              </w:rPr>
            </w:pPr>
            <w:r>
              <w:rPr>
                <w:spacing w:val="-1"/>
                <w:sz w:val="14"/>
                <w:szCs w:val="14"/>
              </w:rPr>
              <w:t>Mechanisms of Liver Transplant Tolerance and Alloreactivity in a Translational Model</w:t>
            </w:r>
          </w:p>
        </w:tc>
        <w:tc>
          <w:tcPr>
            <w:tcW w:w="540" w:type="dxa"/>
            <w:tcBorders>
              <w:top w:val="none" w:sz="6" w:space="0" w:color="auto"/>
              <w:left w:val="none" w:sz="6" w:space="0" w:color="auto"/>
              <w:bottom w:val="none" w:sz="6" w:space="0" w:color="auto"/>
              <w:right w:val="none" w:sz="6" w:space="0" w:color="auto"/>
            </w:tcBorders>
            <w:shd w:val="clear" w:color="auto" w:fill="auto"/>
          </w:tcPr>
          <w:p w14:paraId="6A7268E8" w14:textId="77777777" w:rsidR="006A36D9" w:rsidRDefault="006A36D9" w:rsidP="006A36D9">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422F7182" w14:textId="42899EB3" w:rsidR="006A36D9" w:rsidRPr="00C16D43" w:rsidRDefault="006A36D9" w:rsidP="006A36D9">
            <w:pPr>
              <w:pStyle w:val="TableParagraph"/>
              <w:kinsoku w:val="0"/>
              <w:overflowPunct w:val="0"/>
              <w:spacing w:before="1" w:line="247" w:lineRule="auto"/>
              <w:ind w:left="107" w:right="111"/>
              <w:rPr>
                <w:spacing w:val="-1"/>
                <w:sz w:val="14"/>
                <w:szCs w:val="14"/>
              </w:rPr>
            </w:pPr>
            <w:r>
              <w:rPr>
                <w:spacing w:val="-1"/>
                <w:sz w:val="14"/>
                <w:szCs w:val="14"/>
              </w:rPr>
              <w:t>Faculty Development Award</w:t>
            </w:r>
          </w:p>
        </w:tc>
        <w:tc>
          <w:tcPr>
            <w:tcW w:w="599" w:type="dxa"/>
            <w:tcBorders>
              <w:top w:val="none" w:sz="6" w:space="0" w:color="auto"/>
              <w:left w:val="none" w:sz="6" w:space="0" w:color="auto"/>
              <w:bottom w:val="none" w:sz="6" w:space="0" w:color="auto"/>
              <w:right w:val="none" w:sz="6" w:space="0" w:color="auto"/>
            </w:tcBorders>
            <w:shd w:val="clear" w:color="auto" w:fill="auto"/>
          </w:tcPr>
          <w:p w14:paraId="31227147" w14:textId="77777777" w:rsidR="006A36D9" w:rsidRPr="00C16D43" w:rsidRDefault="006A36D9" w:rsidP="006A36D9">
            <w:pPr>
              <w:pStyle w:val="TableParagraph"/>
              <w:kinsoku w:val="0"/>
              <w:overflowPunct w:val="0"/>
              <w:spacing w:before="1" w:line="247" w:lineRule="auto"/>
              <w:ind w:left="125" w:right="140"/>
              <w:rPr>
                <w:spacing w:val="-1"/>
                <w:sz w:val="14"/>
                <w:szCs w:val="14"/>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11607D99" w14:textId="77777777" w:rsidR="006A36D9" w:rsidRDefault="006A36D9" w:rsidP="006A36D9">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3DBF1107" w14:textId="6EABC216" w:rsidR="006A36D9" w:rsidRPr="00C16D43" w:rsidRDefault="006A36D9" w:rsidP="006A36D9">
            <w:pPr>
              <w:pStyle w:val="TableParagraph"/>
              <w:kinsoku w:val="0"/>
              <w:overflowPunct w:val="0"/>
              <w:spacing w:before="1" w:line="247" w:lineRule="auto"/>
              <w:ind w:left="162" w:right="105"/>
              <w:rPr>
                <w:spacing w:val="-1"/>
                <w:sz w:val="14"/>
                <w:szCs w:val="14"/>
              </w:rPr>
            </w:pPr>
            <w:r>
              <w:rPr>
                <w:spacing w:val="-1"/>
                <w:sz w:val="14"/>
                <w:szCs w:val="14"/>
              </w:rPr>
              <w:t>8/1/18</w:t>
            </w:r>
          </w:p>
        </w:tc>
        <w:tc>
          <w:tcPr>
            <w:tcW w:w="632" w:type="dxa"/>
            <w:tcBorders>
              <w:top w:val="none" w:sz="6" w:space="0" w:color="auto"/>
              <w:left w:val="none" w:sz="6" w:space="0" w:color="auto"/>
              <w:bottom w:val="none" w:sz="6" w:space="0" w:color="auto"/>
              <w:right w:val="none" w:sz="6" w:space="0" w:color="auto"/>
            </w:tcBorders>
            <w:shd w:val="clear" w:color="auto" w:fill="auto"/>
          </w:tcPr>
          <w:p w14:paraId="65FD0717" w14:textId="65F6270A" w:rsidR="006A36D9" w:rsidRPr="00C16D43" w:rsidRDefault="006A36D9" w:rsidP="006A36D9">
            <w:pPr>
              <w:pStyle w:val="TableParagraph"/>
              <w:kinsoku w:val="0"/>
              <w:overflowPunct w:val="0"/>
              <w:spacing w:before="1" w:line="247" w:lineRule="auto"/>
              <w:ind w:left="116" w:right="106"/>
              <w:rPr>
                <w:spacing w:val="-1"/>
                <w:sz w:val="14"/>
                <w:szCs w:val="14"/>
              </w:rPr>
            </w:pPr>
            <w:r>
              <w:rPr>
                <w:spacing w:val="-1"/>
                <w:sz w:val="14"/>
                <w:szCs w:val="14"/>
              </w:rPr>
              <w:t>7/30/20</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3705FD7C" w14:textId="64088CA7" w:rsidR="006A36D9" w:rsidRPr="006A36D9" w:rsidRDefault="006A36D9" w:rsidP="006A36D9">
            <w:pPr>
              <w:pStyle w:val="TableParagraph"/>
              <w:kinsoku w:val="0"/>
              <w:overflowPunct w:val="0"/>
              <w:spacing w:before="1" w:line="247" w:lineRule="auto"/>
              <w:ind w:left="115" w:right="118"/>
              <w:jc w:val="both"/>
              <w:rPr>
                <w:spacing w:val="-2"/>
                <w:sz w:val="13"/>
                <w:szCs w:val="13"/>
              </w:rPr>
            </w:pPr>
            <w:r w:rsidRPr="006A36D9">
              <w:rPr>
                <w:color w:val="000000"/>
                <w:spacing w:val="-2"/>
                <w:sz w:val="13"/>
                <w:szCs w:val="13"/>
              </w:rPr>
              <w:t>50</w:t>
            </w:r>
            <w:r w:rsidR="000D59A9">
              <w:rPr>
                <w:color w:val="000000"/>
                <w:spacing w:val="-2"/>
                <w:sz w:val="13"/>
                <w:szCs w:val="13"/>
              </w:rPr>
              <w:t>,</w:t>
            </w:r>
            <w:r w:rsidRPr="006A36D9">
              <w:rPr>
                <w:color w:val="000000"/>
                <w:spacing w:val="-2"/>
                <w:sz w:val="13"/>
                <w:szCs w:val="13"/>
              </w:rPr>
              <w:t>000</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7BDA48BF" w14:textId="394C149E" w:rsidR="006A36D9" w:rsidRPr="006A36D9" w:rsidRDefault="006A36D9" w:rsidP="006A36D9">
            <w:pPr>
              <w:pStyle w:val="TableParagraph"/>
              <w:kinsoku w:val="0"/>
              <w:overflowPunct w:val="0"/>
              <w:spacing w:before="1" w:line="247" w:lineRule="auto"/>
              <w:ind w:left="111" w:right="150"/>
              <w:jc w:val="both"/>
              <w:rPr>
                <w:sz w:val="13"/>
                <w:szCs w:val="13"/>
              </w:rPr>
            </w:pPr>
            <w:r w:rsidRPr="006A36D9">
              <w:rPr>
                <w:color w:val="000000"/>
                <w:sz w:val="13"/>
                <w:szCs w:val="13"/>
              </w:rPr>
              <w:t>0</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0025CB44" w14:textId="4FD97273" w:rsidR="006A36D9" w:rsidRPr="006A36D9" w:rsidRDefault="006A36D9" w:rsidP="006A36D9">
            <w:pPr>
              <w:pStyle w:val="TableParagraph"/>
              <w:kinsoku w:val="0"/>
              <w:overflowPunct w:val="0"/>
              <w:spacing w:line="144" w:lineRule="exact"/>
              <w:ind w:left="142"/>
              <w:rPr>
                <w:sz w:val="13"/>
                <w:szCs w:val="13"/>
              </w:rPr>
            </w:pPr>
            <w:r w:rsidRPr="006A36D9">
              <w:rPr>
                <w:color w:val="000000"/>
                <w:sz w:val="13"/>
                <w:szCs w:val="13"/>
              </w:rPr>
              <w:t>50</w:t>
            </w:r>
            <w:r w:rsidR="000D59A9">
              <w:rPr>
                <w:color w:val="000000"/>
                <w:sz w:val="13"/>
                <w:szCs w:val="13"/>
              </w:rPr>
              <w:t>,</w:t>
            </w:r>
            <w:r w:rsidRPr="006A36D9">
              <w:rPr>
                <w:color w:val="000000"/>
                <w:sz w:val="13"/>
                <w:szCs w:val="13"/>
              </w:rPr>
              <w:t>000</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44F39731" w14:textId="3C06117B" w:rsidR="006A36D9" w:rsidRPr="006A36D9" w:rsidRDefault="006A36D9" w:rsidP="006A36D9">
            <w:pPr>
              <w:pStyle w:val="TableParagraph"/>
              <w:kinsoku w:val="0"/>
              <w:overflowPunct w:val="0"/>
              <w:spacing w:before="1" w:line="247" w:lineRule="auto"/>
              <w:ind w:left="107" w:right="111"/>
              <w:rPr>
                <w:sz w:val="13"/>
                <w:szCs w:val="13"/>
              </w:rPr>
            </w:pPr>
            <w:r w:rsidRPr="006A36D9">
              <w:rPr>
                <w:color w:val="000000"/>
                <w:sz w:val="13"/>
                <w:szCs w:val="13"/>
              </w:rPr>
              <w:t>100</w:t>
            </w:r>
            <w:r w:rsidR="000D59A9">
              <w:rPr>
                <w:color w:val="000000"/>
                <w:sz w:val="13"/>
                <w:szCs w:val="13"/>
              </w:rPr>
              <w:t>,</w:t>
            </w:r>
            <w:r w:rsidRPr="006A36D9">
              <w:rPr>
                <w:color w:val="000000"/>
                <w:sz w:val="13"/>
                <w:szCs w:val="13"/>
              </w:rPr>
              <w:t>000</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4FFC0213" w14:textId="79D4BBB2" w:rsidR="006A36D9" w:rsidRPr="006A36D9" w:rsidRDefault="006A36D9" w:rsidP="006A36D9">
            <w:pPr>
              <w:pStyle w:val="TableParagraph"/>
              <w:kinsoku w:val="0"/>
              <w:overflowPunct w:val="0"/>
              <w:spacing w:before="1" w:line="247" w:lineRule="auto"/>
              <w:ind w:left="111" w:right="111"/>
              <w:rPr>
                <w:sz w:val="13"/>
                <w:szCs w:val="13"/>
              </w:rPr>
            </w:pPr>
            <w:r w:rsidRPr="006A36D9">
              <w:rPr>
                <w:color w:val="000000"/>
                <w:sz w:val="13"/>
                <w:szCs w:val="13"/>
              </w:rPr>
              <w:t>0</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11E881E0" w14:textId="1DD2D36F" w:rsidR="006A36D9" w:rsidRPr="006A36D9" w:rsidRDefault="006A36D9" w:rsidP="006A36D9">
            <w:pPr>
              <w:pStyle w:val="TableParagraph"/>
              <w:kinsoku w:val="0"/>
              <w:overflowPunct w:val="0"/>
              <w:spacing w:before="1" w:line="247" w:lineRule="auto"/>
              <w:ind w:left="107" w:right="142"/>
              <w:rPr>
                <w:sz w:val="13"/>
                <w:szCs w:val="13"/>
              </w:rPr>
            </w:pPr>
            <w:r w:rsidRPr="006A36D9">
              <w:rPr>
                <w:color w:val="000000"/>
                <w:sz w:val="13"/>
                <w:szCs w:val="13"/>
              </w:rPr>
              <w:t>100</w:t>
            </w:r>
            <w:r w:rsidR="000D59A9">
              <w:rPr>
                <w:color w:val="000000"/>
                <w:sz w:val="13"/>
                <w:szCs w:val="13"/>
              </w:rPr>
              <w:t>,</w:t>
            </w:r>
            <w:r w:rsidRPr="006A36D9">
              <w:rPr>
                <w:color w:val="000000"/>
                <w:sz w:val="13"/>
                <w:szCs w:val="13"/>
              </w:rPr>
              <w:t>000</w:t>
            </w:r>
          </w:p>
        </w:tc>
      </w:tr>
      <w:tr w:rsidR="006A36D9" w14:paraId="306DDD93"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6F56247D" w14:textId="0FFDDDCD" w:rsidR="006A36D9" w:rsidRPr="00C16D43" w:rsidRDefault="006A36D9" w:rsidP="006A36D9">
            <w:pPr>
              <w:pStyle w:val="TableParagraph"/>
              <w:kinsoku w:val="0"/>
              <w:overflowPunct w:val="0"/>
              <w:spacing w:before="1" w:line="247" w:lineRule="auto"/>
              <w:ind w:left="107" w:right="126"/>
              <w:rPr>
                <w:spacing w:val="-3"/>
                <w:sz w:val="14"/>
                <w:szCs w:val="14"/>
              </w:rPr>
            </w:pPr>
            <w:r>
              <w:rPr>
                <w:spacing w:val="-3"/>
                <w:sz w:val="14"/>
                <w:szCs w:val="14"/>
              </w:rPr>
              <w:t>United Therapeutics</w:t>
            </w:r>
          </w:p>
          <w:p w14:paraId="56C2C5DF" w14:textId="77777777" w:rsidR="006A36D9" w:rsidRPr="00C16D43" w:rsidRDefault="006A36D9" w:rsidP="006A36D9">
            <w:pPr>
              <w:pStyle w:val="TableParagraph"/>
              <w:kinsoku w:val="0"/>
              <w:overflowPunct w:val="0"/>
              <w:spacing w:before="1" w:line="247" w:lineRule="auto"/>
              <w:ind w:left="107" w:right="126"/>
              <w:rPr>
                <w:spacing w:val="-3"/>
                <w:sz w:val="14"/>
                <w:szCs w:val="14"/>
              </w:rPr>
            </w:pPr>
          </w:p>
          <w:p w14:paraId="092DDC99" w14:textId="77777777" w:rsidR="006A36D9" w:rsidRPr="00C16D43" w:rsidRDefault="006A36D9" w:rsidP="006A36D9">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3F74923A" w14:textId="77777777" w:rsidR="006A36D9" w:rsidRDefault="006A36D9" w:rsidP="006A36D9">
            <w:pPr>
              <w:pStyle w:val="TableParagraph"/>
              <w:kinsoku w:val="0"/>
              <w:overflowPunct w:val="0"/>
              <w:spacing w:before="1"/>
              <w:ind w:left="139"/>
              <w:rPr>
                <w:sz w:val="14"/>
                <w:szCs w:val="14"/>
              </w:rPr>
            </w:pPr>
            <w:r>
              <w:rPr>
                <w:sz w:val="14"/>
                <w:szCs w:val="14"/>
              </w:rPr>
              <w:t>PI</w:t>
            </w:r>
          </w:p>
          <w:p w14:paraId="761AA132" w14:textId="77777777" w:rsidR="006A36D9" w:rsidRDefault="006A36D9" w:rsidP="006A36D9">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76A6EB1B" w14:textId="35FAB091" w:rsidR="006A36D9" w:rsidRPr="00C16D43" w:rsidRDefault="006A36D9" w:rsidP="006A36D9">
            <w:pPr>
              <w:pStyle w:val="TableParagraph"/>
              <w:kinsoku w:val="0"/>
              <w:overflowPunct w:val="0"/>
              <w:spacing w:before="5"/>
              <w:rPr>
                <w:sz w:val="14"/>
                <w:szCs w:val="14"/>
              </w:rPr>
            </w:pPr>
            <w:r>
              <w:rPr>
                <w:sz w:val="14"/>
                <w:szCs w:val="14"/>
              </w:rPr>
              <w:t>10%</w:t>
            </w:r>
          </w:p>
        </w:tc>
        <w:tc>
          <w:tcPr>
            <w:tcW w:w="1082" w:type="dxa"/>
            <w:tcBorders>
              <w:top w:val="none" w:sz="6" w:space="0" w:color="auto"/>
              <w:left w:val="none" w:sz="6" w:space="0" w:color="auto"/>
              <w:bottom w:val="none" w:sz="6" w:space="0" w:color="auto"/>
              <w:right w:val="none" w:sz="6" w:space="0" w:color="auto"/>
            </w:tcBorders>
            <w:shd w:val="clear" w:color="auto" w:fill="auto"/>
          </w:tcPr>
          <w:p w14:paraId="7C965308" w14:textId="38D6BBA3" w:rsidR="006A36D9" w:rsidRPr="00C16D43" w:rsidRDefault="006A36D9" w:rsidP="006A36D9">
            <w:pPr>
              <w:pStyle w:val="TableParagraph"/>
              <w:kinsoku w:val="0"/>
              <w:overflowPunct w:val="0"/>
              <w:spacing w:before="1" w:line="247" w:lineRule="auto"/>
              <w:ind w:left="149" w:right="148"/>
              <w:rPr>
                <w:spacing w:val="-1"/>
                <w:sz w:val="14"/>
                <w:szCs w:val="14"/>
              </w:rPr>
            </w:pPr>
            <w:r>
              <w:rPr>
                <w:spacing w:val="-1"/>
                <w:sz w:val="14"/>
                <w:szCs w:val="14"/>
              </w:rPr>
              <w:t>Collaboration on Xenograft Lung Tolerance</w:t>
            </w:r>
          </w:p>
        </w:tc>
        <w:tc>
          <w:tcPr>
            <w:tcW w:w="540" w:type="dxa"/>
            <w:tcBorders>
              <w:top w:val="none" w:sz="6" w:space="0" w:color="auto"/>
              <w:left w:val="none" w:sz="6" w:space="0" w:color="auto"/>
              <w:bottom w:val="none" w:sz="6" w:space="0" w:color="auto"/>
              <w:right w:val="none" w:sz="6" w:space="0" w:color="auto"/>
            </w:tcBorders>
            <w:shd w:val="clear" w:color="auto" w:fill="auto"/>
          </w:tcPr>
          <w:p w14:paraId="2DFC4D39" w14:textId="77777777" w:rsidR="006A36D9" w:rsidRDefault="006A36D9" w:rsidP="006A36D9">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432B4C2A" w14:textId="5C9D544A" w:rsidR="006A36D9" w:rsidRPr="00C16D43" w:rsidRDefault="006A36D9" w:rsidP="006A36D9">
            <w:pPr>
              <w:pStyle w:val="TableParagraph"/>
              <w:kinsoku w:val="0"/>
              <w:overflowPunct w:val="0"/>
              <w:spacing w:before="1" w:line="247" w:lineRule="auto"/>
              <w:ind w:left="107" w:right="111"/>
              <w:rPr>
                <w:spacing w:val="-1"/>
                <w:sz w:val="14"/>
                <w:szCs w:val="14"/>
              </w:rPr>
            </w:pPr>
            <w:proofErr w:type="spellStart"/>
            <w:r>
              <w:rPr>
                <w:spacing w:val="-1"/>
                <w:sz w:val="14"/>
                <w:szCs w:val="14"/>
              </w:rPr>
              <w:t>Spons</w:t>
            </w:r>
            <w:proofErr w:type="spellEnd"/>
          </w:p>
        </w:tc>
        <w:tc>
          <w:tcPr>
            <w:tcW w:w="599" w:type="dxa"/>
            <w:tcBorders>
              <w:top w:val="none" w:sz="6" w:space="0" w:color="auto"/>
              <w:left w:val="none" w:sz="6" w:space="0" w:color="auto"/>
              <w:bottom w:val="none" w:sz="6" w:space="0" w:color="auto"/>
              <w:right w:val="none" w:sz="6" w:space="0" w:color="auto"/>
            </w:tcBorders>
            <w:shd w:val="clear" w:color="auto" w:fill="auto"/>
          </w:tcPr>
          <w:p w14:paraId="6F15B388" w14:textId="1AB78775" w:rsidR="006A36D9" w:rsidRPr="00C16D43" w:rsidRDefault="006A36D9" w:rsidP="006A36D9">
            <w:pPr>
              <w:pStyle w:val="TableParagraph"/>
              <w:kinsoku w:val="0"/>
              <w:overflowPunct w:val="0"/>
              <w:spacing w:before="1" w:line="247" w:lineRule="auto"/>
              <w:ind w:left="125" w:right="140"/>
              <w:rPr>
                <w:spacing w:val="-1"/>
                <w:sz w:val="14"/>
                <w:szCs w:val="14"/>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2E95652A" w14:textId="77777777" w:rsidR="006A36D9" w:rsidRDefault="006A36D9" w:rsidP="006A36D9">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3456C05E" w14:textId="200D78BF" w:rsidR="006A36D9" w:rsidRPr="00C16D43" w:rsidRDefault="006A36D9" w:rsidP="006A36D9">
            <w:pPr>
              <w:pStyle w:val="TableParagraph"/>
              <w:kinsoku w:val="0"/>
              <w:overflowPunct w:val="0"/>
              <w:spacing w:before="1" w:line="247" w:lineRule="auto"/>
              <w:ind w:left="162" w:right="105"/>
              <w:rPr>
                <w:spacing w:val="-1"/>
                <w:sz w:val="14"/>
                <w:szCs w:val="14"/>
              </w:rPr>
            </w:pPr>
            <w:r>
              <w:rPr>
                <w:spacing w:val="-1"/>
                <w:sz w:val="14"/>
                <w:szCs w:val="14"/>
              </w:rPr>
              <w:t>8/1/15</w:t>
            </w:r>
          </w:p>
        </w:tc>
        <w:tc>
          <w:tcPr>
            <w:tcW w:w="632" w:type="dxa"/>
            <w:tcBorders>
              <w:top w:val="none" w:sz="6" w:space="0" w:color="auto"/>
              <w:left w:val="none" w:sz="6" w:space="0" w:color="auto"/>
              <w:bottom w:val="none" w:sz="6" w:space="0" w:color="auto"/>
              <w:right w:val="none" w:sz="6" w:space="0" w:color="auto"/>
            </w:tcBorders>
            <w:shd w:val="clear" w:color="auto" w:fill="auto"/>
          </w:tcPr>
          <w:p w14:paraId="7F1EB441" w14:textId="04F4026B" w:rsidR="006A36D9" w:rsidRPr="00C16D43" w:rsidRDefault="006A36D9" w:rsidP="006A36D9">
            <w:pPr>
              <w:pStyle w:val="TableParagraph"/>
              <w:kinsoku w:val="0"/>
              <w:overflowPunct w:val="0"/>
              <w:spacing w:before="1" w:line="247" w:lineRule="auto"/>
              <w:ind w:left="116" w:right="106"/>
              <w:rPr>
                <w:spacing w:val="-1"/>
                <w:sz w:val="14"/>
                <w:szCs w:val="14"/>
              </w:rPr>
            </w:pPr>
            <w:r>
              <w:rPr>
                <w:spacing w:val="-1"/>
                <w:sz w:val="14"/>
                <w:szCs w:val="14"/>
              </w:rPr>
              <w:t>1/31/19</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57F62736" w14:textId="3F3DE3C5" w:rsidR="006A36D9" w:rsidRPr="006A36D9" w:rsidRDefault="006A36D9" w:rsidP="006A36D9">
            <w:pPr>
              <w:pStyle w:val="TableParagraph"/>
              <w:kinsoku w:val="0"/>
              <w:overflowPunct w:val="0"/>
              <w:spacing w:before="1" w:line="247" w:lineRule="auto"/>
              <w:ind w:left="115" w:right="118"/>
              <w:jc w:val="both"/>
              <w:rPr>
                <w:spacing w:val="-2"/>
                <w:sz w:val="13"/>
                <w:szCs w:val="13"/>
              </w:rPr>
            </w:pPr>
            <w:r w:rsidRPr="006A36D9">
              <w:rPr>
                <w:color w:val="000000"/>
                <w:spacing w:val="-2"/>
                <w:sz w:val="13"/>
                <w:szCs w:val="13"/>
              </w:rPr>
              <w:t>1</w:t>
            </w:r>
            <w:r w:rsidR="000D59A9">
              <w:rPr>
                <w:color w:val="000000"/>
                <w:spacing w:val="-2"/>
                <w:sz w:val="13"/>
                <w:szCs w:val="13"/>
              </w:rPr>
              <w:t>,</w:t>
            </w:r>
            <w:r w:rsidRPr="006A36D9">
              <w:rPr>
                <w:color w:val="000000"/>
                <w:spacing w:val="-2"/>
                <w:sz w:val="13"/>
                <w:szCs w:val="13"/>
              </w:rPr>
              <w:t>014</w:t>
            </w:r>
            <w:r w:rsidR="000D59A9">
              <w:rPr>
                <w:color w:val="000000"/>
                <w:spacing w:val="-2"/>
                <w:sz w:val="13"/>
                <w:szCs w:val="13"/>
              </w:rPr>
              <w:t>,</w:t>
            </w:r>
            <w:r w:rsidRPr="006A36D9">
              <w:rPr>
                <w:color w:val="000000"/>
                <w:spacing w:val="-2"/>
                <w:sz w:val="13"/>
                <w:szCs w:val="13"/>
              </w:rPr>
              <w:t>197</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194B175D" w14:textId="17568BE9" w:rsidR="006A36D9" w:rsidRPr="006A36D9" w:rsidRDefault="006A36D9" w:rsidP="006A36D9">
            <w:pPr>
              <w:pStyle w:val="TableParagraph"/>
              <w:kinsoku w:val="0"/>
              <w:overflowPunct w:val="0"/>
              <w:spacing w:before="1" w:line="247" w:lineRule="auto"/>
              <w:ind w:left="111" w:right="150"/>
              <w:jc w:val="both"/>
              <w:rPr>
                <w:sz w:val="13"/>
                <w:szCs w:val="13"/>
              </w:rPr>
            </w:pPr>
            <w:r w:rsidRPr="006A36D9">
              <w:rPr>
                <w:color w:val="000000"/>
                <w:sz w:val="13"/>
                <w:szCs w:val="13"/>
              </w:rPr>
              <w:t>0</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70CC0EF8" w14:textId="7AC02ED1" w:rsidR="006A36D9" w:rsidRPr="006A36D9" w:rsidRDefault="006A36D9" w:rsidP="006A36D9">
            <w:pPr>
              <w:pStyle w:val="TableParagraph"/>
              <w:kinsoku w:val="0"/>
              <w:overflowPunct w:val="0"/>
              <w:spacing w:line="144" w:lineRule="exact"/>
              <w:ind w:left="142"/>
              <w:rPr>
                <w:sz w:val="13"/>
                <w:szCs w:val="13"/>
              </w:rPr>
            </w:pPr>
            <w:r w:rsidRPr="006A36D9">
              <w:rPr>
                <w:color w:val="000000"/>
                <w:spacing w:val="-2"/>
                <w:sz w:val="13"/>
                <w:szCs w:val="13"/>
              </w:rPr>
              <w:t>1</w:t>
            </w:r>
            <w:r w:rsidR="000D59A9">
              <w:rPr>
                <w:color w:val="000000"/>
                <w:spacing w:val="-2"/>
                <w:sz w:val="13"/>
                <w:szCs w:val="13"/>
              </w:rPr>
              <w:t>,</w:t>
            </w:r>
            <w:r w:rsidRPr="006A36D9">
              <w:rPr>
                <w:color w:val="000000"/>
                <w:spacing w:val="-2"/>
                <w:sz w:val="13"/>
                <w:szCs w:val="13"/>
              </w:rPr>
              <w:t>014</w:t>
            </w:r>
            <w:r w:rsidR="000D59A9">
              <w:rPr>
                <w:color w:val="000000"/>
                <w:spacing w:val="-2"/>
                <w:sz w:val="13"/>
                <w:szCs w:val="13"/>
              </w:rPr>
              <w:t>,</w:t>
            </w:r>
            <w:r w:rsidRPr="006A36D9">
              <w:rPr>
                <w:color w:val="000000"/>
                <w:spacing w:val="-2"/>
                <w:sz w:val="13"/>
                <w:szCs w:val="13"/>
              </w:rPr>
              <w:t>197</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5F67252C" w14:textId="24487F1E" w:rsidR="006A36D9" w:rsidRPr="006A36D9" w:rsidRDefault="006A36D9" w:rsidP="006A36D9">
            <w:pPr>
              <w:pStyle w:val="TableParagraph"/>
              <w:kinsoku w:val="0"/>
              <w:overflowPunct w:val="0"/>
              <w:spacing w:before="1" w:line="247" w:lineRule="auto"/>
              <w:ind w:left="107" w:right="111"/>
              <w:rPr>
                <w:sz w:val="13"/>
                <w:szCs w:val="13"/>
              </w:rPr>
            </w:pPr>
            <w:r w:rsidRPr="006A36D9">
              <w:rPr>
                <w:color w:val="000000"/>
                <w:sz w:val="13"/>
                <w:szCs w:val="13"/>
              </w:rPr>
              <w:t>4</w:t>
            </w:r>
            <w:r w:rsidR="000D59A9">
              <w:rPr>
                <w:color w:val="000000"/>
                <w:sz w:val="13"/>
                <w:szCs w:val="13"/>
              </w:rPr>
              <w:t>,</w:t>
            </w:r>
            <w:r w:rsidRPr="006A36D9">
              <w:rPr>
                <w:color w:val="000000"/>
                <w:sz w:val="13"/>
                <w:szCs w:val="13"/>
              </w:rPr>
              <w:t>056</w:t>
            </w:r>
            <w:r w:rsidR="000D59A9">
              <w:rPr>
                <w:color w:val="000000"/>
                <w:sz w:val="13"/>
                <w:szCs w:val="13"/>
              </w:rPr>
              <w:t>,</w:t>
            </w:r>
            <w:r w:rsidRPr="006A36D9">
              <w:rPr>
                <w:color w:val="000000"/>
                <w:sz w:val="13"/>
                <w:szCs w:val="13"/>
              </w:rPr>
              <w:t>788</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1309E42D" w14:textId="1EE3EEDB" w:rsidR="006A36D9" w:rsidRPr="006A36D9" w:rsidRDefault="006A36D9" w:rsidP="006A36D9">
            <w:pPr>
              <w:pStyle w:val="TableParagraph"/>
              <w:kinsoku w:val="0"/>
              <w:overflowPunct w:val="0"/>
              <w:spacing w:before="1" w:line="247" w:lineRule="auto"/>
              <w:ind w:left="111" w:right="111"/>
              <w:rPr>
                <w:sz w:val="13"/>
                <w:szCs w:val="13"/>
              </w:rPr>
            </w:pPr>
            <w:r w:rsidRPr="006A36D9">
              <w:rPr>
                <w:color w:val="000000"/>
                <w:sz w:val="13"/>
                <w:szCs w:val="13"/>
              </w:rPr>
              <w:t>0</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7D8347FE" w14:textId="44B98FEA" w:rsidR="006A36D9" w:rsidRPr="006A36D9" w:rsidRDefault="006A36D9" w:rsidP="006A36D9">
            <w:pPr>
              <w:pStyle w:val="TableParagraph"/>
              <w:kinsoku w:val="0"/>
              <w:overflowPunct w:val="0"/>
              <w:spacing w:before="1" w:line="247" w:lineRule="auto"/>
              <w:ind w:left="107" w:right="142"/>
              <w:rPr>
                <w:sz w:val="13"/>
                <w:szCs w:val="13"/>
              </w:rPr>
            </w:pPr>
            <w:r w:rsidRPr="006A36D9">
              <w:rPr>
                <w:color w:val="000000"/>
                <w:sz w:val="13"/>
                <w:szCs w:val="13"/>
              </w:rPr>
              <w:t>4</w:t>
            </w:r>
            <w:r w:rsidR="000D59A9">
              <w:rPr>
                <w:color w:val="000000"/>
                <w:sz w:val="13"/>
                <w:szCs w:val="13"/>
              </w:rPr>
              <w:t>,</w:t>
            </w:r>
            <w:r w:rsidRPr="006A36D9">
              <w:rPr>
                <w:color w:val="000000"/>
                <w:sz w:val="13"/>
                <w:szCs w:val="13"/>
              </w:rPr>
              <w:t>056</w:t>
            </w:r>
            <w:r w:rsidR="000D59A9">
              <w:rPr>
                <w:color w:val="000000"/>
                <w:sz w:val="13"/>
                <w:szCs w:val="13"/>
              </w:rPr>
              <w:t>,</w:t>
            </w:r>
            <w:r w:rsidRPr="006A36D9">
              <w:rPr>
                <w:color w:val="000000"/>
                <w:sz w:val="13"/>
                <w:szCs w:val="13"/>
              </w:rPr>
              <w:t>788</w:t>
            </w:r>
          </w:p>
        </w:tc>
      </w:tr>
      <w:tr w:rsidR="00BE67F7" w14:paraId="3AC49FE5"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01DA2573" w14:textId="2A4C51AA" w:rsidR="00BE67F7" w:rsidRDefault="00BE67F7" w:rsidP="00BE67F7">
            <w:pPr>
              <w:pStyle w:val="TableParagraph"/>
              <w:kinsoku w:val="0"/>
              <w:overflowPunct w:val="0"/>
              <w:spacing w:before="1" w:line="247" w:lineRule="auto"/>
              <w:ind w:left="107" w:right="126"/>
              <w:rPr>
                <w:spacing w:val="-3"/>
                <w:sz w:val="14"/>
                <w:szCs w:val="14"/>
              </w:rPr>
            </w:pPr>
            <w:r>
              <w:rPr>
                <w:spacing w:val="-3"/>
                <w:sz w:val="14"/>
                <w:szCs w:val="14"/>
              </w:rPr>
              <w:t>NIH</w:t>
            </w:r>
          </w:p>
          <w:p w14:paraId="28DB6679" w14:textId="77777777" w:rsidR="00BE67F7" w:rsidRPr="00C16D43" w:rsidRDefault="00BE67F7" w:rsidP="00BE67F7">
            <w:pPr>
              <w:pStyle w:val="TableParagraph"/>
              <w:kinsoku w:val="0"/>
              <w:overflowPunct w:val="0"/>
              <w:spacing w:before="1" w:line="247" w:lineRule="auto"/>
              <w:ind w:left="107" w:right="126"/>
              <w:rPr>
                <w:spacing w:val="-3"/>
                <w:sz w:val="14"/>
                <w:szCs w:val="14"/>
              </w:rPr>
            </w:pPr>
          </w:p>
          <w:p w14:paraId="03F7048F" w14:textId="77777777" w:rsidR="00BE67F7" w:rsidRPr="00C16D43" w:rsidRDefault="00BE67F7" w:rsidP="00BE67F7">
            <w:pPr>
              <w:pStyle w:val="TableParagraph"/>
              <w:kinsoku w:val="0"/>
              <w:overflowPunct w:val="0"/>
              <w:spacing w:before="1" w:line="247" w:lineRule="auto"/>
              <w:ind w:left="107" w:right="126"/>
              <w:rPr>
                <w:spacing w:val="-3"/>
                <w:sz w:val="14"/>
                <w:szCs w:val="14"/>
              </w:rPr>
            </w:pPr>
          </w:p>
          <w:p w14:paraId="367688D7" w14:textId="77777777" w:rsidR="00BE67F7" w:rsidRPr="00C16D43" w:rsidRDefault="00BE67F7" w:rsidP="00BE67F7">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7C6C5DFE" w14:textId="77777777" w:rsidR="00BE67F7" w:rsidRDefault="00BE67F7" w:rsidP="00BE67F7">
            <w:pPr>
              <w:pStyle w:val="TableParagraph"/>
              <w:kinsoku w:val="0"/>
              <w:overflowPunct w:val="0"/>
              <w:spacing w:before="1"/>
              <w:ind w:left="139"/>
              <w:rPr>
                <w:sz w:val="14"/>
                <w:szCs w:val="14"/>
              </w:rPr>
            </w:pPr>
            <w:r>
              <w:rPr>
                <w:sz w:val="14"/>
                <w:szCs w:val="14"/>
              </w:rPr>
              <w:t>Co-I</w:t>
            </w:r>
          </w:p>
          <w:p w14:paraId="645EDAD3" w14:textId="77777777" w:rsidR="00BE67F7" w:rsidRDefault="00BE67F7" w:rsidP="00BE67F7">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25FDACBE" w14:textId="2210FFD1" w:rsidR="00BE67F7" w:rsidRPr="00C16D43" w:rsidRDefault="00BE67F7" w:rsidP="00BE67F7">
            <w:pPr>
              <w:pStyle w:val="TableParagraph"/>
              <w:kinsoku w:val="0"/>
              <w:overflowPunct w:val="0"/>
              <w:spacing w:before="5"/>
              <w:rPr>
                <w:sz w:val="14"/>
                <w:szCs w:val="14"/>
              </w:rPr>
            </w:pPr>
            <w:r>
              <w:rPr>
                <w:sz w:val="14"/>
                <w:szCs w:val="14"/>
              </w:rPr>
              <w:t>4%</w:t>
            </w:r>
          </w:p>
        </w:tc>
        <w:tc>
          <w:tcPr>
            <w:tcW w:w="1082" w:type="dxa"/>
            <w:tcBorders>
              <w:top w:val="none" w:sz="6" w:space="0" w:color="auto"/>
              <w:left w:val="none" w:sz="6" w:space="0" w:color="auto"/>
              <w:bottom w:val="none" w:sz="6" w:space="0" w:color="auto"/>
              <w:right w:val="none" w:sz="6" w:space="0" w:color="auto"/>
            </w:tcBorders>
            <w:shd w:val="clear" w:color="auto" w:fill="auto"/>
          </w:tcPr>
          <w:p w14:paraId="0FD8B192" w14:textId="6D58BF9B" w:rsidR="00BE67F7" w:rsidRPr="00C16D43" w:rsidRDefault="00BE67F7" w:rsidP="00BE67F7">
            <w:pPr>
              <w:pStyle w:val="TableParagraph"/>
              <w:kinsoku w:val="0"/>
              <w:overflowPunct w:val="0"/>
              <w:spacing w:before="1" w:line="247" w:lineRule="auto"/>
              <w:ind w:left="149" w:right="148"/>
              <w:rPr>
                <w:spacing w:val="-1"/>
                <w:sz w:val="14"/>
                <w:szCs w:val="14"/>
              </w:rPr>
            </w:pPr>
            <w:r>
              <w:rPr>
                <w:spacing w:val="-1"/>
                <w:sz w:val="14"/>
                <w:szCs w:val="14"/>
              </w:rPr>
              <w:t>Human anti-viral immune responses in tissues and circulation</w:t>
            </w:r>
          </w:p>
        </w:tc>
        <w:tc>
          <w:tcPr>
            <w:tcW w:w="540" w:type="dxa"/>
            <w:tcBorders>
              <w:top w:val="none" w:sz="6" w:space="0" w:color="auto"/>
              <w:left w:val="none" w:sz="6" w:space="0" w:color="auto"/>
              <w:bottom w:val="none" w:sz="6" w:space="0" w:color="auto"/>
              <w:right w:val="none" w:sz="6" w:space="0" w:color="auto"/>
            </w:tcBorders>
            <w:shd w:val="clear" w:color="auto" w:fill="auto"/>
          </w:tcPr>
          <w:p w14:paraId="0720D887" w14:textId="77777777" w:rsidR="00BE67F7" w:rsidRDefault="00BE67F7" w:rsidP="00BE67F7">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121F6626" w14:textId="46B67C4B" w:rsidR="00BE67F7" w:rsidRPr="00C16D43" w:rsidRDefault="00BE67F7" w:rsidP="00BE67F7">
            <w:pPr>
              <w:pStyle w:val="TableParagraph"/>
              <w:kinsoku w:val="0"/>
              <w:overflowPunct w:val="0"/>
              <w:spacing w:before="1" w:line="247" w:lineRule="auto"/>
              <w:ind w:left="107" w:right="111"/>
              <w:rPr>
                <w:spacing w:val="-1"/>
                <w:sz w:val="14"/>
                <w:szCs w:val="14"/>
              </w:rPr>
            </w:pPr>
            <w:r>
              <w:rPr>
                <w:spacing w:val="-1"/>
                <w:sz w:val="14"/>
                <w:szCs w:val="14"/>
              </w:rPr>
              <w:t>U19</w:t>
            </w:r>
          </w:p>
        </w:tc>
        <w:tc>
          <w:tcPr>
            <w:tcW w:w="599" w:type="dxa"/>
            <w:tcBorders>
              <w:top w:val="none" w:sz="6" w:space="0" w:color="auto"/>
              <w:left w:val="none" w:sz="6" w:space="0" w:color="auto"/>
              <w:bottom w:val="none" w:sz="6" w:space="0" w:color="auto"/>
              <w:right w:val="none" w:sz="6" w:space="0" w:color="auto"/>
            </w:tcBorders>
            <w:shd w:val="clear" w:color="auto" w:fill="auto"/>
          </w:tcPr>
          <w:p w14:paraId="599E6EA2" w14:textId="5D998C27" w:rsidR="00BE67F7" w:rsidRPr="00C16D43" w:rsidRDefault="00BE67F7" w:rsidP="00BE67F7">
            <w:pPr>
              <w:pStyle w:val="TableParagraph"/>
              <w:kinsoku w:val="0"/>
              <w:overflowPunct w:val="0"/>
              <w:spacing w:before="1" w:line="247" w:lineRule="auto"/>
              <w:ind w:left="125" w:right="140"/>
              <w:rPr>
                <w:spacing w:val="-1"/>
                <w:sz w:val="14"/>
                <w:szCs w:val="14"/>
              </w:rPr>
            </w:pPr>
            <w:r>
              <w:rPr>
                <w:spacing w:val="-1"/>
                <w:sz w:val="14"/>
                <w:szCs w:val="14"/>
              </w:rPr>
              <w:t>AI128949</w:t>
            </w:r>
          </w:p>
        </w:tc>
        <w:tc>
          <w:tcPr>
            <w:tcW w:w="497" w:type="dxa"/>
            <w:tcBorders>
              <w:top w:val="none" w:sz="6" w:space="0" w:color="auto"/>
              <w:left w:val="none" w:sz="6" w:space="0" w:color="auto"/>
              <w:bottom w:val="none" w:sz="6" w:space="0" w:color="auto"/>
              <w:right w:val="none" w:sz="6" w:space="0" w:color="auto"/>
            </w:tcBorders>
            <w:shd w:val="clear" w:color="auto" w:fill="auto"/>
          </w:tcPr>
          <w:p w14:paraId="2E072AD9" w14:textId="77777777" w:rsidR="00BE67F7" w:rsidRDefault="00BE67F7" w:rsidP="00BE67F7">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6403932F" w14:textId="38DEADFC" w:rsidR="00BE67F7" w:rsidRPr="00C16D43" w:rsidRDefault="00BE67F7" w:rsidP="00BE67F7">
            <w:pPr>
              <w:pStyle w:val="TableParagraph"/>
              <w:kinsoku w:val="0"/>
              <w:overflowPunct w:val="0"/>
              <w:spacing w:before="1" w:line="247" w:lineRule="auto"/>
              <w:ind w:left="162" w:right="105"/>
              <w:rPr>
                <w:spacing w:val="-1"/>
                <w:sz w:val="14"/>
                <w:szCs w:val="14"/>
              </w:rPr>
            </w:pPr>
            <w:r>
              <w:rPr>
                <w:spacing w:val="-1"/>
                <w:sz w:val="14"/>
                <w:szCs w:val="14"/>
              </w:rPr>
              <w:t>1/1/17</w:t>
            </w:r>
          </w:p>
        </w:tc>
        <w:tc>
          <w:tcPr>
            <w:tcW w:w="632" w:type="dxa"/>
            <w:tcBorders>
              <w:top w:val="none" w:sz="6" w:space="0" w:color="auto"/>
              <w:left w:val="none" w:sz="6" w:space="0" w:color="auto"/>
              <w:bottom w:val="none" w:sz="6" w:space="0" w:color="auto"/>
              <w:right w:val="none" w:sz="6" w:space="0" w:color="auto"/>
            </w:tcBorders>
            <w:shd w:val="clear" w:color="auto" w:fill="auto"/>
          </w:tcPr>
          <w:p w14:paraId="78324F6F" w14:textId="7DDF38CB" w:rsidR="00BE67F7" w:rsidRPr="00C16D43" w:rsidRDefault="00BE67F7" w:rsidP="00BE67F7">
            <w:pPr>
              <w:pStyle w:val="TableParagraph"/>
              <w:kinsoku w:val="0"/>
              <w:overflowPunct w:val="0"/>
              <w:spacing w:before="1" w:line="247" w:lineRule="auto"/>
              <w:ind w:left="116" w:right="106"/>
              <w:rPr>
                <w:spacing w:val="-1"/>
                <w:sz w:val="14"/>
                <w:szCs w:val="14"/>
              </w:rPr>
            </w:pPr>
            <w:r>
              <w:rPr>
                <w:spacing w:val="-1"/>
                <w:sz w:val="14"/>
                <w:szCs w:val="14"/>
              </w:rPr>
              <w:t>12/31/18</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3D1E3B9A" w14:textId="2AA16932" w:rsidR="00BE67F7" w:rsidRPr="00BE67F7" w:rsidRDefault="00BE67F7" w:rsidP="00BE67F7">
            <w:pPr>
              <w:pStyle w:val="TableParagraph"/>
              <w:kinsoku w:val="0"/>
              <w:overflowPunct w:val="0"/>
              <w:spacing w:before="1" w:line="247" w:lineRule="auto"/>
              <w:ind w:left="115" w:right="118"/>
              <w:jc w:val="both"/>
              <w:rPr>
                <w:spacing w:val="-2"/>
                <w:sz w:val="13"/>
                <w:szCs w:val="13"/>
              </w:rPr>
            </w:pPr>
            <w:r w:rsidRPr="00BE67F7">
              <w:rPr>
                <w:color w:val="000000"/>
                <w:spacing w:val="-2"/>
                <w:sz w:val="13"/>
                <w:szCs w:val="13"/>
              </w:rPr>
              <w:t>158</w:t>
            </w:r>
            <w:r w:rsidR="000D59A9">
              <w:rPr>
                <w:color w:val="000000"/>
                <w:spacing w:val="-2"/>
                <w:sz w:val="13"/>
                <w:szCs w:val="13"/>
              </w:rPr>
              <w:t>,</w:t>
            </w:r>
            <w:r w:rsidRPr="00BE67F7">
              <w:rPr>
                <w:color w:val="000000"/>
                <w:spacing w:val="-2"/>
                <w:sz w:val="13"/>
                <w:szCs w:val="13"/>
              </w:rPr>
              <w:t>918</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4BE15A89" w14:textId="0D4D6E9F" w:rsidR="00BE67F7" w:rsidRPr="00BE67F7" w:rsidRDefault="00BE67F7" w:rsidP="00BE67F7">
            <w:pPr>
              <w:pStyle w:val="TableParagraph"/>
              <w:kinsoku w:val="0"/>
              <w:overflowPunct w:val="0"/>
              <w:spacing w:before="1" w:line="247" w:lineRule="auto"/>
              <w:ind w:left="111" w:right="150"/>
              <w:jc w:val="both"/>
              <w:rPr>
                <w:sz w:val="13"/>
                <w:szCs w:val="13"/>
              </w:rPr>
            </w:pPr>
            <w:r w:rsidRPr="00BE67F7">
              <w:rPr>
                <w:color w:val="000000"/>
                <w:sz w:val="13"/>
                <w:szCs w:val="13"/>
              </w:rPr>
              <w:t>95</w:t>
            </w:r>
            <w:r w:rsidR="000D59A9">
              <w:rPr>
                <w:color w:val="000000"/>
                <w:sz w:val="13"/>
                <w:szCs w:val="13"/>
              </w:rPr>
              <w:t>,</w:t>
            </w:r>
            <w:r w:rsidRPr="00BE67F7">
              <w:rPr>
                <w:color w:val="000000"/>
                <w:sz w:val="13"/>
                <w:szCs w:val="13"/>
              </w:rPr>
              <w:t>351</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1F5B2093" w14:textId="6E9979DD" w:rsidR="00BE67F7" w:rsidRPr="00BE67F7" w:rsidRDefault="00BE67F7" w:rsidP="00BE67F7">
            <w:pPr>
              <w:pStyle w:val="TableParagraph"/>
              <w:kinsoku w:val="0"/>
              <w:overflowPunct w:val="0"/>
              <w:spacing w:line="144" w:lineRule="exact"/>
              <w:ind w:left="142"/>
              <w:rPr>
                <w:sz w:val="13"/>
                <w:szCs w:val="13"/>
              </w:rPr>
            </w:pPr>
            <w:r w:rsidRPr="00BE67F7">
              <w:rPr>
                <w:color w:val="000000"/>
                <w:sz w:val="13"/>
                <w:szCs w:val="13"/>
              </w:rPr>
              <w:t>254</w:t>
            </w:r>
            <w:r w:rsidR="000D59A9">
              <w:rPr>
                <w:color w:val="000000"/>
                <w:sz w:val="13"/>
                <w:szCs w:val="13"/>
              </w:rPr>
              <w:t>,</w:t>
            </w:r>
            <w:r w:rsidRPr="00BE67F7">
              <w:rPr>
                <w:color w:val="000000"/>
                <w:sz w:val="13"/>
                <w:szCs w:val="13"/>
              </w:rPr>
              <w:t>269</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05FD62F9" w14:textId="10E504A8" w:rsidR="00BE67F7" w:rsidRPr="00BE67F7" w:rsidRDefault="00BE67F7" w:rsidP="00BE67F7">
            <w:pPr>
              <w:pStyle w:val="TableParagraph"/>
              <w:kinsoku w:val="0"/>
              <w:overflowPunct w:val="0"/>
              <w:spacing w:before="1" w:line="247" w:lineRule="auto"/>
              <w:ind w:left="107" w:right="111"/>
              <w:rPr>
                <w:sz w:val="13"/>
                <w:szCs w:val="13"/>
              </w:rPr>
            </w:pPr>
            <w:r w:rsidRPr="00BE67F7">
              <w:rPr>
                <w:color w:val="000000"/>
                <w:sz w:val="13"/>
                <w:szCs w:val="13"/>
              </w:rPr>
              <w:t>794</w:t>
            </w:r>
            <w:r w:rsidR="000D59A9">
              <w:rPr>
                <w:color w:val="000000"/>
                <w:sz w:val="13"/>
                <w:szCs w:val="13"/>
              </w:rPr>
              <w:t>,</w:t>
            </w:r>
            <w:r w:rsidRPr="00BE67F7">
              <w:rPr>
                <w:color w:val="000000"/>
                <w:sz w:val="13"/>
                <w:szCs w:val="13"/>
              </w:rPr>
              <w:t>590</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64CAAD71" w14:textId="3CF04DC4" w:rsidR="00BE67F7" w:rsidRPr="00BE67F7" w:rsidRDefault="00BE67F7" w:rsidP="00BE67F7">
            <w:pPr>
              <w:pStyle w:val="TableParagraph"/>
              <w:kinsoku w:val="0"/>
              <w:overflowPunct w:val="0"/>
              <w:spacing w:before="1" w:line="247" w:lineRule="auto"/>
              <w:ind w:left="111" w:right="111"/>
              <w:rPr>
                <w:sz w:val="13"/>
                <w:szCs w:val="13"/>
              </w:rPr>
            </w:pPr>
            <w:r w:rsidRPr="00BE67F7">
              <w:rPr>
                <w:color w:val="000000"/>
                <w:sz w:val="13"/>
                <w:szCs w:val="13"/>
              </w:rPr>
              <w:t>476</w:t>
            </w:r>
            <w:r w:rsidR="000D59A9">
              <w:rPr>
                <w:color w:val="000000"/>
                <w:sz w:val="13"/>
                <w:szCs w:val="13"/>
              </w:rPr>
              <w:t>,</w:t>
            </w:r>
            <w:r w:rsidRPr="00BE67F7">
              <w:rPr>
                <w:color w:val="000000"/>
                <w:sz w:val="13"/>
                <w:szCs w:val="13"/>
              </w:rPr>
              <w:t>755</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4E6CB0BA" w14:textId="6F27A6C8" w:rsidR="00BE67F7" w:rsidRPr="00BE67F7" w:rsidRDefault="00BE67F7" w:rsidP="00BE67F7">
            <w:pPr>
              <w:pStyle w:val="TableParagraph"/>
              <w:kinsoku w:val="0"/>
              <w:overflowPunct w:val="0"/>
              <w:spacing w:before="1" w:line="247" w:lineRule="auto"/>
              <w:ind w:left="107" w:right="142"/>
              <w:rPr>
                <w:sz w:val="13"/>
                <w:szCs w:val="13"/>
              </w:rPr>
            </w:pPr>
            <w:r w:rsidRPr="00BE67F7">
              <w:rPr>
                <w:color w:val="000000"/>
                <w:sz w:val="13"/>
                <w:szCs w:val="13"/>
              </w:rPr>
              <w:t>1</w:t>
            </w:r>
            <w:r w:rsidR="000D59A9">
              <w:rPr>
                <w:color w:val="000000"/>
                <w:sz w:val="13"/>
                <w:szCs w:val="13"/>
              </w:rPr>
              <w:t>,</w:t>
            </w:r>
            <w:r w:rsidRPr="00BE67F7">
              <w:rPr>
                <w:color w:val="000000"/>
                <w:sz w:val="13"/>
                <w:szCs w:val="13"/>
              </w:rPr>
              <w:t>271</w:t>
            </w:r>
            <w:r w:rsidR="000D59A9">
              <w:rPr>
                <w:color w:val="000000"/>
                <w:sz w:val="13"/>
                <w:szCs w:val="13"/>
              </w:rPr>
              <w:t>,</w:t>
            </w:r>
            <w:r w:rsidRPr="00BE67F7">
              <w:rPr>
                <w:color w:val="000000"/>
                <w:sz w:val="13"/>
                <w:szCs w:val="13"/>
              </w:rPr>
              <w:t>345</w:t>
            </w:r>
          </w:p>
        </w:tc>
      </w:tr>
      <w:tr w:rsidR="001B271C" w:rsidRPr="001B271C" w14:paraId="4A8677C5"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2065E813" w14:textId="0054D9DD" w:rsidR="001B271C" w:rsidRDefault="001B271C" w:rsidP="001B271C">
            <w:pPr>
              <w:pStyle w:val="TableParagraph"/>
              <w:kinsoku w:val="0"/>
              <w:overflowPunct w:val="0"/>
              <w:spacing w:before="1" w:line="247" w:lineRule="auto"/>
              <w:ind w:left="107" w:right="126"/>
              <w:rPr>
                <w:spacing w:val="-3"/>
                <w:sz w:val="14"/>
                <w:szCs w:val="14"/>
              </w:rPr>
            </w:pPr>
            <w:r>
              <w:rPr>
                <w:spacing w:val="-3"/>
                <w:sz w:val="14"/>
                <w:szCs w:val="14"/>
              </w:rPr>
              <w:t>DOD</w:t>
            </w:r>
          </w:p>
          <w:p w14:paraId="0084F56D" w14:textId="77777777" w:rsidR="001B271C" w:rsidRPr="00C16D43" w:rsidRDefault="001B271C" w:rsidP="001B271C">
            <w:pPr>
              <w:pStyle w:val="TableParagraph"/>
              <w:kinsoku w:val="0"/>
              <w:overflowPunct w:val="0"/>
              <w:spacing w:before="1" w:line="247" w:lineRule="auto"/>
              <w:ind w:left="107" w:right="126"/>
              <w:rPr>
                <w:spacing w:val="-3"/>
                <w:sz w:val="14"/>
                <w:szCs w:val="14"/>
              </w:rPr>
            </w:pPr>
          </w:p>
          <w:p w14:paraId="07C805E2" w14:textId="77777777" w:rsidR="001B271C" w:rsidRPr="00C16D43" w:rsidRDefault="001B271C" w:rsidP="001B271C">
            <w:pPr>
              <w:pStyle w:val="TableParagraph"/>
              <w:kinsoku w:val="0"/>
              <w:overflowPunct w:val="0"/>
              <w:spacing w:before="1" w:line="247" w:lineRule="auto"/>
              <w:ind w:left="107" w:right="126"/>
              <w:rPr>
                <w:spacing w:val="-3"/>
                <w:sz w:val="14"/>
                <w:szCs w:val="14"/>
              </w:rPr>
            </w:pPr>
          </w:p>
          <w:p w14:paraId="1F9653D2" w14:textId="77777777" w:rsidR="001B271C" w:rsidRPr="00C16D43" w:rsidRDefault="001B271C" w:rsidP="001B271C">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651A5E6A" w14:textId="71982006" w:rsidR="001B271C" w:rsidRDefault="001B271C" w:rsidP="001B271C">
            <w:pPr>
              <w:pStyle w:val="TableParagraph"/>
              <w:kinsoku w:val="0"/>
              <w:overflowPunct w:val="0"/>
              <w:spacing w:before="1"/>
              <w:ind w:left="139"/>
              <w:rPr>
                <w:sz w:val="14"/>
                <w:szCs w:val="14"/>
              </w:rPr>
            </w:pPr>
            <w:r>
              <w:rPr>
                <w:sz w:val="14"/>
                <w:szCs w:val="14"/>
              </w:rPr>
              <w:t>Co-I</w:t>
            </w:r>
          </w:p>
          <w:p w14:paraId="3FA4F6C4" w14:textId="77777777" w:rsidR="001B271C" w:rsidRDefault="001B271C" w:rsidP="001B271C">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369B8EBA" w14:textId="128BEE70" w:rsidR="001B271C" w:rsidRPr="00C16D43" w:rsidRDefault="001B271C" w:rsidP="001B271C">
            <w:pPr>
              <w:pStyle w:val="TableParagraph"/>
              <w:kinsoku w:val="0"/>
              <w:overflowPunct w:val="0"/>
              <w:spacing w:before="5"/>
              <w:rPr>
                <w:sz w:val="14"/>
                <w:szCs w:val="14"/>
              </w:rPr>
            </w:pPr>
            <w:r>
              <w:rPr>
                <w:sz w:val="14"/>
                <w:szCs w:val="14"/>
              </w:rPr>
              <w:t>3%</w:t>
            </w:r>
          </w:p>
        </w:tc>
        <w:tc>
          <w:tcPr>
            <w:tcW w:w="1082" w:type="dxa"/>
            <w:tcBorders>
              <w:top w:val="none" w:sz="6" w:space="0" w:color="auto"/>
              <w:left w:val="none" w:sz="6" w:space="0" w:color="auto"/>
              <w:bottom w:val="none" w:sz="6" w:space="0" w:color="auto"/>
              <w:right w:val="none" w:sz="6" w:space="0" w:color="auto"/>
            </w:tcBorders>
            <w:shd w:val="clear" w:color="auto" w:fill="auto"/>
          </w:tcPr>
          <w:p w14:paraId="08BF4107" w14:textId="10C0A9DF" w:rsidR="001B271C" w:rsidRPr="00C16D43" w:rsidRDefault="001B271C" w:rsidP="001B271C">
            <w:pPr>
              <w:pStyle w:val="TableParagraph"/>
              <w:kinsoku w:val="0"/>
              <w:overflowPunct w:val="0"/>
              <w:spacing w:before="1" w:line="247" w:lineRule="auto"/>
              <w:ind w:left="149" w:right="148"/>
              <w:rPr>
                <w:spacing w:val="-1"/>
                <w:sz w:val="14"/>
                <w:szCs w:val="14"/>
              </w:rPr>
            </w:pPr>
            <w:r>
              <w:rPr>
                <w:spacing w:val="-1"/>
                <w:sz w:val="14"/>
                <w:szCs w:val="14"/>
              </w:rPr>
              <w:t>Establishment of donor chimerism using allogeneic bone marrow and AMP cell co-infusion</w:t>
            </w:r>
          </w:p>
        </w:tc>
        <w:tc>
          <w:tcPr>
            <w:tcW w:w="540" w:type="dxa"/>
            <w:tcBorders>
              <w:top w:val="none" w:sz="6" w:space="0" w:color="auto"/>
              <w:left w:val="none" w:sz="6" w:space="0" w:color="auto"/>
              <w:bottom w:val="none" w:sz="6" w:space="0" w:color="auto"/>
              <w:right w:val="none" w:sz="6" w:space="0" w:color="auto"/>
            </w:tcBorders>
            <w:shd w:val="clear" w:color="auto" w:fill="auto"/>
          </w:tcPr>
          <w:p w14:paraId="2C2E59A6" w14:textId="77777777" w:rsidR="001B271C" w:rsidRDefault="001B271C" w:rsidP="001B271C">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09320050" w14:textId="4D6F67F1" w:rsidR="001B271C" w:rsidRPr="00C16D43" w:rsidRDefault="001B271C" w:rsidP="001B271C">
            <w:pPr>
              <w:pStyle w:val="TableParagraph"/>
              <w:kinsoku w:val="0"/>
              <w:overflowPunct w:val="0"/>
              <w:spacing w:before="1" w:line="247" w:lineRule="auto"/>
              <w:ind w:left="107" w:right="111"/>
              <w:rPr>
                <w:spacing w:val="-1"/>
                <w:sz w:val="14"/>
                <w:szCs w:val="14"/>
              </w:rPr>
            </w:pPr>
            <w:r>
              <w:rPr>
                <w:spacing w:val="-1"/>
                <w:sz w:val="14"/>
                <w:szCs w:val="14"/>
              </w:rPr>
              <w:t>MR</w:t>
            </w:r>
          </w:p>
        </w:tc>
        <w:tc>
          <w:tcPr>
            <w:tcW w:w="599" w:type="dxa"/>
            <w:tcBorders>
              <w:top w:val="none" w:sz="6" w:space="0" w:color="auto"/>
              <w:left w:val="none" w:sz="6" w:space="0" w:color="auto"/>
              <w:bottom w:val="none" w:sz="6" w:space="0" w:color="auto"/>
              <w:right w:val="none" w:sz="6" w:space="0" w:color="auto"/>
            </w:tcBorders>
            <w:shd w:val="clear" w:color="auto" w:fill="auto"/>
          </w:tcPr>
          <w:p w14:paraId="5E42A9B8" w14:textId="0F92EC0B" w:rsidR="001B271C" w:rsidRPr="00C16D43" w:rsidRDefault="001B271C" w:rsidP="001B271C">
            <w:pPr>
              <w:pStyle w:val="TableParagraph"/>
              <w:kinsoku w:val="0"/>
              <w:overflowPunct w:val="0"/>
              <w:spacing w:before="1" w:line="247" w:lineRule="auto"/>
              <w:ind w:left="125" w:right="140"/>
              <w:rPr>
                <w:spacing w:val="-1"/>
                <w:sz w:val="14"/>
                <w:szCs w:val="14"/>
              </w:rPr>
            </w:pPr>
            <w:r>
              <w:rPr>
                <w:spacing w:val="-1"/>
                <w:sz w:val="14"/>
                <w:szCs w:val="14"/>
              </w:rPr>
              <w:t>141045</w:t>
            </w:r>
          </w:p>
        </w:tc>
        <w:tc>
          <w:tcPr>
            <w:tcW w:w="497" w:type="dxa"/>
            <w:tcBorders>
              <w:top w:val="none" w:sz="6" w:space="0" w:color="auto"/>
              <w:left w:val="none" w:sz="6" w:space="0" w:color="auto"/>
              <w:bottom w:val="none" w:sz="6" w:space="0" w:color="auto"/>
              <w:right w:val="none" w:sz="6" w:space="0" w:color="auto"/>
            </w:tcBorders>
            <w:shd w:val="clear" w:color="auto" w:fill="auto"/>
          </w:tcPr>
          <w:p w14:paraId="3E75DB93" w14:textId="77777777" w:rsidR="001B271C" w:rsidRDefault="001B271C" w:rsidP="001B271C">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4A75672D" w14:textId="6203121D" w:rsidR="001B271C" w:rsidRPr="00C16D43" w:rsidRDefault="001B271C" w:rsidP="001B271C">
            <w:pPr>
              <w:pStyle w:val="TableParagraph"/>
              <w:kinsoku w:val="0"/>
              <w:overflowPunct w:val="0"/>
              <w:spacing w:before="1" w:line="247" w:lineRule="auto"/>
              <w:ind w:left="162" w:right="105"/>
              <w:rPr>
                <w:spacing w:val="-1"/>
                <w:sz w:val="14"/>
                <w:szCs w:val="14"/>
              </w:rPr>
            </w:pPr>
            <w:r>
              <w:rPr>
                <w:spacing w:val="-1"/>
                <w:sz w:val="14"/>
                <w:szCs w:val="14"/>
              </w:rPr>
              <w:t>9/1/15</w:t>
            </w:r>
          </w:p>
        </w:tc>
        <w:tc>
          <w:tcPr>
            <w:tcW w:w="632" w:type="dxa"/>
            <w:tcBorders>
              <w:top w:val="none" w:sz="6" w:space="0" w:color="auto"/>
              <w:left w:val="none" w:sz="6" w:space="0" w:color="auto"/>
              <w:bottom w:val="none" w:sz="6" w:space="0" w:color="auto"/>
              <w:right w:val="none" w:sz="6" w:space="0" w:color="auto"/>
            </w:tcBorders>
            <w:shd w:val="clear" w:color="auto" w:fill="auto"/>
          </w:tcPr>
          <w:p w14:paraId="1503FBD9" w14:textId="68EB928E" w:rsidR="001B271C" w:rsidRPr="00C16D43" w:rsidRDefault="001B271C" w:rsidP="001B271C">
            <w:pPr>
              <w:pStyle w:val="TableParagraph"/>
              <w:kinsoku w:val="0"/>
              <w:overflowPunct w:val="0"/>
              <w:spacing w:before="1" w:line="247" w:lineRule="auto"/>
              <w:ind w:left="116" w:right="106"/>
              <w:rPr>
                <w:spacing w:val="-1"/>
                <w:sz w:val="14"/>
                <w:szCs w:val="14"/>
              </w:rPr>
            </w:pPr>
            <w:r>
              <w:rPr>
                <w:spacing w:val="-1"/>
                <w:sz w:val="14"/>
                <w:szCs w:val="14"/>
              </w:rPr>
              <w:t>8/31/17</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54E166C8" w14:textId="2A3B7F2E" w:rsidR="001B271C" w:rsidRPr="001B271C" w:rsidRDefault="001B271C" w:rsidP="001B271C">
            <w:pPr>
              <w:pStyle w:val="TableParagraph"/>
              <w:kinsoku w:val="0"/>
              <w:overflowPunct w:val="0"/>
              <w:spacing w:before="1" w:line="247" w:lineRule="auto"/>
              <w:ind w:left="115" w:right="118"/>
              <w:jc w:val="both"/>
              <w:rPr>
                <w:spacing w:val="-2"/>
                <w:sz w:val="13"/>
                <w:szCs w:val="13"/>
              </w:rPr>
            </w:pP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6630F446" w14:textId="77777777" w:rsidR="001B271C" w:rsidRPr="001B271C" w:rsidRDefault="001B271C" w:rsidP="001B271C">
            <w:pPr>
              <w:pStyle w:val="TableParagraph"/>
              <w:kinsoku w:val="0"/>
              <w:overflowPunct w:val="0"/>
              <w:spacing w:before="1" w:line="247" w:lineRule="auto"/>
              <w:ind w:left="111" w:right="150"/>
              <w:jc w:val="both"/>
              <w:rPr>
                <w:sz w:val="13"/>
                <w:szCs w:val="13"/>
              </w:rPr>
            </w:pP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7F1817AA" w14:textId="4FD05F2E" w:rsidR="001B271C" w:rsidRPr="001B271C" w:rsidRDefault="001B271C" w:rsidP="001B271C">
            <w:pPr>
              <w:pStyle w:val="TableParagraph"/>
              <w:kinsoku w:val="0"/>
              <w:overflowPunct w:val="0"/>
              <w:spacing w:line="144" w:lineRule="exact"/>
              <w:ind w:left="142"/>
              <w:rPr>
                <w:sz w:val="13"/>
                <w:szCs w:val="13"/>
              </w:rPr>
            </w:pPr>
            <w:r w:rsidRPr="001B271C">
              <w:rPr>
                <w:color w:val="000000"/>
                <w:sz w:val="13"/>
                <w:szCs w:val="13"/>
              </w:rPr>
              <w:t>600</w:t>
            </w:r>
            <w:r w:rsidR="000D59A9">
              <w:rPr>
                <w:color w:val="000000"/>
                <w:sz w:val="13"/>
                <w:szCs w:val="13"/>
              </w:rPr>
              <w:t>,</w:t>
            </w:r>
            <w:r w:rsidRPr="001B271C">
              <w:rPr>
                <w:color w:val="000000"/>
                <w:sz w:val="13"/>
                <w:szCs w:val="13"/>
              </w:rPr>
              <w:t>000</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5A50C6B9" w14:textId="36660B1C" w:rsidR="001B271C" w:rsidRPr="001B271C" w:rsidRDefault="001B271C" w:rsidP="001B271C">
            <w:pPr>
              <w:pStyle w:val="TableParagraph"/>
              <w:kinsoku w:val="0"/>
              <w:overflowPunct w:val="0"/>
              <w:spacing w:before="1" w:line="247" w:lineRule="auto"/>
              <w:ind w:left="107" w:right="111"/>
              <w:rPr>
                <w:sz w:val="13"/>
                <w:szCs w:val="13"/>
              </w:rPr>
            </w:pP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67E48BAF" w14:textId="77777777" w:rsidR="001B271C" w:rsidRPr="001B271C" w:rsidRDefault="001B271C" w:rsidP="001B271C">
            <w:pPr>
              <w:pStyle w:val="TableParagraph"/>
              <w:kinsoku w:val="0"/>
              <w:overflowPunct w:val="0"/>
              <w:spacing w:before="1" w:line="247" w:lineRule="auto"/>
              <w:ind w:left="111" w:right="111"/>
              <w:rPr>
                <w:sz w:val="13"/>
                <w:szCs w:val="13"/>
              </w:rPr>
            </w:pP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45CFA8AB" w14:textId="4250A39C" w:rsidR="001B271C" w:rsidRPr="001B271C" w:rsidRDefault="001B271C" w:rsidP="001B271C">
            <w:pPr>
              <w:pStyle w:val="TableParagraph"/>
              <w:kinsoku w:val="0"/>
              <w:overflowPunct w:val="0"/>
              <w:spacing w:before="1" w:line="247" w:lineRule="auto"/>
              <w:ind w:left="107" w:right="142"/>
              <w:rPr>
                <w:color w:val="000000"/>
                <w:sz w:val="13"/>
                <w:szCs w:val="13"/>
              </w:rPr>
            </w:pPr>
            <w:r w:rsidRPr="001B271C">
              <w:rPr>
                <w:color w:val="000000"/>
                <w:sz w:val="13"/>
                <w:szCs w:val="13"/>
              </w:rPr>
              <w:t>1</w:t>
            </w:r>
            <w:r w:rsidR="000D59A9">
              <w:rPr>
                <w:color w:val="000000"/>
                <w:sz w:val="13"/>
                <w:szCs w:val="13"/>
              </w:rPr>
              <w:t>,</w:t>
            </w:r>
            <w:r w:rsidRPr="001B271C">
              <w:rPr>
                <w:color w:val="000000"/>
                <w:sz w:val="13"/>
                <w:szCs w:val="13"/>
              </w:rPr>
              <w:t>200</w:t>
            </w:r>
            <w:r w:rsidR="000D59A9">
              <w:rPr>
                <w:color w:val="000000"/>
                <w:sz w:val="13"/>
                <w:szCs w:val="13"/>
              </w:rPr>
              <w:t>,</w:t>
            </w:r>
            <w:r w:rsidRPr="001B271C">
              <w:rPr>
                <w:color w:val="000000"/>
                <w:sz w:val="13"/>
                <w:szCs w:val="13"/>
              </w:rPr>
              <w:t>000</w:t>
            </w:r>
          </w:p>
        </w:tc>
      </w:tr>
      <w:tr w:rsidR="001B271C" w14:paraId="6551AF27"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23AD9DA1" w14:textId="0FC37904" w:rsidR="001B271C" w:rsidRDefault="001B271C" w:rsidP="001B271C">
            <w:pPr>
              <w:pStyle w:val="TableParagraph"/>
              <w:kinsoku w:val="0"/>
              <w:overflowPunct w:val="0"/>
              <w:spacing w:before="1" w:line="247" w:lineRule="auto"/>
              <w:ind w:left="107" w:right="126"/>
              <w:rPr>
                <w:spacing w:val="-3"/>
                <w:sz w:val="14"/>
                <w:szCs w:val="14"/>
              </w:rPr>
            </w:pPr>
            <w:r>
              <w:rPr>
                <w:spacing w:val="-3"/>
                <w:sz w:val="14"/>
                <w:szCs w:val="14"/>
              </w:rPr>
              <w:t>JDRF</w:t>
            </w:r>
          </w:p>
          <w:p w14:paraId="5684F3E4" w14:textId="77777777" w:rsidR="001B271C" w:rsidRPr="00C16D43" w:rsidRDefault="001B271C" w:rsidP="001B271C">
            <w:pPr>
              <w:pStyle w:val="TableParagraph"/>
              <w:kinsoku w:val="0"/>
              <w:overflowPunct w:val="0"/>
              <w:spacing w:before="1" w:line="247" w:lineRule="auto"/>
              <w:ind w:left="107" w:right="126"/>
              <w:rPr>
                <w:spacing w:val="-3"/>
                <w:sz w:val="14"/>
                <w:szCs w:val="14"/>
              </w:rPr>
            </w:pPr>
          </w:p>
          <w:p w14:paraId="458D59D4" w14:textId="77777777" w:rsidR="001B271C" w:rsidRPr="00C16D43" w:rsidRDefault="001B271C" w:rsidP="001B271C">
            <w:pPr>
              <w:pStyle w:val="TableParagraph"/>
              <w:kinsoku w:val="0"/>
              <w:overflowPunct w:val="0"/>
              <w:spacing w:before="1" w:line="247" w:lineRule="auto"/>
              <w:ind w:left="107" w:right="126"/>
              <w:rPr>
                <w:spacing w:val="-3"/>
                <w:sz w:val="14"/>
                <w:szCs w:val="14"/>
              </w:rPr>
            </w:pPr>
          </w:p>
          <w:p w14:paraId="5ABBF859" w14:textId="77777777" w:rsidR="001B271C" w:rsidRPr="00C16D43" w:rsidRDefault="001B271C" w:rsidP="001B271C">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78336278" w14:textId="77777777" w:rsidR="001B271C" w:rsidRDefault="001B271C" w:rsidP="001B271C">
            <w:pPr>
              <w:pStyle w:val="TableParagraph"/>
              <w:kinsoku w:val="0"/>
              <w:overflowPunct w:val="0"/>
              <w:spacing w:before="1"/>
              <w:ind w:left="139"/>
              <w:rPr>
                <w:sz w:val="14"/>
                <w:szCs w:val="14"/>
              </w:rPr>
            </w:pPr>
            <w:r>
              <w:rPr>
                <w:sz w:val="14"/>
                <w:szCs w:val="14"/>
              </w:rPr>
              <w:t>Co-I</w:t>
            </w:r>
          </w:p>
          <w:p w14:paraId="66558443" w14:textId="77777777" w:rsidR="001B271C" w:rsidRDefault="001B271C" w:rsidP="001B271C">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79BFE31D" w14:textId="4946C827" w:rsidR="001B271C" w:rsidRPr="00C16D43" w:rsidRDefault="001B271C" w:rsidP="001B271C">
            <w:pPr>
              <w:pStyle w:val="TableParagraph"/>
              <w:kinsoku w:val="0"/>
              <w:overflowPunct w:val="0"/>
              <w:spacing w:before="5"/>
              <w:rPr>
                <w:sz w:val="14"/>
                <w:szCs w:val="14"/>
              </w:rPr>
            </w:pPr>
            <w:r>
              <w:rPr>
                <w:sz w:val="14"/>
                <w:szCs w:val="14"/>
              </w:rPr>
              <w:t>3%</w:t>
            </w:r>
          </w:p>
        </w:tc>
        <w:tc>
          <w:tcPr>
            <w:tcW w:w="1082" w:type="dxa"/>
            <w:tcBorders>
              <w:top w:val="none" w:sz="6" w:space="0" w:color="auto"/>
              <w:left w:val="none" w:sz="6" w:space="0" w:color="auto"/>
              <w:bottom w:val="none" w:sz="6" w:space="0" w:color="auto"/>
              <w:right w:val="none" w:sz="6" w:space="0" w:color="auto"/>
            </w:tcBorders>
            <w:shd w:val="clear" w:color="auto" w:fill="auto"/>
          </w:tcPr>
          <w:p w14:paraId="5178DB80" w14:textId="0ABC692B" w:rsidR="001B271C" w:rsidRPr="00C16D43" w:rsidRDefault="001B271C" w:rsidP="001B271C">
            <w:pPr>
              <w:pStyle w:val="TableParagraph"/>
              <w:kinsoku w:val="0"/>
              <w:overflowPunct w:val="0"/>
              <w:spacing w:before="1" w:line="247" w:lineRule="auto"/>
              <w:ind w:left="149" w:right="148"/>
              <w:rPr>
                <w:spacing w:val="-1"/>
                <w:sz w:val="14"/>
                <w:szCs w:val="14"/>
              </w:rPr>
            </w:pPr>
            <w:r>
              <w:rPr>
                <w:spacing w:val="-1"/>
                <w:sz w:val="14"/>
                <w:szCs w:val="14"/>
              </w:rPr>
              <w:t>Improving engraftment and survival of pig islet xenografts through transgenic expression of human CD47</w:t>
            </w:r>
          </w:p>
        </w:tc>
        <w:tc>
          <w:tcPr>
            <w:tcW w:w="540" w:type="dxa"/>
            <w:tcBorders>
              <w:top w:val="none" w:sz="6" w:space="0" w:color="auto"/>
              <w:left w:val="none" w:sz="6" w:space="0" w:color="auto"/>
              <w:bottom w:val="none" w:sz="6" w:space="0" w:color="auto"/>
              <w:right w:val="none" w:sz="6" w:space="0" w:color="auto"/>
            </w:tcBorders>
            <w:shd w:val="clear" w:color="auto" w:fill="auto"/>
          </w:tcPr>
          <w:p w14:paraId="2489A308" w14:textId="77777777" w:rsidR="001B271C" w:rsidRDefault="001B271C" w:rsidP="001B271C">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4F40221A" w14:textId="56313801" w:rsidR="001B271C" w:rsidRPr="00C16D43" w:rsidRDefault="001B271C" w:rsidP="001B271C">
            <w:pPr>
              <w:pStyle w:val="TableParagraph"/>
              <w:kinsoku w:val="0"/>
              <w:overflowPunct w:val="0"/>
              <w:spacing w:before="1" w:line="247" w:lineRule="auto"/>
              <w:ind w:left="107" w:right="111"/>
              <w:rPr>
                <w:spacing w:val="-1"/>
                <w:sz w:val="14"/>
                <w:szCs w:val="14"/>
              </w:rPr>
            </w:pPr>
            <w:r>
              <w:rPr>
                <w:spacing w:val="-1"/>
                <w:sz w:val="14"/>
                <w:szCs w:val="14"/>
              </w:rPr>
              <w:t>Pilot JDRF</w:t>
            </w:r>
          </w:p>
        </w:tc>
        <w:tc>
          <w:tcPr>
            <w:tcW w:w="599" w:type="dxa"/>
            <w:tcBorders>
              <w:top w:val="none" w:sz="6" w:space="0" w:color="auto"/>
              <w:left w:val="none" w:sz="6" w:space="0" w:color="auto"/>
              <w:bottom w:val="none" w:sz="6" w:space="0" w:color="auto"/>
              <w:right w:val="none" w:sz="6" w:space="0" w:color="auto"/>
            </w:tcBorders>
            <w:shd w:val="clear" w:color="auto" w:fill="auto"/>
          </w:tcPr>
          <w:p w14:paraId="6A692220" w14:textId="393E58BA" w:rsidR="001B271C" w:rsidRPr="00C16D43" w:rsidRDefault="001B271C" w:rsidP="001B271C">
            <w:pPr>
              <w:pStyle w:val="TableParagraph"/>
              <w:kinsoku w:val="0"/>
              <w:overflowPunct w:val="0"/>
              <w:spacing w:before="1" w:line="247" w:lineRule="auto"/>
              <w:ind w:left="125" w:right="140"/>
              <w:rPr>
                <w:spacing w:val="-1"/>
                <w:sz w:val="14"/>
                <w:szCs w:val="14"/>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5E4F07EE" w14:textId="77777777" w:rsidR="001B271C" w:rsidRDefault="001B271C" w:rsidP="001B271C">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18F01B4B" w14:textId="71B7BA0B" w:rsidR="001B271C" w:rsidRPr="00C16D43" w:rsidRDefault="001B271C" w:rsidP="001B271C">
            <w:pPr>
              <w:pStyle w:val="TableParagraph"/>
              <w:kinsoku w:val="0"/>
              <w:overflowPunct w:val="0"/>
              <w:spacing w:before="1" w:line="247" w:lineRule="auto"/>
              <w:ind w:left="162" w:right="105"/>
              <w:rPr>
                <w:spacing w:val="-1"/>
                <w:sz w:val="14"/>
                <w:szCs w:val="14"/>
              </w:rPr>
            </w:pPr>
            <w:r>
              <w:rPr>
                <w:spacing w:val="-1"/>
                <w:sz w:val="14"/>
                <w:szCs w:val="14"/>
              </w:rPr>
              <w:t>3/1/17</w:t>
            </w:r>
          </w:p>
        </w:tc>
        <w:tc>
          <w:tcPr>
            <w:tcW w:w="632" w:type="dxa"/>
            <w:tcBorders>
              <w:top w:val="none" w:sz="6" w:space="0" w:color="auto"/>
              <w:left w:val="none" w:sz="6" w:space="0" w:color="auto"/>
              <w:bottom w:val="none" w:sz="6" w:space="0" w:color="auto"/>
              <w:right w:val="none" w:sz="6" w:space="0" w:color="auto"/>
            </w:tcBorders>
            <w:shd w:val="clear" w:color="auto" w:fill="auto"/>
          </w:tcPr>
          <w:p w14:paraId="4E53B9F4" w14:textId="2582E095" w:rsidR="001B271C" w:rsidRPr="00C16D43" w:rsidRDefault="001B271C" w:rsidP="001B271C">
            <w:pPr>
              <w:pStyle w:val="TableParagraph"/>
              <w:kinsoku w:val="0"/>
              <w:overflowPunct w:val="0"/>
              <w:spacing w:before="1" w:line="247" w:lineRule="auto"/>
              <w:ind w:left="116" w:right="106"/>
              <w:rPr>
                <w:spacing w:val="-1"/>
                <w:sz w:val="14"/>
                <w:szCs w:val="14"/>
              </w:rPr>
            </w:pPr>
            <w:r>
              <w:rPr>
                <w:spacing w:val="-1"/>
                <w:sz w:val="14"/>
                <w:szCs w:val="14"/>
              </w:rPr>
              <w:t>2/28/18</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7D1197D5" w14:textId="30F4E2F2" w:rsidR="001B271C" w:rsidRPr="001B271C" w:rsidRDefault="001B271C" w:rsidP="001B271C">
            <w:pPr>
              <w:pStyle w:val="TableParagraph"/>
              <w:kinsoku w:val="0"/>
              <w:overflowPunct w:val="0"/>
              <w:spacing w:before="1" w:line="247" w:lineRule="auto"/>
              <w:ind w:left="115" w:right="118"/>
              <w:jc w:val="both"/>
              <w:rPr>
                <w:spacing w:val="-2"/>
                <w:sz w:val="13"/>
                <w:szCs w:val="13"/>
              </w:rPr>
            </w:pPr>
            <w:r w:rsidRPr="001B271C">
              <w:rPr>
                <w:color w:val="000000"/>
                <w:spacing w:val="-2"/>
                <w:sz w:val="13"/>
                <w:szCs w:val="13"/>
              </w:rPr>
              <w:t>318</w:t>
            </w:r>
            <w:r w:rsidR="000D59A9">
              <w:rPr>
                <w:color w:val="000000"/>
                <w:spacing w:val="-2"/>
                <w:sz w:val="13"/>
                <w:szCs w:val="13"/>
              </w:rPr>
              <w:t>,</w:t>
            </w:r>
            <w:r w:rsidRPr="001B271C">
              <w:rPr>
                <w:color w:val="000000"/>
                <w:spacing w:val="-2"/>
                <w:sz w:val="13"/>
                <w:szCs w:val="13"/>
              </w:rPr>
              <w:t>182</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26FAD08C" w14:textId="028C8E2C" w:rsidR="001B271C" w:rsidRPr="001B271C" w:rsidRDefault="001B271C" w:rsidP="001B271C">
            <w:pPr>
              <w:pStyle w:val="TableParagraph"/>
              <w:kinsoku w:val="0"/>
              <w:overflowPunct w:val="0"/>
              <w:spacing w:before="1" w:line="247" w:lineRule="auto"/>
              <w:ind w:left="111" w:right="150"/>
              <w:jc w:val="both"/>
              <w:rPr>
                <w:sz w:val="13"/>
                <w:szCs w:val="13"/>
              </w:rPr>
            </w:pPr>
            <w:r w:rsidRPr="001B271C">
              <w:rPr>
                <w:color w:val="000000"/>
                <w:sz w:val="13"/>
                <w:szCs w:val="13"/>
              </w:rPr>
              <w:t>0</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7F1F6299" w14:textId="3DB327CB" w:rsidR="001B271C" w:rsidRPr="001B271C" w:rsidRDefault="001B271C" w:rsidP="001B271C">
            <w:pPr>
              <w:pStyle w:val="TableParagraph"/>
              <w:kinsoku w:val="0"/>
              <w:overflowPunct w:val="0"/>
              <w:spacing w:line="144" w:lineRule="exact"/>
              <w:ind w:left="142"/>
              <w:rPr>
                <w:sz w:val="13"/>
                <w:szCs w:val="13"/>
              </w:rPr>
            </w:pPr>
            <w:r w:rsidRPr="001B271C">
              <w:rPr>
                <w:color w:val="000000"/>
                <w:spacing w:val="-2"/>
                <w:sz w:val="13"/>
                <w:szCs w:val="13"/>
              </w:rPr>
              <w:t>318</w:t>
            </w:r>
            <w:r w:rsidR="000D59A9">
              <w:rPr>
                <w:color w:val="000000"/>
                <w:spacing w:val="-2"/>
                <w:sz w:val="13"/>
                <w:szCs w:val="13"/>
              </w:rPr>
              <w:t>,</w:t>
            </w:r>
            <w:r w:rsidRPr="001B271C">
              <w:rPr>
                <w:color w:val="000000"/>
                <w:spacing w:val="-2"/>
                <w:sz w:val="13"/>
                <w:szCs w:val="13"/>
              </w:rPr>
              <w:t>182</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72167C51" w14:textId="1D0A7456" w:rsidR="001B271C" w:rsidRPr="001B271C" w:rsidRDefault="001B271C" w:rsidP="001B271C">
            <w:pPr>
              <w:pStyle w:val="TableParagraph"/>
              <w:kinsoku w:val="0"/>
              <w:overflowPunct w:val="0"/>
              <w:spacing w:before="1" w:line="247" w:lineRule="auto"/>
              <w:ind w:left="107" w:right="111"/>
              <w:rPr>
                <w:sz w:val="13"/>
                <w:szCs w:val="13"/>
              </w:rPr>
            </w:pPr>
            <w:r w:rsidRPr="001B271C">
              <w:rPr>
                <w:color w:val="000000"/>
                <w:spacing w:val="-2"/>
                <w:sz w:val="13"/>
                <w:szCs w:val="13"/>
              </w:rPr>
              <w:t>318</w:t>
            </w:r>
            <w:r w:rsidR="000D59A9">
              <w:rPr>
                <w:color w:val="000000"/>
                <w:spacing w:val="-2"/>
                <w:sz w:val="13"/>
                <w:szCs w:val="13"/>
              </w:rPr>
              <w:t>,</w:t>
            </w:r>
            <w:r w:rsidRPr="001B271C">
              <w:rPr>
                <w:color w:val="000000"/>
                <w:spacing w:val="-2"/>
                <w:sz w:val="13"/>
                <w:szCs w:val="13"/>
              </w:rPr>
              <w:t>182</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63AC2FA0" w14:textId="1C9CC422" w:rsidR="001B271C" w:rsidRPr="001B271C" w:rsidRDefault="001B271C" w:rsidP="001B271C">
            <w:pPr>
              <w:pStyle w:val="TableParagraph"/>
              <w:kinsoku w:val="0"/>
              <w:overflowPunct w:val="0"/>
              <w:spacing w:before="1" w:line="247" w:lineRule="auto"/>
              <w:ind w:left="111" w:right="111"/>
              <w:rPr>
                <w:sz w:val="13"/>
                <w:szCs w:val="13"/>
              </w:rPr>
            </w:pPr>
            <w:r w:rsidRPr="001B271C">
              <w:rPr>
                <w:color w:val="000000"/>
                <w:sz w:val="13"/>
                <w:szCs w:val="13"/>
              </w:rPr>
              <w:t>0</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5FAC053C" w14:textId="351DB5B3" w:rsidR="001B271C" w:rsidRPr="001B271C" w:rsidRDefault="001B271C" w:rsidP="001B271C">
            <w:pPr>
              <w:pStyle w:val="TableParagraph"/>
              <w:kinsoku w:val="0"/>
              <w:overflowPunct w:val="0"/>
              <w:spacing w:before="1" w:line="247" w:lineRule="auto"/>
              <w:ind w:left="107" w:right="142"/>
              <w:rPr>
                <w:sz w:val="13"/>
                <w:szCs w:val="13"/>
              </w:rPr>
            </w:pPr>
            <w:r w:rsidRPr="001B271C">
              <w:rPr>
                <w:color w:val="000000"/>
                <w:spacing w:val="-2"/>
                <w:sz w:val="13"/>
                <w:szCs w:val="13"/>
              </w:rPr>
              <w:t>318</w:t>
            </w:r>
            <w:r w:rsidR="000D59A9">
              <w:rPr>
                <w:color w:val="000000"/>
                <w:spacing w:val="-2"/>
                <w:sz w:val="13"/>
                <w:szCs w:val="13"/>
              </w:rPr>
              <w:t>,</w:t>
            </w:r>
            <w:r w:rsidRPr="001B271C">
              <w:rPr>
                <w:color w:val="000000"/>
                <w:spacing w:val="-2"/>
                <w:sz w:val="13"/>
                <w:szCs w:val="13"/>
              </w:rPr>
              <w:t>182</w:t>
            </w:r>
          </w:p>
        </w:tc>
      </w:tr>
      <w:tr w:rsidR="00546D4B" w14:paraId="01EB954E"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09B95BA4" w14:textId="4E3E2BF0" w:rsidR="00546D4B" w:rsidRPr="00C16D43" w:rsidRDefault="00546D4B" w:rsidP="00546D4B">
            <w:pPr>
              <w:pStyle w:val="TableParagraph"/>
              <w:kinsoku w:val="0"/>
              <w:overflowPunct w:val="0"/>
              <w:spacing w:before="1" w:line="247" w:lineRule="auto"/>
              <w:ind w:left="107" w:right="126"/>
              <w:rPr>
                <w:spacing w:val="-3"/>
                <w:sz w:val="14"/>
                <w:szCs w:val="14"/>
              </w:rPr>
            </w:pPr>
            <w:r>
              <w:rPr>
                <w:spacing w:val="-3"/>
                <w:sz w:val="14"/>
                <w:szCs w:val="14"/>
              </w:rPr>
              <w:t>NIH</w:t>
            </w:r>
          </w:p>
          <w:p w14:paraId="26FD4858" w14:textId="77777777" w:rsidR="00546D4B" w:rsidRPr="00C16D43" w:rsidRDefault="00546D4B" w:rsidP="00546D4B">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5DCD206C" w14:textId="063EF24C" w:rsidR="00546D4B" w:rsidRDefault="00546D4B" w:rsidP="00546D4B">
            <w:pPr>
              <w:pStyle w:val="TableParagraph"/>
              <w:kinsoku w:val="0"/>
              <w:overflowPunct w:val="0"/>
              <w:spacing w:before="1"/>
              <w:ind w:left="139"/>
              <w:rPr>
                <w:sz w:val="14"/>
                <w:szCs w:val="14"/>
              </w:rPr>
            </w:pPr>
            <w:r>
              <w:rPr>
                <w:sz w:val="14"/>
                <w:szCs w:val="14"/>
              </w:rPr>
              <w:t>Co-I</w:t>
            </w:r>
          </w:p>
          <w:p w14:paraId="2161C1E0" w14:textId="77777777" w:rsidR="00546D4B" w:rsidRDefault="00546D4B" w:rsidP="00546D4B">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3E5784C5" w14:textId="75646E3F" w:rsidR="00546D4B" w:rsidRPr="00C16D43" w:rsidRDefault="00546D4B" w:rsidP="00546D4B">
            <w:pPr>
              <w:pStyle w:val="TableParagraph"/>
              <w:kinsoku w:val="0"/>
              <w:overflowPunct w:val="0"/>
              <w:spacing w:before="5"/>
              <w:ind w:left="0"/>
              <w:rPr>
                <w:sz w:val="14"/>
                <w:szCs w:val="14"/>
              </w:rPr>
            </w:pPr>
            <w:r>
              <w:rPr>
                <w:sz w:val="14"/>
                <w:szCs w:val="14"/>
              </w:rPr>
              <w:t>4%</w:t>
            </w:r>
          </w:p>
        </w:tc>
        <w:tc>
          <w:tcPr>
            <w:tcW w:w="1082" w:type="dxa"/>
            <w:tcBorders>
              <w:top w:val="none" w:sz="6" w:space="0" w:color="auto"/>
              <w:left w:val="none" w:sz="6" w:space="0" w:color="auto"/>
              <w:bottom w:val="none" w:sz="6" w:space="0" w:color="auto"/>
              <w:right w:val="none" w:sz="6" w:space="0" w:color="auto"/>
            </w:tcBorders>
            <w:shd w:val="clear" w:color="auto" w:fill="auto"/>
          </w:tcPr>
          <w:p w14:paraId="3E8D3D9A" w14:textId="47CA2C2C" w:rsidR="00546D4B" w:rsidRPr="00C16D43" w:rsidRDefault="00546D4B" w:rsidP="00546D4B">
            <w:pPr>
              <w:pStyle w:val="TableParagraph"/>
              <w:kinsoku w:val="0"/>
              <w:overflowPunct w:val="0"/>
              <w:spacing w:before="1" w:line="247" w:lineRule="auto"/>
              <w:ind w:left="149" w:right="148"/>
              <w:rPr>
                <w:spacing w:val="-1"/>
                <w:sz w:val="14"/>
                <w:szCs w:val="14"/>
              </w:rPr>
            </w:pPr>
            <w:r>
              <w:rPr>
                <w:spacing w:val="-1"/>
                <w:sz w:val="14"/>
                <w:szCs w:val="14"/>
              </w:rPr>
              <w:t xml:space="preserve">Tolerance to Vascularized Allografts in </w:t>
            </w:r>
            <w:proofErr w:type="spellStart"/>
            <w:r>
              <w:rPr>
                <w:spacing w:val="-1"/>
                <w:sz w:val="14"/>
                <w:szCs w:val="14"/>
              </w:rPr>
              <w:t>Miniswine</w:t>
            </w:r>
            <w:proofErr w:type="spellEnd"/>
          </w:p>
        </w:tc>
        <w:tc>
          <w:tcPr>
            <w:tcW w:w="540" w:type="dxa"/>
            <w:tcBorders>
              <w:top w:val="none" w:sz="6" w:space="0" w:color="auto"/>
              <w:left w:val="none" w:sz="6" w:space="0" w:color="auto"/>
              <w:bottom w:val="none" w:sz="6" w:space="0" w:color="auto"/>
              <w:right w:val="none" w:sz="6" w:space="0" w:color="auto"/>
            </w:tcBorders>
            <w:shd w:val="clear" w:color="auto" w:fill="auto"/>
          </w:tcPr>
          <w:p w14:paraId="4B811416" w14:textId="77777777" w:rsidR="00546D4B" w:rsidRDefault="00546D4B" w:rsidP="00546D4B">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31EC7359" w14:textId="1C987E70" w:rsidR="00546D4B" w:rsidRPr="00C16D43" w:rsidRDefault="00546D4B" w:rsidP="00546D4B">
            <w:pPr>
              <w:pStyle w:val="TableParagraph"/>
              <w:kinsoku w:val="0"/>
              <w:overflowPunct w:val="0"/>
              <w:spacing w:before="1" w:line="247" w:lineRule="auto"/>
              <w:ind w:left="107" w:right="111"/>
              <w:rPr>
                <w:spacing w:val="-1"/>
                <w:sz w:val="14"/>
                <w:szCs w:val="14"/>
              </w:rPr>
            </w:pPr>
            <w:r>
              <w:rPr>
                <w:spacing w:val="-1"/>
                <w:sz w:val="14"/>
                <w:szCs w:val="14"/>
              </w:rPr>
              <w:t>R56</w:t>
            </w:r>
          </w:p>
        </w:tc>
        <w:tc>
          <w:tcPr>
            <w:tcW w:w="599" w:type="dxa"/>
            <w:tcBorders>
              <w:top w:val="none" w:sz="6" w:space="0" w:color="auto"/>
              <w:left w:val="none" w:sz="6" w:space="0" w:color="auto"/>
              <w:bottom w:val="none" w:sz="6" w:space="0" w:color="auto"/>
              <w:right w:val="none" w:sz="6" w:space="0" w:color="auto"/>
            </w:tcBorders>
            <w:shd w:val="clear" w:color="auto" w:fill="auto"/>
          </w:tcPr>
          <w:p w14:paraId="5711F1A0" w14:textId="77510DF3" w:rsidR="00546D4B" w:rsidRPr="00C16D43" w:rsidRDefault="00546D4B" w:rsidP="00546D4B">
            <w:pPr>
              <w:pStyle w:val="TableParagraph"/>
              <w:kinsoku w:val="0"/>
              <w:overflowPunct w:val="0"/>
              <w:spacing w:before="1" w:line="247" w:lineRule="auto"/>
              <w:ind w:left="125" w:right="140"/>
              <w:rPr>
                <w:spacing w:val="-1"/>
                <w:sz w:val="14"/>
                <w:szCs w:val="14"/>
              </w:rPr>
            </w:pPr>
            <w:r>
              <w:rPr>
                <w:spacing w:val="-1"/>
                <w:sz w:val="14"/>
                <w:szCs w:val="14"/>
              </w:rPr>
              <w:t>AI031046</w:t>
            </w:r>
          </w:p>
        </w:tc>
        <w:tc>
          <w:tcPr>
            <w:tcW w:w="497" w:type="dxa"/>
            <w:tcBorders>
              <w:top w:val="none" w:sz="6" w:space="0" w:color="auto"/>
              <w:left w:val="none" w:sz="6" w:space="0" w:color="auto"/>
              <w:bottom w:val="none" w:sz="6" w:space="0" w:color="auto"/>
              <w:right w:val="none" w:sz="6" w:space="0" w:color="auto"/>
            </w:tcBorders>
            <w:shd w:val="clear" w:color="auto" w:fill="auto"/>
          </w:tcPr>
          <w:p w14:paraId="666F6E39" w14:textId="77777777" w:rsidR="00546D4B" w:rsidRDefault="00546D4B" w:rsidP="00546D4B">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5BE47E83" w14:textId="20C0875B" w:rsidR="00546D4B" w:rsidRPr="00C16D43" w:rsidRDefault="00546D4B" w:rsidP="00546D4B">
            <w:pPr>
              <w:pStyle w:val="TableParagraph"/>
              <w:kinsoku w:val="0"/>
              <w:overflowPunct w:val="0"/>
              <w:spacing w:before="1" w:line="247" w:lineRule="auto"/>
              <w:ind w:left="162" w:right="105"/>
              <w:rPr>
                <w:spacing w:val="-1"/>
                <w:sz w:val="14"/>
                <w:szCs w:val="14"/>
              </w:rPr>
            </w:pPr>
            <w:r>
              <w:rPr>
                <w:spacing w:val="-1"/>
                <w:sz w:val="14"/>
                <w:szCs w:val="14"/>
              </w:rPr>
              <w:t>2/8/17</w:t>
            </w:r>
          </w:p>
        </w:tc>
        <w:tc>
          <w:tcPr>
            <w:tcW w:w="632" w:type="dxa"/>
            <w:tcBorders>
              <w:top w:val="none" w:sz="6" w:space="0" w:color="auto"/>
              <w:left w:val="none" w:sz="6" w:space="0" w:color="auto"/>
              <w:bottom w:val="none" w:sz="6" w:space="0" w:color="auto"/>
              <w:right w:val="none" w:sz="6" w:space="0" w:color="auto"/>
            </w:tcBorders>
            <w:shd w:val="clear" w:color="auto" w:fill="auto"/>
          </w:tcPr>
          <w:p w14:paraId="67D64074" w14:textId="07FE7EB0" w:rsidR="00546D4B" w:rsidRPr="00C16D43" w:rsidRDefault="00546D4B" w:rsidP="00546D4B">
            <w:pPr>
              <w:pStyle w:val="TableParagraph"/>
              <w:kinsoku w:val="0"/>
              <w:overflowPunct w:val="0"/>
              <w:spacing w:before="1" w:line="247" w:lineRule="auto"/>
              <w:ind w:left="116" w:right="106"/>
              <w:rPr>
                <w:spacing w:val="-1"/>
                <w:sz w:val="14"/>
                <w:szCs w:val="14"/>
              </w:rPr>
            </w:pPr>
            <w:r>
              <w:rPr>
                <w:spacing w:val="-1"/>
                <w:sz w:val="14"/>
                <w:szCs w:val="14"/>
              </w:rPr>
              <w:t>1/31/18</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21738C51" w14:textId="1864A12C" w:rsidR="00546D4B" w:rsidRPr="00546D4B" w:rsidRDefault="00546D4B" w:rsidP="00546D4B">
            <w:pPr>
              <w:pStyle w:val="TableParagraph"/>
              <w:kinsoku w:val="0"/>
              <w:overflowPunct w:val="0"/>
              <w:spacing w:before="1" w:line="247" w:lineRule="auto"/>
              <w:ind w:left="115" w:right="118"/>
              <w:jc w:val="both"/>
              <w:rPr>
                <w:spacing w:val="-2"/>
                <w:sz w:val="13"/>
                <w:szCs w:val="13"/>
              </w:rPr>
            </w:pPr>
            <w:r w:rsidRPr="00546D4B">
              <w:rPr>
                <w:color w:val="000000"/>
                <w:spacing w:val="-2"/>
                <w:sz w:val="13"/>
                <w:szCs w:val="13"/>
              </w:rPr>
              <w:t>481</w:t>
            </w:r>
            <w:r w:rsidR="000D59A9">
              <w:rPr>
                <w:color w:val="000000"/>
                <w:spacing w:val="-2"/>
                <w:sz w:val="13"/>
                <w:szCs w:val="13"/>
              </w:rPr>
              <w:t>,</w:t>
            </w:r>
            <w:r w:rsidRPr="00546D4B">
              <w:rPr>
                <w:color w:val="000000"/>
                <w:spacing w:val="-2"/>
                <w:sz w:val="13"/>
                <w:szCs w:val="13"/>
              </w:rPr>
              <w:t>026</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68DAC1A9" w14:textId="6787CF94" w:rsidR="00546D4B" w:rsidRPr="00546D4B" w:rsidRDefault="00546D4B" w:rsidP="00546D4B">
            <w:pPr>
              <w:pStyle w:val="TableParagraph"/>
              <w:kinsoku w:val="0"/>
              <w:overflowPunct w:val="0"/>
              <w:spacing w:before="1" w:line="247" w:lineRule="auto"/>
              <w:ind w:left="111" w:right="150"/>
              <w:jc w:val="both"/>
              <w:rPr>
                <w:sz w:val="13"/>
                <w:szCs w:val="13"/>
              </w:rPr>
            </w:pPr>
            <w:r w:rsidRPr="00546D4B">
              <w:rPr>
                <w:color w:val="000000"/>
                <w:sz w:val="13"/>
                <w:szCs w:val="13"/>
              </w:rPr>
              <w:t>251</w:t>
            </w:r>
            <w:r w:rsidR="000D59A9">
              <w:rPr>
                <w:color w:val="000000"/>
                <w:sz w:val="13"/>
                <w:szCs w:val="13"/>
              </w:rPr>
              <w:t>,</w:t>
            </w:r>
            <w:r w:rsidRPr="00546D4B">
              <w:rPr>
                <w:color w:val="000000"/>
                <w:sz w:val="13"/>
                <w:szCs w:val="13"/>
              </w:rPr>
              <w:t>574</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2B44601D" w14:textId="60333C40" w:rsidR="00546D4B" w:rsidRPr="00546D4B" w:rsidRDefault="00546D4B" w:rsidP="00546D4B">
            <w:pPr>
              <w:pStyle w:val="TableParagraph"/>
              <w:kinsoku w:val="0"/>
              <w:overflowPunct w:val="0"/>
              <w:spacing w:line="144" w:lineRule="exact"/>
              <w:ind w:left="142"/>
              <w:rPr>
                <w:sz w:val="13"/>
                <w:szCs w:val="13"/>
              </w:rPr>
            </w:pPr>
            <w:r w:rsidRPr="00546D4B">
              <w:rPr>
                <w:color w:val="000000"/>
                <w:sz w:val="13"/>
                <w:szCs w:val="13"/>
              </w:rPr>
              <w:t>732</w:t>
            </w:r>
            <w:r w:rsidR="000D59A9">
              <w:rPr>
                <w:color w:val="000000"/>
                <w:sz w:val="13"/>
                <w:szCs w:val="13"/>
              </w:rPr>
              <w:t>,</w:t>
            </w:r>
            <w:r w:rsidRPr="00546D4B">
              <w:rPr>
                <w:color w:val="000000"/>
                <w:sz w:val="13"/>
                <w:szCs w:val="13"/>
              </w:rPr>
              <w:t>600</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79280BB4" w14:textId="289B5B23" w:rsidR="00546D4B" w:rsidRPr="00546D4B" w:rsidRDefault="00546D4B" w:rsidP="00546D4B">
            <w:pPr>
              <w:pStyle w:val="TableParagraph"/>
              <w:kinsoku w:val="0"/>
              <w:overflowPunct w:val="0"/>
              <w:spacing w:before="1" w:line="247" w:lineRule="auto"/>
              <w:ind w:left="107" w:right="111"/>
              <w:rPr>
                <w:sz w:val="13"/>
                <w:szCs w:val="13"/>
              </w:rPr>
            </w:pPr>
            <w:r w:rsidRPr="00546D4B">
              <w:rPr>
                <w:color w:val="000000"/>
                <w:spacing w:val="-2"/>
                <w:sz w:val="13"/>
                <w:szCs w:val="13"/>
              </w:rPr>
              <w:t>481</w:t>
            </w:r>
            <w:r w:rsidR="000D59A9">
              <w:rPr>
                <w:color w:val="000000"/>
                <w:spacing w:val="-2"/>
                <w:sz w:val="13"/>
                <w:szCs w:val="13"/>
              </w:rPr>
              <w:t>,</w:t>
            </w:r>
            <w:r w:rsidRPr="00546D4B">
              <w:rPr>
                <w:color w:val="000000"/>
                <w:spacing w:val="-2"/>
                <w:sz w:val="13"/>
                <w:szCs w:val="13"/>
              </w:rPr>
              <w:t>026</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1055EA0F" w14:textId="016E0683" w:rsidR="00546D4B" w:rsidRPr="00546D4B" w:rsidRDefault="00546D4B" w:rsidP="00546D4B">
            <w:pPr>
              <w:pStyle w:val="TableParagraph"/>
              <w:kinsoku w:val="0"/>
              <w:overflowPunct w:val="0"/>
              <w:spacing w:before="1" w:line="247" w:lineRule="auto"/>
              <w:ind w:left="111" w:right="111"/>
              <w:rPr>
                <w:sz w:val="13"/>
                <w:szCs w:val="13"/>
              </w:rPr>
            </w:pPr>
            <w:r w:rsidRPr="00546D4B">
              <w:rPr>
                <w:color w:val="000000"/>
                <w:sz w:val="13"/>
                <w:szCs w:val="13"/>
              </w:rPr>
              <w:t>251</w:t>
            </w:r>
            <w:r w:rsidR="000D59A9">
              <w:rPr>
                <w:color w:val="000000"/>
                <w:sz w:val="13"/>
                <w:szCs w:val="13"/>
              </w:rPr>
              <w:t>,</w:t>
            </w:r>
            <w:r w:rsidRPr="00546D4B">
              <w:rPr>
                <w:color w:val="000000"/>
                <w:sz w:val="13"/>
                <w:szCs w:val="13"/>
              </w:rPr>
              <w:t>574</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4B010A0E" w14:textId="3F9E24C1" w:rsidR="00546D4B" w:rsidRPr="00546D4B" w:rsidRDefault="00546D4B" w:rsidP="00546D4B">
            <w:pPr>
              <w:pStyle w:val="TableParagraph"/>
              <w:kinsoku w:val="0"/>
              <w:overflowPunct w:val="0"/>
              <w:spacing w:before="1" w:line="247" w:lineRule="auto"/>
              <w:ind w:left="107" w:right="142"/>
              <w:rPr>
                <w:sz w:val="13"/>
                <w:szCs w:val="13"/>
              </w:rPr>
            </w:pPr>
            <w:r w:rsidRPr="00546D4B">
              <w:rPr>
                <w:color w:val="000000"/>
                <w:sz w:val="13"/>
                <w:szCs w:val="13"/>
              </w:rPr>
              <w:t>732</w:t>
            </w:r>
            <w:r w:rsidR="000D59A9">
              <w:rPr>
                <w:color w:val="000000"/>
                <w:sz w:val="13"/>
                <w:szCs w:val="13"/>
              </w:rPr>
              <w:t>,</w:t>
            </w:r>
            <w:r w:rsidRPr="00546D4B">
              <w:rPr>
                <w:color w:val="000000"/>
                <w:sz w:val="13"/>
                <w:szCs w:val="13"/>
              </w:rPr>
              <w:t>600</w:t>
            </w:r>
          </w:p>
        </w:tc>
      </w:tr>
      <w:tr w:rsidR="008721A3" w14:paraId="3F3AA11B"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29F2856A" w14:textId="0BCEEFF3" w:rsidR="008721A3" w:rsidRPr="00C16D43" w:rsidRDefault="008721A3" w:rsidP="008721A3">
            <w:pPr>
              <w:pStyle w:val="TableParagraph"/>
              <w:kinsoku w:val="0"/>
              <w:overflowPunct w:val="0"/>
              <w:spacing w:before="1" w:line="247" w:lineRule="auto"/>
              <w:ind w:left="107" w:right="126"/>
              <w:rPr>
                <w:spacing w:val="-3"/>
                <w:sz w:val="14"/>
                <w:szCs w:val="14"/>
              </w:rPr>
            </w:pPr>
            <w:r>
              <w:rPr>
                <w:spacing w:val="-3"/>
                <w:sz w:val="14"/>
                <w:szCs w:val="14"/>
              </w:rPr>
              <w:t>NIH</w:t>
            </w:r>
          </w:p>
          <w:p w14:paraId="57F4F43F" w14:textId="77777777" w:rsidR="008721A3" w:rsidRPr="00C16D43" w:rsidRDefault="008721A3" w:rsidP="008721A3">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6B4AEC53" w14:textId="55E76BD2" w:rsidR="008721A3" w:rsidRDefault="008721A3" w:rsidP="008721A3">
            <w:pPr>
              <w:pStyle w:val="TableParagraph"/>
              <w:kinsoku w:val="0"/>
              <w:overflowPunct w:val="0"/>
              <w:spacing w:before="1"/>
              <w:ind w:left="139"/>
              <w:rPr>
                <w:sz w:val="14"/>
                <w:szCs w:val="14"/>
              </w:rPr>
            </w:pPr>
            <w:r>
              <w:rPr>
                <w:sz w:val="14"/>
                <w:szCs w:val="14"/>
              </w:rPr>
              <w:t>Co-I</w:t>
            </w:r>
          </w:p>
          <w:p w14:paraId="34592B62" w14:textId="77777777" w:rsidR="008721A3" w:rsidRDefault="008721A3" w:rsidP="008721A3">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5BE2128F" w14:textId="032499C9" w:rsidR="008721A3" w:rsidRPr="00C16D43" w:rsidRDefault="008721A3" w:rsidP="008721A3">
            <w:pPr>
              <w:pStyle w:val="TableParagraph"/>
              <w:kinsoku w:val="0"/>
              <w:overflowPunct w:val="0"/>
              <w:spacing w:before="5"/>
              <w:rPr>
                <w:sz w:val="14"/>
                <w:szCs w:val="14"/>
              </w:rPr>
            </w:pPr>
            <w:r>
              <w:rPr>
                <w:sz w:val="14"/>
                <w:szCs w:val="14"/>
              </w:rPr>
              <w:t>5%</w:t>
            </w:r>
          </w:p>
        </w:tc>
        <w:tc>
          <w:tcPr>
            <w:tcW w:w="1082" w:type="dxa"/>
            <w:tcBorders>
              <w:top w:val="none" w:sz="6" w:space="0" w:color="auto"/>
              <w:left w:val="none" w:sz="6" w:space="0" w:color="auto"/>
              <w:bottom w:val="none" w:sz="6" w:space="0" w:color="auto"/>
              <w:right w:val="none" w:sz="6" w:space="0" w:color="auto"/>
            </w:tcBorders>
            <w:shd w:val="clear" w:color="auto" w:fill="auto"/>
          </w:tcPr>
          <w:p w14:paraId="0AEEEE7D" w14:textId="16623501" w:rsidR="008721A3" w:rsidRPr="00C16D43" w:rsidRDefault="008721A3" w:rsidP="008721A3">
            <w:pPr>
              <w:pStyle w:val="TableParagraph"/>
              <w:kinsoku w:val="0"/>
              <w:overflowPunct w:val="0"/>
              <w:spacing w:before="1" w:line="247" w:lineRule="auto"/>
              <w:ind w:left="149" w:right="148"/>
              <w:rPr>
                <w:spacing w:val="-1"/>
                <w:sz w:val="14"/>
                <w:szCs w:val="14"/>
              </w:rPr>
            </w:pPr>
            <w:r>
              <w:rPr>
                <w:spacing w:val="-1"/>
                <w:sz w:val="14"/>
                <w:szCs w:val="14"/>
              </w:rPr>
              <w:t xml:space="preserve">Immune response to combined liver and bone marrow </w:t>
            </w:r>
            <w:r>
              <w:rPr>
                <w:spacing w:val="-1"/>
                <w:sz w:val="14"/>
                <w:szCs w:val="14"/>
              </w:rPr>
              <w:lastRenderedPageBreak/>
              <w:t>transplant for tolerance in NHP</w:t>
            </w:r>
          </w:p>
        </w:tc>
        <w:tc>
          <w:tcPr>
            <w:tcW w:w="540" w:type="dxa"/>
            <w:tcBorders>
              <w:top w:val="none" w:sz="6" w:space="0" w:color="auto"/>
              <w:left w:val="none" w:sz="6" w:space="0" w:color="auto"/>
              <w:bottom w:val="none" w:sz="6" w:space="0" w:color="auto"/>
              <w:right w:val="none" w:sz="6" w:space="0" w:color="auto"/>
            </w:tcBorders>
            <w:shd w:val="clear" w:color="auto" w:fill="auto"/>
          </w:tcPr>
          <w:p w14:paraId="0B3FF287" w14:textId="77777777" w:rsidR="008721A3" w:rsidRDefault="008721A3" w:rsidP="008721A3">
            <w:pPr>
              <w:pStyle w:val="TableParagraph"/>
              <w:kinsoku w:val="0"/>
              <w:overflowPunct w:val="0"/>
              <w:spacing w:line="144" w:lineRule="exact"/>
              <w:ind w:left="160"/>
              <w:rPr>
                <w:sz w:val="14"/>
                <w:szCs w:val="14"/>
              </w:rPr>
            </w:pPr>
            <w:r>
              <w:rPr>
                <w:sz w:val="14"/>
                <w:szCs w:val="14"/>
              </w:rPr>
              <w:lastRenderedPageBreak/>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2F47D29A" w14:textId="3941665A" w:rsidR="008721A3" w:rsidRPr="00C16D43" w:rsidRDefault="008721A3" w:rsidP="008721A3">
            <w:pPr>
              <w:pStyle w:val="TableParagraph"/>
              <w:kinsoku w:val="0"/>
              <w:overflowPunct w:val="0"/>
              <w:spacing w:before="1" w:line="247" w:lineRule="auto"/>
              <w:ind w:left="107" w:right="111"/>
              <w:rPr>
                <w:spacing w:val="-1"/>
                <w:sz w:val="14"/>
                <w:szCs w:val="14"/>
              </w:rPr>
            </w:pPr>
            <w:r>
              <w:rPr>
                <w:spacing w:val="-1"/>
                <w:sz w:val="14"/>
                <w:szCs w:val="14"/>
              </w:rPr>
              <w:t>R56</w:t>
            </w:r>
          </w:p>
        </w:tc>
        <w:tc>
          <w:tcPr>
            <w:tcW w:w="599" w:type="dxa"/>
            <w:tcBorders>
              <w:top w:val="none" w:sz="6" w:space="0" w:color="auto"/>
              <w:left w:val="none" w:sz="6" w:space="0" w:color="auto"/>
              <w:bottom w:val="none" w:sz="6" w:space="0" w:color="auto"/>
              <w:right w:val="none" w:sz="6" w:space="0" w:color="auto"/>
            </w:tcBorders>
            <w:shd w:val="clear" w:color="auto" w:fill="auto"/>
          </w:tcPr>
          <w:p w14:paraId="71672234" w14:textId="3F14E52E" w:rsidR="008721A3" w:rsidRPr="00C16D43" w:rsidRDefault="008721A3" w:rsidP="008721A3">
            <w:pPr>
              <w:pStyle w:val="TableParagraph"/>
              <w:kinsoku w:val="0"/>
              <w:overflowPunct w:val="0"/>
              <w:spacing w:before="1" w:line="247" w:lineRule="auto"/>
              <w:ind w:left="125" w:right="140"/>
              <w:rPr>
                <w:spacing w:val="-1"/>
                <w:sz w:val="14"/>
                <w:szCs w:val="14"/>
              </w:rPr>
            </w:pPr>
            <w:r w:rsidRPr="00546D4B">
              <w:rPr>
                <w:spacing w:val="-1"/>
                <w:sz w:val="14"/>
                <w:szCs w:val="14"/>
              </w:rPr>
              <w:t>R56AI122332</w:t>
            </w:r>
          </w:p>
        </w:tc>
        <w:tc>
          <w:tcPr>
            <w:tcW w:w="497" w:type="dxa"/>
            <w:tcBorders>
              <w:top w:val="none" w:sz="6" w:space="0" w:color="auto"/>
              <w:left w:val="none" w:sz="6" w:space="0" w:color="auto"/>
              <w:bottom w:val="none" w:sz="6" w:space="0" w:color="auto"/>
              <w:right w:val="none" w:sz="6" w:space="0" w:color="auto"/>
            </w:tcBorders>
            <w:shd w:val="clear" w:color="auto" w:fill="auto"/>
          </w:tcPr>
          <w:p w14:paraId="1C9810F1" w14:textId="77777777" w:rsidR="008721A3" w:rsidRDefault="008721A3" w:rsidP="008721A3">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10CE9E55" w14:textId="2AF446B4" w:rsidR="008721A3" w:rsidRPr="00C16D43" w:rsidRDefault="008721A3" w:rsidP="008721A3">
            <w:pPr>
              <w:pStyle w:val="TableParagraph"/>
              <w:kinsoku w:val="0"/>
              <w:overflowPunct w:val="0"/>
              <w:spacing w:before="1" w:line="247" w:lineRule="auto"/>
              <w:ind w:left="162" w:right="105"/>
              <w:rPr>
                <w:spacing w:val="-1"/>
                <w:sz w:val="14"/>
                <w:szCs w:val="14"/>
              </w:rPr>
            </w:pPr>
            <w:r>
              <w:rPr>
                <w:spacing w:val="-1"/>
                <w:sz w:val="14"/>
                <w:szCs w:val="14"/>
              </w:rPr>
              <w:t>8/19/16</w:t>
            </w:r>
          </w:p>
        </w:tc>
        <w:tc>
          <w:tcPr>
            <w:tcW w:w="632" w:type="dxa"/>
            <w:tcBorders>
              <w:top w:val="none" w:sz="6" w:space="0" w:color="auto"/>
              <w:left w:val="none" w:sz="6" w:space="0" w:color="auto"/>
              <w:bottom w:val="none" w:sz="6" w:space="0" w:color="auto"/>
              <w:right w:val="none" w:sz="6" w:space="0" w:color="auto"/>
            </w:tcBorders>
            <w:shd w:val="clear" w:color="auto" w:fill="auto"/>
          </w:tcPr>
          <w:p w14:paraId="619CDFDE" w14:textId="26FCD0E7" w:rsidR="008721A3" w:rsidRPr="00C16D43" w:rsidRDefault="008721A3" w:rsidP="008721A3">
            <w:pPr>
              <w:pStyle w:val="TableParagraph"/>
              <w:kinsoku w:val="0"/>
              <w:overflowPunct w:val="0"/>
              <w:spacing w:before="1" w:line="247" w:lineRule="auto"/>
              <w:ind w:left="116" w:right="106"/>
              <w:rPr>
                <w:spacing w:val="-1"/>
                <w:sz w:val="14"/>
                <w:szCs w:val="14"/>
              </w:rPr>
            </w:pPr>
            <w:r>
              <w:rPr>
                <w:spacing w:val="-1"/>
                <w:sz w:val="14"/>
                <w:szCs w:val="14"/>
              </w:rPr>
              <w:t>7/31/17</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5A45424E" w14:textId="5674AA0E" w:rsidR="008721A3" w:rsidRPr="008721A3" w:rsidRDefault="008721A3" w:rsidP="008721A3">
            <w:pPr>
              <w:pStyle w:val="TableParagraph"/>
              <w:kinsoku w:val="0"/>
              <w:overflowPunct w:val="0"/>
              <w:spacing w:before="1" w:line="247" w:lineRule="auto"/>
              <w:ind w:left="115" w:right="118"/>
              <w:jc w:val="both"/>
              <w:rPr>
                <w:spacing w:val="-2"/>
                <w:sz w:val="13"/>
                <w:szCs w:val="13"/>
              </w:rPr>
            </w:pPr>
            <w:r w:rsidRPr="008721A3">
              <w:rPr>
                <w:color w:val="000000"/>
                <w:spacing w:val="-2"/>
                <w:sz w:val="13"/>
                <w:szCs w:val="13"/>
              </w:rPr>
              <w:t>200</w:t>
            </w:r>
            <w:r w:rsidR="000D59A9">
              <w:rPr>
                <w:color w:val="000000"/>
                <w:spacing w:val="-2"/>
                <w:sz w:val="13"/>
                <w:szCs w:val="13"/>
              </w:rPr>
              <w:t>,</w:t>
            </w:r>
            <w:r w:rsidRPr="008721A3">
              <w:rPr>
                <w:color w:val="000000"/>
                <w:spacing w:val="-2"/>
                <w:sz w:val="13"/>
                <w:szCs w:val="13"/>
              </w:rPr>
              <w:t>000</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2E0D9170" w14:textId="54ACBC91" w:rsidR="008721A3" w:rsidRPr="008721A3" w:rsidRDefault="008721A3" w:rsidP="008721A3">
            <w:pPr>
              <w:pStyle w:val="TableParagraph"/>
              <w:kinsoku w:val="0"/>
              <w:overflowPunct w:val="0"/>
              <w:spacing w:before="1" w:line="247" w:lineRule="auto"/>
              <w:ind w:left="111" w:right="150"/>
              <w:jc w:val="both"/>
              <w:rPr>
                <w:sz w:val="13"/>
                <w:szCs w:val="13"/>
              </w:rPr>
            </w:pPr>
            <w:r w:rsidRPr="008721A3">
              <w:rPr>
                <w:color w:val="000000"/>
                <w:sz w:val="13"/>
                <w:szCs w:val="13"/>
              </w:rPr>
              <w:t>120</w:t>
            </w:r>
            <w:r w:rsidR="000D59A9">
              <w:rPr>
                <w:color w:val="000000"/>
                <w:sz w:val="13"/>
                <w:szCs w:val="13"/>
              </w:rPr>
              <w:t>,</w:t>
            </w:r>
            <w:r w:rsidRPr="008721A3">
              <w:rPr>
                <w:color w:val="000000"/>
                <w:sz w:val="13"/>
                <w:szCs w:val="13"/>
              </w:rPr>
              <w:t>000</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59914D21" w14:textId="01CAEC95" w:rsidR="008721A3" w:rsidRPr="008721A3" w:rsidRDefault="008721A3" w:rsidP="008721A3">
            <w:pPr>
              <w:pStyle w:val="TableParagraph"/>
              <w:kinsoku w:val="0"/>
              <w:overflowPunct w:val="0"/>
              <w:spacing w:line="144" w:lineRule="exact"/>
              <w:ind w:left="142"/>
              <w:rPr>
                <w:sz w:val="13"/>
                <w:szCs w:val="13"/>
              </w:rPr>
            </w:pPr>
            <w:r w:rsidRPr="008721A3">
              <w:rPr>
                <w:color w:val="000000"/>
                <w:sz w:val="13"/>
                <w:szCs w:val="13"/>
              </w:rPr>
              <w:t>320</w:t>
            </w:r>
            <w:r w:rsidR="000D59A9">
              <w:rPr>
                <w:color w:val="000000"/>
                <w:sz w:val="13"/>
                <w:szCs w:val="13"/>
              </w:rPr>
              <w:t>,</w:t>
            </w:r>
            <w:r w:rsidRPr="008721A3">
              <w:rPr>
                <w:color w:val="000000"/>
                <w:sz w:val="13"/>
                <w:szCs w:val="13"/>
              </w:rPr>
              <w:t>000</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3648C3DB" w14:textId="60E2C4CD" w:rsidR="008721A3" w:rsidRPr="008721A3" w:rsidRDefault="008721A3" w:rsidP="008721A3">
            <w:pPr>
              <w:pStyle w:val="TableParagraph"/>
              <w:kinsoku w:val="0"/>
              <w:overflowPunct w:val="0"/>
              <w:spacing w:before="1" w:line="247" w:lineRule="auto"/>
              <w:ind w:left="107" w:right="111"/>
              <w:rPr>
                <w:sz w:val="13"/>
                <w:szCs w:val="13"/>
              </w:rPr>
            </w:pPr>
            <w:r w:rsidRPr="008721A3">
              <w:rPr>
                <w:color w:val="000000"/>
                <w:spacing w:val="-2"/>
                <w:sz w:val="13"/>
                <w:szCs w:val="13"/>
              </w:rPr>
              <w:t>200</w:t>
            </w:r>
            <w:r w:rsidR="000D59A9">
              <w:rPr>
                <w:color w:val="000000"/>
                <w:spacing w:val="-2"/>
                <w:sz w:val="13"/>
                <w:szCs w:val="13"/>
              </w:rPr>
              <w:t>,</w:t>
            </w:r>
            <w:r w:rsidRPr="008721A3">
              <w:rPr>
                <w:color w:val="000000"/>
                <w:spacing w:val="-2"/>
                <w:sz w:val="13"/>
                <w:szCs w:val="13"/>
              </w:rPr>
              <w:t>000</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208E6C5F" w14:textId="76A4E0E9" w:rsidR="008721A3" w:rsidRPr="008721A3" w:rsidRDefault="008721A3" w:rsidP="008721A3">
            <w:pPr>
              <w:pStyle w:val="TableParagraph"/>
              <w:kinsoku w:val="0"/>
              <w:overflowPunct w:val="0"/>
              <w:spacing w:before="1" w:line="247" w:lineRule="auto"/>
              <w:ind w:left="111" w:right="111"/>
              <w:rPr>
                <w:sz w:val="13"/>
                <w:szCs w:val="13"/>
              </w:rPr>
            </w:pPr>
            <w:r w:rsidRPr="008721A3">
              <w:rPr>
                <w:color w:val="000000"/>
                <w:sz w:val="13"/>
                <w:szCs w:val="13"/>
              </w:rPr>
              <w:t>120</w:t>
            </w:r>
            <w:r w:rsidR="000D59A9">
              <w:rPr>
                <w:color w:val="000000"/>
                <w:sz w:val="13"/>
                <w:szCs w:val="13"/>
              </w:rPr>
              <w:t>,</w:t>
            </w:r>
            <w:r w:rsidRPr="008721A3">
              <w:rPr>
                <w:color w:val="000000"/>
                <w:sz w:val="13"/>
                <w:szCs w:val="13"/>
              </w:rPr>
              <w:t>000</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12E03AC0" w14:textId="2E5545D4" w:rsidR="008721A3" w:rsidRPr="008721A3" w:rsidRDefault="008721A3" w:rsidP="008721A3">
            <w:pPr>
              <w:pStyle w:val="TableParagraph"/>
              <w:kinsoku w:val="0"/>
              <w:overflowPunct w:val="0"/>
              <w:spacing w:before="1" w:line="247" w:lineRule="auto"/>
              <w:ind w:left="107" w:right="142"/>
              <w:rPr>
                <w:sz w:val="13"/>
                <w:szCs w:val="13"/>
              </w:rPr>
            </w:pPr>
            <w:r w:rsidRPr="008721A3">
              <w:rPr>
                <w:color w:val="000000"/>
                <w:sz w:val="13"/>
                <w:szCs w:val="13"/>
              </w:rPr>
              <w:t>320</w:t>
            </w:r>
            <w:r w:rsidR="000D59A9">
              <w:rPr>
                <w:color w:val="000000"/>
                <w:sz w:val="13"/>
                <w:szCs w:val="13"/>
              </w:rPr>
              <w:t>,</w:t>
            </w:r>
            <w:r w:rsidRPr="008721A3">
              <w:rPr>
                <w:color w:val="000000"/>
                <w:sz w:val="13"/>
                <w:szCs w:val="13"/>
              </w:rPr>
              <w:t>000</w:t>
            </w:r>
          </w:p>
        </w:tc>
      </w:tr>
      <w:tr w:rsidR="008721A3" w14:paraId="0FF9F0A3"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0AF0BEF2" w14:textId="1607DCED" w:rsidR="008721A3" w:rsidRPr="00C16D43" w:rsidRDefault="008721A3" w:rsidP="008721A3">
            <w:pPr>
              <w:pStyle w:val="TableParagraph"/>
              <w:kinsoku w:val="0"/>
              <w:overflowPunct w:val="0"/>
              <w:spacing w:before="1" w:line="247" w:lineRule="auto"/>
              <w:ind w:left="107" w:right="126"/>
              <w:rPr>
                <w:spacing w:val="-3"/>
                <w:sz w:val="14"/>
                <w:szCs w:val="14"/>
              </w:rPr>
            </w:pPr>
            <w:r>
              <w:rPr>
                <w:spacing w:val="-3"/>
                <w:sz w:val="14"/>
                <w:szCs w:val="14"/>
              </w:rPr>
              <w:t xml:space="preserve">Columbia </w:t>
            </w:r>
          </w:p>
          <w:p w14:paraId="50D9F6CC" w14:textId="77777777" w:rsidR="008721A3" w:rsidRPr="00C16D43" w:rsidRDefault="008721A3" w:rsidP="008721A3">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54DDC261" w14:textId="16ED5F5C" w:rsidR="008721A3" w:rsidRDefault="008721A3" w:rsidP="008721A3">
            <w:pPr>
              <w:pStyle w:val="TableParagraph"/>
              <w:kinsoku w:val="0"/>
              <w:overflowPunct w:val="0"/>
              <w:spacing w:before="1"/>
              <w:ind w:left="139"/>
              <w:rPr>
                <w:sz w:val="14"/>
                <w:szCs w:val="14"/>
              </w:rPr>
            </w:pPr>
            <w:r>
              <w:rPr>
                <w:sz w:val="14"/>
                <w:szCs w:val="14"/>
              </w:rPr>
              <w:t>PI</w:t>
            </w:r>
          </w:p>
          <w:p w14:paraId="5A76EE03" w14:textId="77777777" w:rsidR="008721A3" w:rsidRDefault="008721A3" w:rsidP="008721A3">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1F95BCB6" w14:textId="282FFABE" w:rsidR="008721A3" w:rsidRPr="00C16D43" w:rsidRDefault="008721A3" w:rsidP="008721A3">
            <w:pPr>
              <w:pStyle w:val="TableParagraph"/>
              <w:kinsoku w:val="0"/>
              <w:overflowPunct w:val="0"/>
              <w:spacing w:before="5"/>
              <w:rPr>
                <w:sz w:val="14"/>
                <w:szCs w:val="14"/>
              </w:rPr>
            </w:pPr>
            <w:r>
              <w:rPr>
                <w:sz w:val="14"/>
                <w:szCs w:val="14"/>
              </w:rPr>
              <w:t>1%</w:t>
            </w:r>
          </w:p>
        </w:tc>
        <w:tc>
          <w:tcPr>
            <w:tcW w:w="1082" w:type="dxa"/>
            <w:tcBorders>
              <w:top w:val="none" w:sz="6" w:space="0" w:color="auto"/>
              <w:left w:val="none" w:sz="6" w:space="0" w:color="auto"/>
              <w:bottom w:val="none" w:sz="6" w:space="0" w:color="auto"/>
              <w:right w:val="none" w:sz="6" w:space="0" w:color="auto"/>
            </w:tcBorders>
            <w:shd w:val="clear" w:color="auto" w:fill="auto"/>
          </w:tcPr>
          <w:p w14:paraId="4E7560DE" w14:textId="5D4949C1" w:rsidR="008721A3" w:rsidRPr="00C16D43" w:rsidRDefault="008721A3" w:rsidP="008721A3">
            <w:pPr>
              <w:pStyle w:val="TableParagraph"/>
              <w:kinsoku w:val="0"/>
              <w:overflowPunct w:val="0"/>
              <w:spacing w:before="1" w:line="247" w:lineRule="auto"/>
              <w:ind w:left="149" w:right="148"/>
              <w:rPr>
                <w:spacing w:val="-1"/>
                <w:sz w:val="14"/>
                <w:szCs w:val="14"/>
              </w:rPr>
            </w:pPr>
            <w:r>
              <w:rPr>
                <w:spacing w:val="-1"/>
                <w:sz w:val="14"/>
                <w:szCs w:val="14"/>
              </w:rPr>
              <w:t>Combined liver and bone marrow transplantation for the induction of tolerance to liver allografts</w:t>
            </w:r>
          </w:p>
        </w:tc>
        <w:tc>
          <w:tcPr>
            <w:tcW w:w="540" w:type="dxa"/>
            <w:tcBorders>
              <w:top w:val="none" w:sz="6" w:space="0" w:color="auto"/>
              <w:left w:val="none" w:sz="6" w:space="0" w:color="auto"/>
              <w:bottom w:val="none" w:sz="6" w:space="0" w:color="auto"/>
              <w:right w:val="none" w:sz="6" w:space="0" w:color="auto"/>
            </w:tcBorders>
            <w:shd w:val="clear" w:color="auto" w:fill="auto"/>
          </w:tcPr>
          <w:p w14:paraId="0811FAD2" w14:textId="77777777" w:rsidR="008721A3" w:rsidRDefault="008721A3" w:rsidP="008721A3">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34CFF96C" w14:textId="242328FC" w:rsidR="008721A3" w:rsidRPr="00C16D43" w:rsidRDefault="008721A3" w:rsidP="008721A3">
            <w:pPr>
              <w:pStyle w:val="TableParagraph"/>
              <w:kinsoku w:val="0"/>
              <w:overflowPunct w:val="0"/>
              <w:spacing w:before="1" w:line="247" w:lineRule="auto"/>
              <w:ind w:left="107" w:right="111"/>
              <w:rPr>
                <w:spacing w:val="-1"/>
                <w:sz w:val="14"/>
                <w:szCs w:val="14"/>
              </w:rPr>
            </w:pPr>
            <w:r>
              <w:rPr>
                <w:spacing w:val="-1"/>
                <w:sz w:val="14"/>
                <w:szCs w:val="14"/>
              </w:rPr>
              <w:t>Clinical Trials Pilot</w:t>
            </w:r>
          </w:p>
        </w:tc>
        <w:tc>
          <w:tcPr>
            <w:tcW w:w="599" w:type="dxa"/>
            <w:tcBorders>
              <w:top w:val="none" w:sz="6" w:space="0" w:color="auto"/>
              <w:left w:val="none" w:sz="6" w:space="0" w:color="auto"/>
              <w:bottom w:val="none" w:sz="6" w:space="0" w:color="auto"/>
              <w:right w:val="none" w:sz="6" w:space="0" w:color="auto"/>
            </w:tcBorders>
            <w:shd w:val="clear" w:color="auto" w:fill="auto"/>
          </w:tcPr>
          <w:p w14:paraId="29A06161" w14:textId="73E8011E" w:rsidR="008721A3" w:rsidRPr="00C16D43" w:rsidRDefault="008721A3" w:rsidP="008721A3">
            <w:pPr>
              <w:pStyle w:val="TableParagraph"/>
              <w:kinsoku w:val="0"/>
              <w:overflowPunct w:val="0"/>
              <w:spacing w:before="1" w:line="247" w:lineRule="auto"/>
              <w:ind w:left="125" w:right="140"/>
              <w:rPr>
                <w:spacing w:val="-1"/>
                <w:sz w:val="14"/>
                <w:szCs w:val="14"/>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08C4821C" w14:textId="77777777" w:rsidR="008721A3" w:rsidRDefault="008721A3" w:rsidP="008721A3">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75C024AA" w14:textId="138635E9" w:rsidR="008721A3" w:rsidRPr="00C16D43" w:rsidRDefault="008721A3" w:rsidP="008721A3">
            <w:pPr>
              <w:pStyle w:val="TableParagraph"/>
              <w:kinsoku w:val="0"/>
              <w:overflowPunct w:val="0"/>
              <w:spacing w:before="1" w:line="247" w:lineRule="auto"/>
              <w:ind w:left="162" w:right="105"/>
              <w:rPr>
                <w:spacing w:val="-1"/>
                <w:sz w:val="14"/>
                <w:szCs w:val="14"/>
              </w:rPr>
            </w:pPr>
            <w:r>
              <w:rPr>
                <w:spacing w:val="-1"/>
                <w:sz w:val="14"/>
                <w:szCs w:val="14"/>
              </w:rPr>
              <w:t>7/1/14</w:t>
            </w:r>
          </w:p>
        </w:tc>
        <w:tc>
          <w:tcPr>
            <w:tcW w:w="632" w:type="dxa"/>
            <w:tcBorders>
              <w:top w:val="none" w:sz="6" w:space="0" w:color="auto"/>
              <w:left w:val="none" w:sz="6" w:space="0" w:color="auto"/>
              <w:bottom w:val="none" w:sz="6" w:space="0" w:color="auto"/>
              <w:right w:val="none" w:sz="6" w:space="0" w:color="auto"/>
            </w:tcBorders>
            <w:shd w:val="clear" w:color="auto" w:fill="auto"/>
          </w:tcPr>
          <w:p w14:paraId="674B8C4F" w14:textId="131B17BE" w:rsidR="008721A3" w:rsidRPr="00C16D43" w:rsidRDefault="008721A3" w:rsidP="008721A3">
            <w:pPr>
              <w:pStyle w:val="TableParagraph"/>
              <w:kinsoku w:val="0"/>
              <w:overflowPunct w:val="0"/>
              <w:spacing w:before="1" w:line="247" w:lineRule="auto"/>
              <w:ind w:left="116" w:right="106"/>
              <w:rPr>
                <w:spacing w:val="-1"/>
                <w:sz w:val="14"/>
                <w:szCs w:val="14"/>
              </w:rPr>
            </w:pPr>
            <w:r>
              <w:rPr>
                <w:spacing w:val="-1"/>
                <w:sz w:val="14"/>
                <w:szCs w:val="14"/>
              </w:rPr>
              <w:t>6/30/15</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5852AAF5" w14:textId="67B18AEB" w:rsidR="008721A3" w:rsidRPr="008721A3" w:rsidRDefault="008721A3" w:rsidP="008721A3">
            <w:pPr>
              <w:pStyle w:val="TableParagraph"/>
              <w:kinsoku w:val="0"/>
              <w:overflowPunct w:val="0"/>
              <w:spacing w:before="1" w:line="247" w:lineRule="auto"/>
              <w:ind w:left="115" w:right="118"/>
              <w:jc w:val="both"/>
              <w:rPr>
                <w:spacing w:val="-2"/>
                <w:sz w:val="13"/>
                <w:szCs w:val="13"/>
              </w:rPr>
            </w:pPr>
            <w:r w:rsidRPr="008721A3">
              <w:rPr>
                <w:color w:val="000000"/>
                <w:spacing w:val="-2"/>
                <w:sz w:val="13"/>
                <w:szCs w:val="13"/>
              </w:rPr>
              <w:t>50000</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7675674C" w14:textId="13EAB2AD" w:rsidR="008721A3" w:rsidRPr="008721A3" w:rsidRDefault="008721A3" w:rsidP="008721A3">
            <w:pPr>
              <w:pStyle w:val="TableParagraph"/>
              <w:kinsoku w:val="0"/>
              <w:overflowPunct w:val="0"/>
              <w:spacing w:before="1" w:line="247" w:lineRule="auto"/>
              <w:ind w:left="111" w:right="150"/>
              <w:jc w:val="both"/>
              <w:rPr>
                <w:sz w:val="13"/>
                <w:szCs w:val="13"/>
              </w:rPr>
            </w:pPr>
            <w:r w:rsidRPr="008721A3">
              <w:rPr>
                <w:color w:val="000000"/>
                <w:sz w:val="13"/>
                <w:szCs w:val="13"/>
              </w:rPr>
              <w:t>0</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1108B6D6" w14:textId="6CCD2A16" w:rsidR="008721A3" w:rsidRPr="008721A3" w:rsidRDefault="008721A3" w:rsidP="008721A3">
            <w:pPr>
              <w:pStyle w:val="TableParagraph"/>
              <w:kinsoku w:val="0"/>
              <w:overflowPunct w:val="0"/>
              <w:spacing w:line="144" w:lineRule="exact"/>
              <w:ind w:left="142"/>
              <w:rPr>
                <w:sz w:val="13"/>
                <w:szCs w:val="13"/>
              </w:rPr>
            </w:pPr>
            <w:r w:rsidRPr="008721A3">
              <w:rPr>
                <w:color w:val="000000"/>
                <w:sz w:val="13"/>
                <w:szCs w:val="13"/>
              </w:rPr>
              <w:t>50000</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165AFCB2" w14:textId="1423DF93" w:rsidR="008721A3" w:rsidRPr="008721A3" w:rsidRDefault="008721A3" w:rsidP="008721A3">
            <w:pPr>
              <w:pStyle w:val="TableParagraph"/>
              <w:kinsoku w:val="0"/>
              <w:overflowPunct w:val="0"/>
              <w:spacing w:before="1" w:line="247" w:lineRule="auto"/>
              <w:ind w:left="107" w:right="111"/>
              <w:rPr>
                <w:sz w:val="13"/>
                <w:szCs w:val="13"/>
              </w:rPr>
            </w:pPr>
            <w:r w:rsidRPr="008721A3">
              <w:rPr>
                <w:color w:val="000000"/>
                <w:sz w:val="13"/>
                <w:szCs w:val="13"/>
              </w:rPr>
              <w:t>50000</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3B9D010C" w14:textId="4D4EBA3A" w:rsidR="008721A3" w:rsidRPr="008721A3" w:rsidRDefault="008721A3" w:rsidP="008721A3">
            <w:pPr>
              <w:pStyle w:val="TableParagraph"/>
              <w:kinsoku w:val="0"/>
              <w:overflowPunct w:val="0"/>
              <w:spacing w:before="1" w:line="247" w:lineRule="auto"/>
              <w:ind w:left="111" w:right="111"/>
              <w:rPr>
                <w:sz w:val="13"/>
                <w:szCs w:val="13"/>
              </w:rPr>
            </w:pPr>
            <w:r w:rsidRPr="008721A3">
              <w:rPr>
                <w:color w:val="000000"/>
                <w:sz w:val="13"/>
                <w:szCs w:val="13"/>
              </w:rPr>
              <w:t>0</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113DEEAC" w14:textId="3C0E4EEA" w:rsidR="008721A3" w:rsidRPr="008721A3" w:rsidRDefault="008721A3" w:rsidP="008721A3">
            <w:pPr>
              <w:pStyle w:val="TableParagraph"/>
              <w:kinsoku w:val="0"/>
              <w:overflowPunct w:val="0"/>
              <w:spacing w:before="1" w:line="247" w:lineRule="auto"/>
              <w:ind w:left="107" w:right="142"/>
              <w:rPr>
                <w:sz w:val="13"/>
                <w:szCs w:val="13"/>
              </w:rPr>
            </w:pPr>
            <w:r w:rsidRPr="008721A3">
              <w:rPr>
                <w:color w:val="000000"/>
                <w:sz w:val="13"/>
                <w:szCs w:val="13"/>
              </w:rPr>
              <w:t>50000</w:t>
            </w:r>
          </w:p>
        </w:tc>
      </w:tr>
      <w:tr w:rsidR="000D2B97" w14:paraId="3C74D2F0"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06DDA8FF" w14:textId="77777777" w:rsidR="000D2B97" w:rsidRPr="00C16D43" w:rsidRDefault="000D2B97" w:rsidP="000D2B97">
            <w:pPr>
              <w:pStyle w:val="TableParagraph"/>
              <w:kinsoku w:val="0"/>
              <w:overflowPunct w:val="0"/>
              <w:spacing w:before="1" w:line="247" w:lineRule="auto"/>
              <w:ind w:left="107" w:right="126"/>
              <w:rPr>
                <w:spacing w:val="-3"/>
                <w:sz w:val="14"/>
                <w:szCs w:val="14"/>
              </w:rPr>
            </w:pPr>
            <w:r>
              <w:rPr>
                <w:spacing w:val="-3"/>
                <w:sz w:val="14"/>
                <w:szCs w:val="14"/>
              </w:rPr>
              <w:t>NIH</w:t>
            </w:r>
          </w:p>
          <w:p w14:paraId="052B1F0D" w14:textId="77777777" w:rsidR="000D2B97" w:rsidRDefault="000D2B97" w:rsidP="000D2B97">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00A8E5FA" w14:textId="77777777" w:rsidR="000D2B97" w:rsidRDefault="000D2B97" w:rsidP="000D2B97">
            <w:pPr>
              <w:pStyle w:val="TableParagraph"/>
              <w:kinsoku w:val="0"/>
              <w:overflowPunct w:val="0"/>
              <w:spacing w:before="1"/>
              <w:ind w:left="139"/>
              <w:rPr>
                <w:sz w:val="14"/>
                <w:szCs w:val="14"/>
              </w:rPr>
            </w:pPr>
            <w:r>
              <w:rPr>
                <w:sz w:val="14"/>
                <w:szCs w:val="14"/>
              </w:rPr>
              <w:t>Co-I</w:t>
            </w:r>
          </w:p>
          <w:p w14:paraId="6252D62A" w14:textId="77777777" w:rsidR="000D2B97" w:rsidRDefault="000D2B97" w:rsidP="000D2B97">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1EEEFC0D" w14:textId="62A79973" w:rsidR="000D2B97" w:rsidRDefault="000D2B97" w:rsidP="000D2B97">
            <w:pPr>
              <w:pStyle w:val="TableParagraph"/>
              <w:kinsoku w:val="0"/>
              <w:overflowPunct w:val="0"/>
              <w:spacing w:before="5"/>
              <w:rPr>
                <w:sz w:val="14"/>
                <w:szCs w:val="14"/>
              </w:rPr>
            </w:pPr>
            <w:r>
              <w:rPr>
                <w:sz w:val="14"/>
                <w:szCs w:val="14"/>
              </w:rPr>
              <w:t>10%</w:t>
            </w:r>
          </w:p>
        </w:tc>
        <w:tc>
          <w:tcPr>
            <w:tcW w:w="1082" w:type="dxa"/>
            <w:tcBorders>
              <w:top w:val="none" w:sz="6" w:space="0" w:color="auto"/>
              <w:left w:val="none" w:sz="6" w:space="0" w:color="auto"/>
              <w:bottom w:val="none" w:sz="6" w:space="0" w:color="auto"/>
              <w:right w:val="none" w:sz="6" w:space="0" w:color="auto"/>
            </w:tcBorders>
            <w:shd w:val="clear" w:color="auto" w:fill="auto"/>
          </w:tcPr>
          <w:p w14:paraId="51483CB0" w14:textId="6AF18B36" w:rsidR="000D2B97" w:rsidRDefault="000D2B97" w:rsidP="000D2B97">
            <w:pPr>
              <w:pStyle w:val="TableParagraph"/>
              <w:kinsoku w:val="0"/>
              <w:overflowPunct w:val="0"/>
              <w:spacing w:before="1" w:line="247" w:lineRule="auto"/>
              <w:ind w:left="149" w:right="148"/>
              <w:rPr>
                <w:spacing w:val="-1"/>
                <w:sz w:val="14"/>
                <w:szCs w:val="14"/>
              </w:rPr>
            </w:pPr>
            <w:r>
              <w:rPr>
                <w:spacing w:val="-1"/>
                <w:sz w:val="14"/>
                <w:szCs w:val="14"/>
              </w:rPr>
              <w:t>A Tolerance Approach to Xenotransplantation</w:t>
            </w:r>
          </w:p>
        </w:tc>
        <w:tc>
          <w:tcPr>
            <w:tcW w:w="540" w:type="dxa"/>
            <w:tcBorders>
              <w:top w:val="none" w:sz="6" w:space="0" w:color="auto"/>
              <w:left w:val="none" w:sz="6" w:space="0" w:color="auto"/>
              <w:bottom w:val="none" w:sz="6" w:space="0" w:color="auto"/>
              <w:right w:val="none" w:sz="6" w:space="0" w:color="auto"/>
            </w:tcBorders>
            <w:shd w:val="clear" w:color="auto" w:fill="auto"/>
          </w:tcPr>
          <w:p w14:paraId="5B4D0E18" w14:textId="2A3CE8C9" w:rsidR="000D2B97" w:rsidRDefault="000D2B97" w:rsidP="000D2B97">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3622869C" w14:textId="59224CC0" w:rsidR="000D2B97" w:rsidRDefault="000D2B97" w:rsidP="000D2B97">
            <w:pPr>
              <w:pStyle w:val="TableParagraph"/>
              <w:kinsoku w:val="0"/>
              <w:overflowPunct w:val="0"/>
              <w:spacing w:before="1" w:line="247" w:lineRule="auto"/>
              <w:ind w:left="107" w:right="111"/>
              <w:rPr>
                <w:spacing w:val="-1"/>
                <w:sz w:val="14"/>
                <w:szCs w:val="14"/>
              </w:rPr>
            </w:pPr>
            <w:r>
              <w:rPr>
                <w:spacing w:val="-1"/>
                <w:sz w:val="14"/>
                <w:szCs w:val="14"/>
              </w:rPr>
              <w:t>P01</w:t>
            </w:r>
          </w:p>
        </w:tc>
        <w:tc>
          <w:tcPr>
            <w:tcW w:w="599" w:type="dxa"/>
            <w:tcBorders>
              <w:top w:val="none" w:sz="6" w:space="0" w:color="auto"/>
              <w:left w:val="none" w:sz="6" w:space="0" w:color="auto"/>
              <w:bottom w:val="none" w:sz="6" w:space="0" w:color="auto"/>
              <w:right w:val="none" w:sz="6" w:space="0" w:color="auto"/>
            </w:tcBorders>
            <w:shd w:val="clear" w:color="auto" w:fill="auto"/>
          </w:tcPr>
          <w:p w14:paraId="6592EAFB" w14:textId="0FA9CB09" w:rsidR="000D2B97" w:rsidRPr="00C16D43" w:rsidRDefault="000D2B97" w:rsidP="000D2B97">
            <w:pPr>
              <w:pStyle w:val="TableParagraph"/>
              <w:kinsoku w:val="0"/>
              <w:overflowPunct w:val="0"/>
              <w:spacing w:before="1" w:line="247" w:lineRule="auto"/>
              <w:ind w:left="125" w:right="140"/>
              <w:rPr>
                <w:spacing w:val="-1"/>
                <w:sz w:val="14"/>
                <w:szCs w:val="14"/>
              </w:rPr>
            </w:pPr>
            <w:r>
              <w:rPr>
                <w:spacing w:val="-1"/>
                <w:sz w:val="14"/>
                <w:szCs w:val="14"/>
              </w:rPr>
              <w:t>AI045897</w:t>
            </w:r>
          </w:p>
        </w:tc>
        <w:tc>
          <w:tcPr>
            <w:tcW w:w="497" w:type="dxa"/>
            <w:tcBorders>
              <w:top w:val="none" w:sz="6" w:space="0" w:color="auto"/>
              <w:left w:val="none" w:sz="6" w:space="0" w:color="auto"/>
              <w:bottom w:val="none" w:sz="6" w:space="0" w:color="auto"/>
              <w:right w:val="none" w:sz="6" w:space="0" w:color="auto"/>
            </w:tcBorders>
            <w:shd w:val="clear" w:color="auto" w:fill="auto"/>
          </w:tcPr>
          <w:p w14:paraId="504D96FE" w14:textId="77777777" w:rsidR="000D2B97" w:rsidRDefault="000D2B97" w:rsidP="000D2B97">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4BA6791F" w14:textId="51FFE9BA" w:rsidR="000D2B97" w:rsidRDefault="000D2B97" w:rsidP="000D2B97">
            <w:pPr>
              <w:pStyle w:val="TableParagraph"/>
              <w:kinsoku w:val="0"/>
              <w:overflowPunct w:val="0"/>
              <w:spacing w:before="1" w:line="247" w:lineRule="auto"/>
              <w:ind w:left="162" w:right="105"/>
              <w:rPr>
                <w:spacing w:val="-1"/>
                <w:sz w:val="14"/>
                <w:szCs w:val="14"/>
              </w:rPr>
            </w:pPr>
            <w:r>
              <w:rPr>
                <w:spacing w:val="-1"/>
                <w:sz w:val="14"/>
                <w:szCs w:val="14"/>
              </w:rPr>
              <w:t>7/15/11</w:t>
            </w:r>
          </w:p>
        </w:tc>
        <w:tc>
          <w:tcPr>
            <w:tcW w:w="632" w:type="dxa"/>
            <w:tcBorders>
              <w:top w:val="none" w:sz="6" w:space="0" w:color="auto"/>
              <w:left w:val="none" w:sz="6" w:space="0" w:color="auto"/>
              <w:bottom w:val="none" w:sz="6" w:space="0" w:color="auto"/>
              <w:right w:val="none" w:sz="6" w:space="0" w:color="auto"/>
            </w:tcBorders>
            <w:shd w:val="clear" w:color="auto" w:fill="auto"/>
          </w:tcPr>
          <w:p w14:paraId="4C8174D9" w14:textId="3A353F69" w:rsidR="000D2B97" w:rsidRDefault="000D2B97" w:rsidP="000D2B97">
            <w:pPr>
              <w:pStyle w:val="TableParagraph"/>
              <w:kinsoku w:val="0"/>
              <w:overflowPunct w:val="0"/>
              <w:spacing w:before="1" w:line="247" w:lineRule="auto"/>
              <w:ind w:left="116" w:right="106"/>
              <w:rPr>
                <w:spacing w:val="-1"/>
                <w:sz w:val="14"/>
                <w:szCs w:val="14"/>
              </w:rPr>
            </w:pPr>
            <w:r>
              <w:rPr>
                <w:spacing w:val="-1"/>
                <w:sz w:val="14"/>
                <w:szCs w:val="14"/>
              </w:rPr>
              <w:t>6/30/16</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1D6C99D4" w14:textId="7861902F" w:rsidR="000D2B97" w:rsidRPr="000D2B97" w:rsidRDefault="000D2B97" w:rsidP="000D2B97">
            <w:pPr>
              <w:pStyle w:val="TableParagraph"/>
              <w:kinsoku w:val="0"/>
              <w:overflowPunct w:val="0"/>
              <w:spacing w:before="1" w:line="247" w:lineRule="auto"/>
              <w:ind w:left="115" w:right="118"/>
              <w:jc w:val="both"/>
              <w:rPr>
                <w:spacing w:val="-2"/>
                <w:sz w:val="13"/>
                <w:szCs w:val="13"/>
              </w:rPr>
            </w:pPr>
            <w:r w:rsidRPr="000D2B97">
              <w:rPr>
                <w:color w:val="000000"/>
                <w:spacing w:val="-2"/>
                <w:sz w:val="13"/>
                <w:szCs w:val="13"/>
              </w:rPr>
              <w:t>354</w:t>
            </w:r>
            <w:r w:rsidR="000D59A9">
              <w:rPr>
                <w:color w:val="000000"/>
                <w:spacing w:val="-2"/>
                <w:sz w:val="13"/>
                <w:szCs w:val="13"/>
              </w:rPr>
              <w:t>,</w:t>
            </w:r>
            <w:r w:rsidRPr="000D2B97">
              <w:rPr>
                <w:color w:val="000000"/>
                <w:spacing w:val="-2"/>
                <w:sz w:val="13"/>
                <w:szCs w:val="13"/>
              </w:rPr>
              <w:t>799</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6A560A31" w14:textId="51E544A6" w:rsidR="000D2B97" w:rsidRPr="000D2B97" w:rsidRDefault="000D2B97" w:rsidP="000D2B97">
            <w:pPr>
              <w:pStyle w:val="TableParagraph"/>
              <w:kinsoku w:val="0"/>
              <w:overflowPunct w:val="0"/>
              <w:spacing w:before="1" w:line="247" w:lineRule="auto"/>
              <w:ind w:left="111" w:right="150"/>
              <w:jc w:val="both"/>
              <w:rPr>
                <w:sz w:val="13"/>
                <w:szCs w:val="13"/>
              </w:rPr>
            </w:pPr>
            <w:r w:rsidRPr="000D2B97">
              <w:rPr>
                <w:color w:val="000000"/>
                <w:sz w:val="13"/>
                <w:szCs w:val="13"/>
              </w:rPr>
              <w:t>219</w:t>
            </w:r>
            <w:r w:rsidR="000D59A9">
              <w:rPr>
                <w:color w:val="000000"/>
                <w:sz w:val="13"/>
                <w:szCs w:val="13"/>
              </w:rPr>
              <w:t>,</w:t>
            </w:r>
            <w:r w:rsidRPr="000D2B97">
              <w:rPr>
                <w:color w:val="000000"/>
                <w:sz w:val="13"/>
                <w:szCs w:val="13"/>
              </w:rPr>
              <w:t>975</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01D1F224" w14:textId="63876B98" w:rsidR="000D2B97" w:rsidRPr="000D2B97" w:rsidRDefault="000D2B97" w:rsidP="000D2B97">
            <w:pPr>
              <w:pStyle w:val="TableParagraph"/>
              <w:kinsoku w:val="0"/>
              <w:overflowPunct w:val="0"/>
              <w:spacing w:line="144" w:lineRule="exact"/>
              <w:ind w:left="142"/>
              <w:rPr>
                <w:sz w:val="13"/>
                <w:szCs w:val="13"/>
              </w:rPr>
            </w:pPr>
            <w:r w:rsidRPr="000D2B97">
              <w:rPr>
                <w:color w:val="000000"/>
                <w:sz w:val="13"/>
                <w:szCs w:val="13"/>
              </w:rPr>
              <w:t>574</w:t>
            </w:r>
            <w:r w:rsidR="000D59A9">
              <w:rPr>
                <w:color w:val="000000"/>
                <w:sz w:val="13"/>
                <w:szCs w:val="13"/>
              </w:rPr>
              <w:t>,</w:t>
            </w:r>
            <w:r w:rsidRPr="000D2B97">
              <w:rPr>
                <w:color w:val="000000"/>
                <w:sz w:val="13"/>
                <w:szCs w:val="13"/>
              </w:rPr>
              <w:t>774</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6E42F79D" w14:textId="38BC48A5" w:rsidR="000D2B97" w:rsidRPr="000D2B97" w:rsidRDefault="000D2B97" w:rsidP="000D2B97">
            <w:pPr>
              <w:pStyle w:val="TableParagraph"/>
              <w:kinsoku w:val="0"/>
              <w:overflowPunct w:val="0"/>
              <w:spacing w:before="1" w:line="247" w:lineRule="auto"/>
              <w:ind w:left="107" w:right="111"/>
              <w:rPr>
                <w:sz w:val="13"/>
                <w:szCs w:val="13"/>
              </w:rPr>
            </w:pPr>
            <w:r w:rsidRPr="000D2B97">
              <w:rPr>
                <w:color w:val="000000"/>
                <w:sz w:val="13"/>
                <w:szCs w:val="13"/>
              </w:rPr>
              <w:t>1</w:t>
            </w:r>
            <w:r w:rsidR="000D59A9">
              <w:rPr>
                <w:color w:val="000000"/>
                <w:sz w:val="13"/>
                <w:szCs w:val="13"/>
              </w:rPr>
              <w:t>,</w:t>
            </w:r>
            <w:r w:rsidRPr="000D2B97">
              <w:rPr>
                <w:color w:val="000000"/>
                <w:sz w:val="13"/>
                <w:szCs w:val="13"/>
              </w:rPr>
              <w:t>773</w:t>
            </w:r>
            <w:r w:rsidR="000D59A9">
              <w:rPr>
                <w:color w:val="000000"/>
                <w:sz w:val="13"/>
                <w:szCs w:val="13"/>
              </w:rPr>
              <w:t>,</w:t>
            </w:r>
            <w:r w:rsidRPr="000D2B97">
              <w:rPr>
                <w:color w:val="000000"/>
                <w:sz w:val="13"/>
                <w:szCs w:val="13"/>
              </w:rPr>
              <w:t>995</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1A222625" w14:textId="4CF9835C" w:rsidR="000D2B97" w:rsidRPr="000D2B97" w:rsidRDefault="000D2B97" w:rsidP="000D2B97">
            <w:pPr>
              <w:pStyle w:val="TableParagraph"/>
              <w:kinsoku w:val="0"/>
              <w:overflowPunct w:val="0"/>
              <w:spacing w:before="1" w:line="247" w:lineRule="auto"/>
              <w:ind w:left="111" w:right="111"/>
              <w:rPr>
                <w:sz w:val="13"/>
                <w:szCs w:val="13"/>
              </w:rPr>
            </w:pPr>
            <w:r w:rsidRPr="000D2B97">
              <w:rPr>
                <w:color w:val="000000"/>
                <w:sz w:val="13"/>
                <w:szCs w:val="13"/>
              </w:rPr>
              <w:t>1</w:t>
            </w:r>
            <w:r w:rsidR="000D59A9">
              <w:rPr>
                <w:color w:val="000000"/>
                <w:sz w:val="13"/>
                <w:szCs w:val="13"/>
              </w:rPr>
              <w:t>,</w:t>
            </w:r>
            <w:r w:rsidRPr="000D2B97">
              <w:rPr>
                <w:color w:val="000000"/>
                <w:sz w:val="13"/>
                <w:szCs w:val="13"/>
              </w:rPr>
              <w:t>099</w:t>
            </w:r>
            <w:r w:rsidR="000D59A9">
              <w:rPr>
                <w:color w:val="000000"/>
                <w:sz w:val="13"/>
                <w:szCs w:val="13"/>
              </w:rPr>
              <w:t>,</w:t>
            </w:r>
            <w:r w:rsidRPr="000D2B97">
              <w:rPr>
                <w:color w:val="000000"/>
                <w:sz w:val="13"/>
                <w:szCs w:val="13"/>
              </w:rPr>
              <w:t>875</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2B1E1769" w14:textId="4A02549B" w:rsidR="000D2B97" w:rsidRPr="000D2B97" w:rsidRDefault="000D2B97" w:rsidP="000D2B97">
            <w:pPr>
              <w:pStyle w:val="TableParagraph"/>
              <w:kinsoku w:val="0"/>
              <w:overflowPunct w:val="0"/>
              <w:spacing w:before="1" w:line="247" w:lineRule="auto"/>
              <w:ind w:left="107" w:right="142"/>
              <w:rPr>
                <w:sz w:val="13"/>
                <w:szCs w:val="13"/>
              </w:rPr>
            </w:pPr>
            <w:r w:rsidRPr="000D2B97">
              <w:rPr>
                <w:color w:val="000000"/>
                <w:sz w:val="13"/>
                <w:szCs w:val="13"/>
              </w:rPr>
              <w:t>2</w:t>
            </w:r>
            <w:r w:rsidR="000D59A9">
              <w:rPr>
                <w:color w:val="000000"/>
                <w:sz w:val="13"/>
                <w:szCs w:val="13"/>
              </w:rPr>
              <w:t>,</w:t>
            </w:r>
            <w:r w:rsidRPr="000D2B97">
              <w:rPr>
                <w:color w:val="000000"/>
                <w:sz w:val="13"/>
                <w:szCs w:val="13"/>
              </w:rPr>
              <w:t>873</w:t>
            </w:r>
            <w:r w:rsidR="000D59A9">
              <w:rPr>
                <w:color w:val="000000"/>
                <w:sz w:val="13"/>
                <w:szCs w:val="13"/>
              </w:rPr>
              <w:t>,</w:t>
            </w:r>
            <w:r w:rsidRPr="000D2B97">
              <w:rPr>
                <w:color w:val="000000"/>
                <w:sz w:val="13"/>
                <w:szCs w:val="13"/>
              </w:rPr>
              <w:t>870</w:t>
            </w:r>
          </w:p>
        </w:tc>
      </w:tr>
      <w:tr w:rsidR="000815F7" w14:paraId="5D492770"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5A7AE43A" w14:textId="77777777" w:rsidR="000815F7" w:rsidRPr="00C16D43" w:rsidRDefault="000815F7" w:rsidP="000815F7">
            <w:pPr>
              <w:pStyle w:val="TableParagraph"/>
              <w:kinsoku w:val="0"/>
              <w:overflowPunct w:val="0"/>
              <w:spacing w:before="1" w:line="247" w:lineRule="auto"/>
              <w:ind w:left="107" w:right="126"/>
              <w:rPr>
                <w:spacing w:val="-3"/>
                <w:sz w:val="14"/>
                <w:szCs w:val="14"/>
              </w:rPr>
            </w:pPr>
            <w:r>
              <w:rPr>
                <w:spacing w:val="-3"/>
                <w:sz w:val="14"/>
                <w:szCs w:val="14"/>
              </w:rPr>
              <w:t>NIH</w:t>
            </w:r>
          </w:p>
          <w:p w14:paraId="5BF00AE0" w14:textId="77777777" w:rsidR="000815F7" w:rsidRDefault="000815F7" w:rsidP="000815F7">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37927E88" w14:textId="77777777" w:rsidR="000815F7" w:rsidRDefault="000815F7" w:rsidP="000815F7">
            <w:pPr>
              <w:pStyle w:val="TableParagraph"/>
              <w:kinsoku w:val="0"/>
              <w:overflowPunct w:val="0"/>
              <w:spacing w:before="1"/>
              <w:ind w:left="139"/>
              <w:rPr>
                <w:sz w:val="14"/>
                <w:szCs w:val="14"/>
              </w:rPr>
            </w:pPr>
            <w:r>
              <w:rPr>
                <w:sz w:val="14"/>
                <w:szCs w:val="14"/>
              </w:rPr>
              <w:t>Co-I</w:t>
            </w:r>
          </w:p>
          <w:p w14:paraId="22DE2B1D" w14:textId="77777777" w:rsidR="000815F7" w:rsidRDefault="000815F7" w:rsidP="000815F7">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4028B50D" w14:textId="7C086527" w:rsidR="000815F7" w:rsidRDefault="000815F7" w:rsidP="000815F7">
            <w:pPr>
              <w:pStyle w:val="TableParagraph"/>
              <w:kinsoku w:val="0"/>
              <w:overflowPunct w:val="0"/>
              <w:spacing w:before="5"/>
              <w:rPr>
                <w:sz w:val="14"/>
                <w:szCs w:val="14"/>
              </w:rPr>
            </w:pPr>
            <w:r>
              <w:rPr>
                <w:sz w:val="14"/>
                <w:szCs w:val="14"/>
              </w:rPr>
              <w:t>10%</w:t>
            </w:r>
          </w:p>
        </w:tc>
        <w:tc>
          <w:tcPr>
            <w:tcW w:w="1082" w:type="dxa"/>
            <w:tcBorders>
              <w:top w:val="none" w:sz="6" w:space="0" w:color="auto"/>
              <w:left w:val="none" w:sz="6" w:space="0" w:color="auto"/>
              <w:bottom w:val="none" w:sz="6" w:space="0" w:color="auto"/>
              <w:right w:val="none" w:sz="6" w:space="0" w:color="auto"/>
            </w:tcBorders>
            <w:shd w:val="clear" w:color="auto" w:fill="auto"/>
          </w:tcPr>
          <w:p w14:paraId="74B6926E" w14:textId="0ED65D96" w:rsidR="000815F7" w:rsidRDefault="000815F7" w:rsidP="000815F7">
            <w:pPr>
              <w:pStyle w:val="TableParagraph"/>
              <w:kinsoku w:val="0"/>
              <w:overflowPunct w:val="0"/>
              <w:spacing w:before="1" w:line="247" w:lineRule="auto"/>
              <w:ind w:left="149" w:right="148"/>
              <w:rPr>
                <w:spacing w:val="-1"/>
                <w:sz w:val="14"/>
                <w:szCs w:val="14"/>
              </w:rPr>
            </w:pPr>
            <w:r>
              <w:rPr>
                <w:spacing w:val="-1"/>
                <w:sz w:val="14"/>
                <w:szCs w:val="14"/>
              </w:rPr>
              <w:t xml:space="preserve">Tolerance to Vascularized Allografts in </w:t>
            </w:r>
            <w:proofErr w:type="spellStart"/>
            <w:r>
              <w:rPr>
                <w:spacing w:val="-1"/>
                <w:sz w:val="14"/>
                <w:szCs w:val="14"/>
              </w:rPr>
              <w:t>Miniswine</w:t>
            </w:r>
            <w:proofErr w:type="spellEnd"/>
          </w:p>
        </w:tc>
        <w:tc>
          <w:tcPr>
            <w:tcW w:w="540" w:type="dxa"/>
            <w:tcBorders>
              <w:top w:val="none" w:sz="6" w:space="0" w:color="auto"/>
              <w:left w:val="none" w:sz="6" w:space="0" w:color="auto"/>
              <w:bottom w:val="none" w:sz="6" w:space="0" w:color="auto"/>
              <w:right w:val="none" w:sz="6" w:space="0" w:color="auto"/>
            </w:tcBorders>
            <w:shd w:val="clear" w:color="auto" w:fill="auto"/>
          </w:tcPr>
          <w:p w14:paraId="1B1C7695" w14:textId="5C0653B8" w:rsidR="000815F7" w:rsidRDefault="000815F7" w:rsidP="000815F7">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2DFDE5E8" w14:textId="0FC64EBA" w:rsidR="000815F7" w:rsidRDefault="000815F7" w:rsidP="000815F7">
            <w:pPr>
              <w:pStyle w:val="TableParagraph"/>
              <w:kinsoku w:val="0"/>
              <w:overflowPunct w:val="0"/>
              <w:spacing w:before="1" w:line="247" w:lineRule="auto"/>
              <w:ind w:left="107" w:right="111"/>
              <w:rPr>
                <w:spacing w:val="-1"/>
                <w:sz w:val="14"/>
                <w:szCs w:val="14"/>
              </w:rPr>
            </w:pPr>
            <w:r>
              <w:rPr>
                <w:spacing w:val="-1"/>
                <w:sz w:val="14"/>
                <w:szCs w:val="14"/>
              </w:rPr>
              <w:t>R37</w:t>
            </w:r>
          </w:p>
        </w:tc>
        <w:tc>
          <w:tcPr>
            <w:tcW w:w="599" w:type="dxa"/>
            <w:tcBorders>
              <w:top w:val="none" w:sz="6" w:space="0" w:color="auto"/>
              <w:left w:val="none" w:sz="6" w:space="0" w:color="auto"/>
              <w:bottom w:val="none" w:sz="6" w:space="0" w:color="auto"/>
              <w:right w:val="none" w:sz="6" w:space="0" w:color="auto"/>
            </w:tcBorders>
            <w:shd w:val="clear" w:color="auto" w:fill="auto"/>
          </w:tcPr>
          <w:p w14:paraId="0069BC78" w14:textId="44B7A474" w:rsidR="000815F7" w:rsidRDefault="000815F7" w:rsidP="000815F7">
            <w:pPr>
              <w:pStyle w:val="TableParagraph"/>
              <w:kinsoku w:val="0"/>
              <w:overflowPunct w:val="0"/>
              <w:spacing w:before="1" w:line="247" w:lineRule="auto"/>
              <w:ind w:left="125" w:right="140"/>
              <w:rPr>
                <w:spacing w:val="-1"/>
                <w:sz w:val="14"/>
                <w:szCs w:val="14"/>
              </w:rPr>
            </w:pPr>
            <w:r>
              <w:rPr>
                <w:spacing w:val="-1"/>
                <w:sz w:val="14"/>
                <w:szCs w:val="14"/>
              </w:rPr>
              <w:t>AI031046</w:t>
            </w:r>
          </w:p>
        </w:tc>
        <w:tc>
          <w:tcPr>
            <w:tcW w:w="497" w:type="dxa"/>
            <w:tcBorders>
              <w:top w:val="none" w:sz="6" w:space="0" w:color="auto"/>
              <w:left w:val="none" w:sz="6" w:space="0" w:color="auto"/>
              <w:bottom w:val="none" w:sz="6" w:space="0" w:color="auto"/>
              <w:right w:val="none" w:sz="6" w:space="0" w:color="auto"/>
            </w:tcBorders>
            <w:shd w:val="clear" w:color="auto" w:fill="auto"/>
          </w:tcPr>
          <w:p w14:paraId="736FEA22" w14:textId="77777777" w:rsidR="000815F7" w:rsidRDefault="000815F7" w:rsidP="000815F7">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27761071" w14:textId="78262B20" w:rsidR="000815F7" w:rsidRDefault="000815F7" w:rsidP="000815F7">
            <w:pPr>
              <w:pStyle w:val="TableParagraph"/>
              <w:kinsoku w:val="0"/>
              <w:overflowPunct w:val="0"/>
              <w:spacing w:before="1" w:line="247" w:lineRule="auto"/>
              <w:ind w:left="162" w:right="105"/>
              <w:rPr>
                <w:spacing w:val="-1"/>
                <w:sz w:val="14"/>
                <w:szCs w:val="14"/>
              </w:rPr>
            </w:pPr>
            <w:r>
              <w:rPr>
                <w:spacing w:val="-1"/>
                <w:sz w:val="14"/>
                <w:szCs w:val="14"/>
              </w:rPr>
              <w:t>6/1/11</w:t>
            </w:r>
          </w:p>
        </w:tc>
        <w:tc>
          <w:tcPr>
            <w:tcW w:w="632" w:type="dxa"/>
            <w:tcBorders>
              <w:top w:val="none" w:sz="6" w:space="0" w:color="auto"/>
              <w:left w:val="none" w:sz="6" w:space="0" w:color="auto"/>
              <w:bottom w:val="none" w:sz="6" w:space="0" w:color="auto"/>
              <w:right w:val="none" w:sz="6" w:space="0" w:color="auto"/>
            </w:tcBorders>
            <w:shd w:val="clear" w:color="auto" w:fill="auto"/>
          </w:tcPr>
          <w:p w14:paraId="77618B1A" w14:textId="7759438B" w:rsidR="000815F7" w:rsidRDefault="000815F7" w:rsidP="000815F7">
            <w:pPr>
              <w:pStyle w:val="TableParagraph"/>
              <w:kinsoku w:val="0"/>
              <w:overflowPunct w:val="0"/>
              <w:spacing w:before="1" w:line="247" w:lineRule="auto"/>
              <w:ind w:left="116" w:right="106"/>
              <w:rPr>
                <w:spacing w:val="-1"/>
                <w:sz w:val="14"/>
                <w:szCs w:val="14"/>
              </w:rPr>
            </w:pPr>
            <w:r>
              <w:rPr>
                <w:spacing w:val="-1"/>
                <w:sz w:val="14"/>
                <w:szCs w:val="14"/>
              </w:rPr>
              <w:t>5/31/16</w:t>
            </w:r>
          </w:p>
        </w:tc>
        <w:tc>
          <w:tcPr>
            <w:tcW w:w="636" w:type="dxa"/>
            <w:tcBorders>
              <w:top w:val="none" w:sz="6" w:space="0" w:color="auto"/>
              <w:left w:val="none" w:sz="6" w:space="0" w:color="auto"/>
              <w:bottom w:val="none" w:sz="6" w:space="0" w:color="auto"/>
              <w:right w:val="none" w:sz="6" w:space="0" w:color="auto"/>
            </w:tcBorders>
            <w:shd w:val="clear" w:color="auto" w:fill="auto"/>
            <w:vAlign w:val="bottom"/>
          </w:tcPr>
          <w:p w14:paraId="74224C4B" w14:textId="7B1CCF61" w:rsidR="000815F7" w:rsidRPr="000815F7" w:rsidRDefault="000815F7" w:rsidP="000815F7">
            <w:pPr>
              <w:pStyle w:val="TableParagraph"/>
              <w:kinsoku w:val="0"/>
              <w:overflowPunct w:val="0"/>
              <w:spacing w:before="1" w:line="247" w:lineRule="auto"/>
              <w:ind w:left="115" w:right="118"/>
              <w:jc w:val="both"/>
              <w:rPr>
                <w:spacing w:val="-2"/>
                <w:sz w:val="13"/>
                <w:szCs w:val="13"/>
              </w:rPr>
            </w:pPr>
            <w:r w:rsidRPr="000815F7">
              <w:rPr>
                <w:color w:val="000000"/>
                <w:spacing w:val="-2"/>
                <w:sz w:val="13"/>
                <w:szCs w:val="13"/>
              </w:rPr>
              <w:t>477</w:t>
            </w:r>
            <w:r w:rsidR="000D59A9">
              <w:rPr>
                <w:color w:val="000000"/>
                <w:spacing w:val="-2"/>
                <w:sz w:val="13"/>
                <w:szCs w:val="13"/>
              </w:rPr>
              <w:t>,</w:t>
            </w:r>
            <w:r w:rsidRPr="000815F7">
              <w:rPr>
                <w:color w:val="000000"/>
                <w:spacing w:val="-2"/>
                <w:sz w:val="13"/>
                <w:szCs w:val="13"/>
              </w:rPr>
              <w:t>883</w:t>
            </w:r>
          </w:p>
        </w:tc>
        <w:tc>
          <w:tcPr>
            <w:tcW w:w="691" w:type="dxa"/>
            <w:tcBorders>
              <w:top w:val="none" w:sz="6" w:space="0" w:color="auto"/>
              <w:left w:val="none" w:sz="6" w:space="0" w:color="auto"/>
              <w:bottom w:val="none" w:sz="6" w:space="0" w:color="auto"/>
              <w:right w:val="none" w:sz="6" w:space="0" w:color="auto"/>
            </w:tcBorders>
            <w:shd w:val="clear" w:color="auto" w:fill="auto"/>
            <w:vAlign w:val="bottom"/>
          </w:tcPr>
          <w:p w14:paraId="62D5D028" w14:textId="1B4CC80F" w:rsidR="000815F7" w:rsidRPr="000815F7" w:rsidRDefault="000815F7" w:rsidP="000815F7">
            <w:pPr>
              <w:pStyle w:val="TableParagraph"/>
              <w:kinsoku w:val="0"/>
              <w:overflowPunct w:val="0"/>
              <w:spacing w:before="1" w:line="247" w:lineRule="auto"/>
              <w:ind w:left="111" w:right="150"/>
              <w:jc w:val="both"/>
              <w:rPr>
                <w:sz w:val="13"/>
                <w:szCs w:val="13"/>
              </w:rPr>
            </w:pPr>
            <w:r w:rsidRPr="000815F7">
              <w:rPr>
                <w:color w:val="000000"/>
                <w:sz w:val="13"/>
                <w:szCs w:val="13"/>
              </w:rPr>
              <w:t>286</w:t>
            </w:r>
            <w:r w:rsidR="000D59A9">
              <w:rPr>
                <w:color w:val="000000"/>
                <w:sz w:val="13"/>
                <w:szCs w:val="13"/>
              </w:rPr>
              <w:t>,</w:t>
            </w:r>
            <w:r w:rsidRPr="000815F7">
              <w:rPr>
                <w:color w:val="000000"/>
                <w:sz w:val="13"/>
                <w:szCs w:val="13"/>
              </w:rPr>
              <w:t>730</w:t>
            </w:r>
          </w:p>
        </w:tc>
        <w:tc>
          <w:tcPr>
            <w:tcW w:w="664" w:type="dxa"/>
            <w:tcBorders>
              <w:top w:val="none" w:sz="6" w:space="0" w:color="auto"/>
              <w:left w:val="none" w:sz="6" w:space="0" w:color="auto"/>
              <w:bottom w:val="none" w:sz="6" w:space="0" w:color="auto"/>
              <w:right w:val="none" w:sz="6" w:space="0" w:color="auto"/>
            </w:tcBorders>
            <w:shd w:val="clear" w:color="auto" w:fill="auto"/>
            <w:vAlign w:val="bottom"/>
          </w:tcPr>
          <w:p w14:paraId="3F9F7290" w14:textId="6BA398D3" w:rsidR="000815F7" w:rsidRPr="000815F7" w:rsidRDefault="000815F7" w:rsidP="000815F7">
            <w:pPr>
              <w:pStyle w:val="TableParagraph"/>
              <w:kinsoku w:val="0"/>
              <w:overflowPunct w:val="0"/>
              <w:spacing w:line="144" w:lineRule="exact"/>
              <w:ind w:left="142"/>
              <w:rPr>
                <w:sz w:val="13"/>
                <w:szCs w:val="13"/>
              </w:rPr>
            </w:pPr>
            <w:r w:rsidRPr="006A23A4">
              <w:rPr>
                <w:sz w:val="13"/>
                <w:szCs w:val="13"/>
              </w:rPr>
              <w:t>764</w:t>
            </w:r>
            <w:r w:rsidR="000D59A9" w:rsidRPr="006A23A4">
              <w:rPr>
                <w:sz w:val="13"/>
                <w:szCs w:val="13"/>
              </w:rPr>
              <w:t>,</w:t>
            </w:r>
            <w:r w:rsidRPr="006A23A4">
              <w:rPr>
                <w:sz w:val="13"/>
                <w:szCs w:val="13"/>
              </w:rPr>
              <w:t>613</w:t>
            </w:r>
          </w:p>
        </w:tc>
        <w:tc>
          <w:tcPr>
            <w:tcW w:w="628" w:type="dxa"/>
            <w:tcBorders>
              <w:top w:val="none" w:sz="6" w:space="0" w:color="auto"/>
              <w:left w:val="none" w:sz="6" w:space="0" w:color="auto"/>
              <w:bottom w:val="none" w:sz="6" w:space="0" w:color="auto"/>
              <w:right w:val="none" w:sz="6" w:space="0" w:color="auto"/>
            </w:tcBorders>
            <w:shd w:val="clear" w:color="auto" w:fill="auto"/>
            <w:vAlign w:val="bottom"/>
          </w:tcPr>
          <w:p w14:paraId="62FAC498" w14:textId="4AC9952B" w:rsidR="000815F7" w:rsidRPr="000815F7" w:rsidRDefault="000815F7" w:rsidP="000815F7">
            <w:pPr>
              <w:pStyle w:val="TableParagraph"/>
              <w:kinsoku w:val="0"/>
              <w:overflowPunct w:val="0"/>
              <w:spacing w:before="1" w:line="247" w:lineRule="auto"/>
              <w:ind w:left="107" w:right="111"/>
              <w:rPr>
                <w:sz w:val="13"/>
                <w:szCs w:val="13"/>
              </w:rPr>
            </w:pPr>
            <w:r w:rsidRPr="006A23A4">
              <w:rPr>
                <w:sz w:val="13"/>
                <w:szCs w:val="13"/>
              </w:rPr>
              <w:t>2</w:t>
            </w:r>
            <w:r w:rsidR="000D59A9" w:rsidRPr="006A23A4">
              <w:rPr>
                <w:sz w:val="13"/>
                <w:szCs w:val="13"/>
              </w:rPr>
              <w:t>,</w:t>
            </w:r>
            <w:r w:rsidRPr="006A23A4">
              <w:rPr>
                <w:sz w:val="13"/>
                <w:szCs w:val="13"/>
              </w:rPr>
              <w:t>389</w:t>
            </w:r>
            <w:r w:rsidR="000D59A9" w:rsidRPr="006A23A4">
              <w:rPr>
                <w:sz w:val="13"/>
                <w:szCs w:val="13"/>
              </w:rPr>
              <w:t>,</w:t>
            </w:r>
            <w:r w:rsidRPr="006A23A4">
              <w:rPr>
                <w:sz w:val="13"/>
                <w:szCs w:val="13"/>
              </w:rPr>
              <w:t>415</w:t>
            </w:r>
          </w:p>
        </w:tc>
        <w:tc>
          <w:tcPr>
            <w:tcW w:w="632" w:type="dxa"/>
            <w:tcBorders>
              <w:top w:val="none" w:sz="6" w:space="0" w:color="auto"/>
              <w:left w:val="none" w:sz="6" w:space="0" w:color="auto"/>
              <w:bottom w:val="none" w:sz="6" w:space="0" w:color="auto"/>
              <w:right w:val="none" w:sz="6" w:space="0" w:color="auto"/>
            </w:tcBorders>
            <w:shd w:val="clear" w:color="auto" w:fill="auto"/>
            <w:vAlign w:val="bottom"/>
          </w:tcPr>
          <w:p w14:paraId="4954E398" w14:textId="03534A83" w:rsidR="000815F7" w:rsidRPr="000815F7" w:rsidRDefault="000815F7" w:rsidP="000815F7">
            <w:pPr>
              <w:pStyle w:val="TableParagraph"/>
              <w:kinsoku w:val="0"/>
              <w:overflowPunct w:val="0"/>
              <w:spacing w:before="1" w:line="247" w:lineRule="auto"/>
              <w:ind w:left="111" w:right="111"/>
              <w:rPr>
                <w:sz w:val="13"/>
                <w:szCs w:val="13"/>
              </w:rPr>
            </w:pPr>
            <w:r w:rsidRPr="006A23A4">
              <w:rPr>
                <w:sz w:val="13"/>
                <w:szCs w:val="13"/>
              </w:rPr>
              <w:t>1</w:t>
            </w:r>
            <w:r w:rsidR="000D59A9" w:rsidRPr="006A23A4">
              <w:rPr>
                <w:sz w:val="13"/>
                <w:szCs w:val="13"/>
              </w:rPr>
              <w:t>,</w:t>
            </w:r>
            <w:r w:rsidRPr="006A23A4">
              <w:rPr>
                <w:sz w:val="13"/>
                <w:szCs w:val="13"/>
              </w:rPr>
              <w:t>433</w:t>
            </w:r>
            <w:r w:rsidR="000D59A9" w:rsidRPr="006A23A4">
              <w:rPr>
                <w:sz w:val="13"/>
                <w:szCs w:val="13"/>
              </w:rPr>
              <w:t>,</w:t>
            </w:r>
            <w:r w:rsidRPr="006A23A4">
              <w:rPr>
                <w:sz w:val="13"/>
                <w:szCs w:val="13"/>
              </w:rPr>
              <w:t>650</w:t>
            </w:r>
          </w:p>
        </w:tc>
        <w:tc>
          <w:tcPr>
            <w:tcW w:w="930" w:type="dxa"/>
            <w:tcBorders>
              <w:top w:val="none" w:sz="6" w:space="0" w:color="auto"/>
              <w:left w:val="none" w:sz="6" w:space="0" w:color="auto"/>
              <w:bottom w:val="none" w:sz="6" w:space="0" w:color="auto"/>
              <w:right w:val="none" w:sz="6" w:space="0" w:color="auto"/>
            </w:tcBorders>
            <w:shd w:val="clear" w:color="auto" w:fill="auto"/>
            <w:vAlign w:val="bottom"/>
          </w:tcPr>
          <w:p w14:paraId="58AC1908" w14:textId="1017B403" w:rsidR="000815F7" w:rsidRPr="000815F7" w:rsidRDefault="000815F7" w:rsidP="000815F7">
            <w:pPr>
              <w:pStyle w:val="TableParagraph"/>
              <w:kinsoku w:val="0"/>
              <w:overflowPunct w:val="0"/>
              <w:spacing w:before="1" w:line="247" w:lineRule="auto"/>
              <w:ind w:left="107" w:right="142"/>
              <w:rPr>
                <w:sz w:val="13"/>
                <w:szCs w:val="13"/>
              </w:rPr>
            </w:pPr>
            <w:r w:rsidRPr="006A23A4">
              <w:rPr>
                <w:sz w:val="13"/>
                <w:szCs w:val="13"/>
              </w:rPr>
              <w:t>3</w:t>
            </w:r>
            <w:r w:rsidR="000D59A9" w:rsidRPr="006A23A4">
              <w:rPr>
                <w:sz w:val="13"/>
                <w:szCs w:val="13"/>
              </w:rPr>
              <w:t>,</w:t>
            </w:r>
            <w:r w:rsidRPr="006A23A4">
              <w:rPr>
                <w:sz w:val="13"/>
                <w:szCs w:val="13"/>
              </w:rPr>
              <w:t>823</w:t>
            </w:r>
            <w:r w:rsidR="000D59A9" w:rsidRPr="006A23A4">
              <w:rPr>
                <w:sz w:val="13"/>
                <w:szCs w:val="13"/>
              </w:rPr>
              <w:t>,</w:t>
            </w:r>
            <w:r w:rsidRPr="006A23A4">
              <w:rPr>
                <w:sz w:val="13"/>
                <w:szCs w:val="13"/>
              </w:rPr>
              <w:t>065</w:t>
            </w:r>
          </w:p>
        </w:tc>
      </w:tr>
      <w:tr w:rsidR="00965F07" w14:paraId="0AACFDE2"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570E8710" w14:textId="5ADD9878" w:rsidR="00965F07" w:rsidRPr="00C16D43" w:rsidRDefault="00965F07" w:rsidP="00965F07">
            <w:pPr>
              <w:pStyle w:val="TableParagraph"/>
              <w:kinsoku w:val="0"/>
              <w:overflowPunct w:val="0"/>
              <w:spacing w:before="1" w:line="247" w:lineRule="auto"/>
              <w:ind w:left="107" w:right="126"/>
              <w:rPr>
                <w:spacing w:val="-3"/>
                <w:sz w:val="14"/>
                <w:szCs w:val="14"/>
              </w:rPr>
            </w:pPr>
            <w:r>
              <w:rPr>
                <w:spacing w:val="-3"/>
                <w:sz w:val="14"/>
                <w:szCs w:val="14"/>
              </w:rPr>
              <w:t>American Association for the Study of Liver Disease</w:t>
            </w:r>
          </w:p>
          <w:p w14:paraId="63604807" w14:textId="77777777" w:rsidR="00965F07" w:rsidRDefault="00965F07" w:rsidP="00965F07">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7FB81EDD" w14:textId="621AE0DF" w:rsidR="00965F07" w:rsidRDefault="00965F07" w:rsidP="00965F07">
            <w:pPr>
              <w:pStyle w:val="TableParagraph"/>
              <w:kinsoku w:val="0"/>
              <w:overflowPunct w:val="0"/>
              <w:spacing w:before="1"/>
              <w:ind w:left="139"/>
              <w:rPr>
                <w:sz w:val="14"/>
                <w:szCs w:val="14"/>
              </w:rPr>
            </w:pPr>
            <w:r>
              <w:rPr>
                <w:sz w:val="14"/>
                <w:szCs w:val="14"/>
              </w:rPr>
              <w:t>PI</w:t>
            </w:r>
          </w:p>
          <w:p w14:paraId="5584FAD2" w14:textId="77777777" w:rsidR="00965F07" w:rsidRDefault="00965F07" w:rsidP="00965F07">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699731EA" w14:textId="4CA5D58F" w:rsidR="00965F07" w:rsidRDefault="00965F07" w:rsidP="00965F07">
            <w:pPr>
              <w:pStyle w:val="TableParagraph"/>
              <w:kinsoku w:val="0"/>
              <w:overflowPunct w:val="0"/>
              <w:spacing w:before="5"/>
              <w:rPr>
                <w:sz w:val="14"/>
                <w:szCs w:val="14"/>
              </w:rPr>
            </w:pPr>
            <w:r>
              <w:rPr>
                <w:sz w:val="14"/>
                <w:szCs w:val="14"/>
              </w:rPr>
              <w:t>8%</w:t>
            </w:r>
          </w:p>
        </w:tc>
        <w:tc>
          <w:tcPr>
            <w:tcW w:w="1082" w:type="dxa"/>
            <w:tcBorders>
              <w:top w:val="none" w:sz="6" w:space="0" w:color="auto"/>
              <w:left w:val="none" w:sz="6" w:space="0" w:color="auto"/>
              <w:bottom w:val="none" w:sz="6" w:space="0" w:color="auto"/>
              <w:right w:val="none" w:sz="6" w:space="0" w:color="auto"/>
            </w:tcBorders>
            <w:shd w:val="clear" w:color="auto" w:fill="auto"/>
          </w:tcPr>
          <w:p w14:paraId="6862BFDD" w14:textId="0677B3AC" w:rsidR="00965F07" w:rsidRDefault="00965F07" w:rsidP="00965F07">
            <w:pPr>
              <w:pStyle w:val="TableParagraph"/>
              <w:kinsoku w:val="0"/>
              <w:overflowPunct w:val="0"/>
              <w:spacing w:before="1" w:line="247" w:lineRule="auto"/>
              <w:ind w:left="149" w:right="148"/>
              <w:rPr>
                <w:spacing w:val="-1"/>
                <w:sz w:val="14"/>
                <w:szCs w:val="14"/>
              </w:rPr>
            </w:pPr>
            <w:r>
              <w:rPr>
                <w:spacing w:val="-1"/>
                <w:sz w:val="14"/>
                <w:szCs w:val="14"/>
              </w:rPr>
              <w:t>Inhibition/Depletion of Memory T cells to Induce Liver Transplant Tolerance</w:t>
            </w:r>
          </w:p>
        </w:tc>
        <w:tc>
          <w:tcPr>
            <w:tcW w:w="540" w:type="dxa"/>
            <w:tcBorders>
              <w:top w:val="none" w:sz="6" w:space="0" w:color="auto"/>
              <w:left w:val="none" w:sz="6" w:space="0" w:color="auto"/>
              <w:bottom w:val="none" w:sz="6" w:space="0" w:color="auto"/>
              <w:right w:val="none" w:sz="6" w:space="0" w:color="auto"/>
            </w:tcBorders>
            <w:shd w:val="clear" w:color="auto" w:fill="auto"/>
          </w:tcPr>
          <w:p w14:paraId="2F6763AB" w14:textId="77777777" w:rsidR="00965F07" w:rsidRDefault="00965F07" w:rsidP="00965F07">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2C675D8E" w14:textId="41646DCF" w:rsidR="00965F07" w:rsidRDefault="00965F07" w:rsidP="00965F07">
            <w:pPr>
              <w:pStyle w:val="TableParagraph"/>
              <w:kinsoku w:val="0"/>
              <w:overflowPunct w:val="0"/>
              <w:spacing w:before="1" w:line="247" w:lineRule="auto"/>
              <w:ind w:left="107" w:right="111"/>
              <w:rPr>
                <w:spacing w:val="-1"/>
                <w:sz w:val="14"/>
                <w:szCs w:val="14"/>
              </w:rPr>
            </w:pPr>
            <w:r>
              <w:rPr>
                <w:spacing w:val="-1"/>
                <w:sz w:val="14"/>
                <w:szCs w:val="14"/>
              </w:rPr>
              <w:t>Career Development Award</w:t>
            </w:r>
          </w:p>
        </w:tc>
        <w:tc>
          <w:tcPr>
            <w:tcW w:w="599" w:type="dxa"/>
            <w:tcBorders>
              <w:top w:val="none" w:sz="6" w:space="0" w:color="auto"/>
              <w:left w:val="none" w:sz="6" w:space="0" w:color="auto"/>
              <w:bottom w:val="none" w:sz="6" w:space="0" w:color="auto"/>
              <w:right w:val="none" w:sz="6" w:space="0" w:color="auto"/>
            </w:tcBorders>
            <w:shd w:val="clear" w:color="auto" w:fill="auto"/>
          </w:tcPr>
          <w:p w14:paraId="147CE08A" w14:textId="44D56A67" w:rsidR="00965F07" w:rsidRPr="00C16D43" w:rsidRDefault="00965F07" w:rsidP="00965F07">
            <w:pPr>
              <w:pStyle w:val="TableParagraph"/>
              <w:kinsoku w:val="0"/>
              <w:overflowPunct w:val="0"/>
              <w:spacing w:before="1" w:line="247" w:lineRule="auto"/>
              <w:ind w:left="125" w:right="140"/>
              <w:rPr>
                <w:spacing w:val="-1"/>
                <w:sz w:val="14"/>
                <w:szCs w:val="14"/>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15BEBA58" w14:textId="77777777" w:rsidR="00965F07" w:rsidRDefault="00965F07" w:rsidP="00965F07">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50FF7BE3" w14:textId="78BCFB54" w:rsidR="00965F07" w:rsidRDefault="00965F07" w:rsidP="00965F07">
            <w:pPr>
              <w:pStyle w:val="TableParagraph"/>
              <w:kinsoku w:val="0"/>
              <w:overflowPunct w:val="0"/>
              <w:spacing w:before="1" w:line="247" w:lineRule="auto"/>
              <w:ind w:left="162" w:right="105"/>
              <w:rPr>
                <w:spacing w:val="-1"/>
                <w:sz w:val="14"/>
                <w:szCs w:val="14"/>
              </w:rPr>
            </w:pPr>
            <w:r>
              <w:rPr>
                <w:spacing w:val="-1"/>
                <w:sz w:val="14"/>
                <w:szCs w:val="14"/>
              </w:rPr>
              <w:t>7/1/15</w:t>
            </w:r>
          </w:p>
        </w:tc>
        <w:tc>
          <w:tcPr>
            <w:tcW w:w="632" w:type="dxa"/>
            <w:tcBorders>
              <w:top w:val="none" w:sz="6" w:space="0" w:color="auto"/>
              <w:left w:val="none" w:sz="6" w:space="0" w:color="auto"/>
              <w:bottom w:val="none" w:sz="6" w:space="0" w:color="auto"/>
              <w:right w:val="none" w:sz="6" w:space="0" w:color="auto"/>
            </w:tcBorders>
            <w:shd w:val="clear" w:color="auto" w:fill="auto"/>
          </w:tcPr>
          <w:p w14:paraId="74409CF6" w14:textId="4B1C702A" w:rsidR="00965F07" w:rsidRDefault="00965F07" w:rsidP="00965F07">
            <w:pPr>
              <w:pStyle w:val="TableParagraph"/>
              <w:kinsoku w:val="0"/>
              <w:overflowPunct w:val="0"/>
              <w:spacing w:before="1" w:line="247" w:lineRule="auto"/>
              <w:ind w:left="116" w:right="106"/>
              <w:rPr>
                <w:spacing w:val="-1"/>
                <w:sz w:val="14"/>
                <w:szCs w:val="14"/>
              </w:rPr>
            </w:pPr>
            <w:r>
              <w:rPr>
                <w:spacing w:val="-1"/>
                <w:sz w:val="14"/>
                <w:szCs w:val="14"/>
              </w:rPr>
              <w:t>6/30/17</w:t>
            </w:r>
          </w:p>
        </w:tc>
        <w:tc>
          <w:tcPr>
            <w:tcW w:w="636" w:type="dxa"/>
            <w:tcBorders>
              <w:top w:val="none" w:sz="6" w:space="0" w:color="auto"/>
              <w:left w:val="none" w:sz="6" w:space="0" w:color="auto"/>
              <w:bottom w:val="none" w:sz="6" w:space="0" w:color="auto"/>
              <w:right w:val="none" w:sz="6" w:space="0" w:color="auto"/>
            </w:tcBorders>
            <w:shd w:val="clear" w:color="auto" w:fill="auto"/>
          </w:tcPr>
          <w:p w14:paraId="6DD27FFA" w14:textId="3778FE16" w:rsidR="00965F07" w:rsidRPr="000D59A9" w:rsidRDefault="00965F07" w:rsidP="00965F07">
            <w:pPr>
              <w:pStyle w:val="TableParagraph"/>
              <w:kinsoku w:val="0"/>
              <w:overflowPunct w:val="0"/>
              <w:spacing w:before="1" w:line="247" w:lineRule="auto"/>
              <w:ind w:left="115" w:right="118"/>
              <w:jc w:val="both"/>
              <w:rPr>
                <w:spacing w:val="-2"/>
                <w:sz w:val="13"/>
                <w:szCs w:val="13"/>
              </w:rPr>
            </w:pPr>
            <w:r w:rsidRPr="000D59A9">
              <w:rPr>
                <w:spacing w:val="-2"/>
                <w:sz w:val="13"/>
                <w:szCs w:val="13"/>
              </w:rPr>
              <w:t>90,000</w:t>
            </w:r>
          </w:p>
        </w:tc>
        <w:tc>
          <w:tcPr>
            <w:tcW w:w="691" w:type="dxa"/>
            <w:tcBorders>
              <w:top w:val="none" w:sz="6" w:space="0" w:color="auto"/>
              <w:left w:val="none" w:sz="6" w:space="0" w:color="auto"/>
              <w:bottom w:val="none" w:sz="6" w:space="0" w:color="auto"/>
              <w:right w:val="none" w:sz="6" w:space="0" w:color="auto"/>
            </w:tcBorders>
            <w:shd w:val="clear" w:color="auto" w:fill="auto"/>
          </w:tcPr>
          <w:p w14:paraId="3F848857" w14:textId="351409D5" w:rsidR="00965F07" w:rsidRPr="000D59A9" w:rsidRDefault="00965F07" w:rsidP="00965F07">
            <w:pPr>
              <w:pStyle w:val="TableParagraph"/>
              <w:kinsoku w:val="0"/>
              <w:overflowPunct w:val="0"/>
              <w:spacing w:before="1" w:line="247" w:lineRule="auto"/>
              <w:ind w:left="111" w:right="150"/>
              <w:jc w:val="both"/>
              <w:rPr>
                <w:sz w:val="13"/>
                <w:szCs w:val="13"/>
              </w:rPr>
            </w:pPr>
            <w:r w:rsidRPr="000D59A9">
              <w:rPr>
                <w:sz w:val="13"/>
                <w:szCs w:val="13"/>
              </w:rPr>
              <w:t>0</w:t>
            </w:r>
          </w:p>
        </w:tc>
        <w:tc>
          <w:tcPr>
            <w:tcW w:w="664" w:type="dxa"/>
            <w:tcBorders>
              <w:top w:val="none" w:sz="6" w:space="0" w:color="auto"/>
              <w:left w:val="none" w:sz="6" w:space="0" w:color="auto"/>
              <w:bottom w:val="none" w:sz="6" w:space="0" w:color="auto"/>
              <w:right w:val="none" w:sz="6" w:space="0" w:color="auto"/>
            </w:tcBorders>
            <w:shd w:val="clear" w:color="auto" w:fill="auto"/>
          </w:tcPr>
          <w:p w14:paraId="5A6F4872" w14:textId="2B9988F4" w:rsidR="00965F07" w:rsidRPr="000D59A9" w:rsidRDefault="00965F07" w:rsidP="00965F07">
            <w:pPr>
              <w:pStyle w:val="TableParagraph"/>
              <w:kinsoku w:val="0"/>
              <w:overflowPunct w:val="0"/>
              <w:spacing w:line="144" w:lineRule="exact"/>
              <w:ind w:left="142"/>
              <w:rPr>
                <w:sz w:val="13"/>
                <w:szCs w:val="13"/>
              </w:rPr>
            </w:pPr>
            <w:r w:rsidRPr="000D59A9">
              <w:rPr>
                <w:sz w:val="13"/>
                <w:szCs w:val="13"/>
              </w:rPr>
              <w:t>90,000</w:t>
            </w:r>
          </w:p>
        </w:tc>
        <w:tc>
          <w:tcPr>
            <w:tcW w:w="628" w:type="dxa"/>
            <w:tcBorders>
              <w:top w:val="none" w:sz="6" w:space="0" w:color="auto"/>
              <w:left w:val="none" w:sz="6" w:space="0" w:color="auto"/>
              <w:bottom w:val="none" w:sz="6" w:space="0" w:color="auto"/>
              <w:right w:val="none" w:sz="6" w:space="0" w:color="auto"/>
            </w:tcBorders>
            <w:shd w:val="clear" w:color="auto" w:fill="auto"/>
          </w:tcPr>
          <w:p w14:paraId="7A3B2B41" w14:textId="2F8E16D0" w:rsidR="00965F07" w:rsidRPr="000D59A9" w:rsidRDefault="00965F07" w:rsidP="00965F07">
            <w:pPr>
              <w:pStyle w:val="TableParagraph"/>
              <w:kinsoku w:val="0"/>
              <w:overflowPunct w:val="0"/>
              <w:spacing w:before="1" w:line="247" w:lineRule="auto"/>
              <w:ind w:left="107" w:right="111"/>
              <w:rPr>
                <w:sz w:val="13"/>
                <w:szCs w:val="13"/>
              </w:rPr>
            </w:pPr>
            <w:r w:rsidRPr="000D59A9">
              <w:rPr>
                <w:spacing w:val="-2"/>
                <w:sz w:val="13"/>
                <w:szCs w:val="13"/>
              </w:rPr>
              <w:t>90,000</w:t>
            </w:r>
          </w:p>
        </w:tc>
        <w:tc>
          <w:tcPr>
            <w:tcW w:w="632" w:type="dxa"/>
            <w:tcBorders>
              <w:top w:val="none" w:sz="6" w:space="0" w:color="auto"/>
              <w:left w:val="none" w:sz="6" w:space="0" w:color="auto"/>
              <w:bottom w:val="none" w:sz="6" w:space="0" w:color="auto"/>
              <w:right w:val="none" w:sz="6" w:space="0" w:color="auto"/>
            </w:tcBorders>
            <w:shd w:val="clear" w:color="auto" w:fill="auto"/>
          </w:tcPr>
          <w:p w14:paraId="4AF767C1" w14:textId="28BC8291" w:rsidR="00965F07" w:rsidRPr="000D59A9" w:rsidRDefault="00965F07" w:rsidP="00965F07">
            <w:pPr>
              <w:pStyle w:val="TableParagraph"/>
              <w:kinsoku w:val="0"/>
              <w:overflowPunct w:val="0"/>
              <w:spacing w:before="1" w:line="247" w:lineRule="auto"/>
              <w:ind w:left="111" w:right="111"/>
              <w:rPr>
                <w:sz w:val="13"/>
                <w:szCs w:val="13"/>
              </w:rPr>
            </w:pPr>
            <w:r w:rsidRPr="000D59A9">
              <w:rPr>
                <w:sz w:val="13"/>
                <w:szCs w:val="13"/>
              </w:rPr>
              <w:t>0</w:t>
            </w:r>
          </w:p>
        </w:tc>
        <w:tc>
          <w:tcPr>
            <w:tcW w:w="930" w:type="dxa"/>
            <w:tcBorders>
              <w:top w:val="none" w:sz="6" w:space="0" w:color="auto"/>
              <w:left w:val="none" w:sz="6" w:space="0" w:color="auto"/>
              <w:bottom w:val="none" w:sz="6" w:space="0" w:color="auto"/>
              <w:right w:val="none" w:sz="6" w:space="0" w:color="auto"/>
            </w:tcBorders>
            <w:shd w:val="clear" w:color="auto" w:fill="auto"/>
          </w:tcPr>
          <w:p w14:paraId="10543CCB" w14:textId="3CDE440F" w:rsidR="00965F07" w:rsidRPr="000D59A9" w:rsidRDefault="00965F07" w:rsidP="00965F07">
            <w:pPr>
              <w:pStyle w:val="TableParagraph"/>
              <w:kinsoku w:val="0"/>
              <w:overflowPunct w:val="0"/>
              <w:spacing w:before="1" w:line="247" w:lineRule="auto"/>
              <w:ind w:left="107" w:right="142"/>
              <w:rPr>
                <w:sz w:val="13"/>
                <w:szCs w:val="13"/>
              </w:rPr>
            </w:pPr>
            <w:r w:rsidRPr="000D59A9">
              <w:rPr>
                <w:sz w:val="13"/>
                <w:szCs w:val="13"/>
              </w:rPr>
              <w:t>90,000</w:t>
            </w:r>
          </w:p>
        </w:tc>
      </w:tr>
      <w:tr w:rsidR="006A4A4F" w14:paraId="3787CB58" w14:textId="77777777" w:rsidTr="000D59A9">
        <w:trPr>
          <w:trHeight w:val="662"/>
        </w:trPr>
        <w:tc>
          <w:tcPr>
            <w:tcW w:w="699" w:type="dxa"/>
            <w:tcBorders>
              <w:top w:val="none" w:sz="6" w:space="0" w:color="auto"/>
              <w:left w:val="none" w:sz="6" w:space="0" w:color="auto"/>
              <w:bottom w:val="none" w:sz="6" w:space="0" w:color="auto"/>
              <w:right w:val="none" w:sz="6" w:space="0" w:color="auto"/>
            </w:tcBorders>
            <w:shd w:val="clear" w:color="auto" w:fill="auto"/>
          </w:tcPr>
          <w:p w14:paraId="29947B2E" w14:textId="263F5C02" w:rsidR="006A4A4F" w:rsidRPr="00C16D43" w:rsidRDefault="00965F07" w:rsidP="008E3881">
            <w:pPr>
              <w:pStyle w:val="TableParagraph"/>
              <w:kinsoku w:val="0"/>
              <w:overflowPunct w:val="0"/>
              <w:spacing w:before="1" w:line="247" w:lineRule="auto"/>
              <w:ind w:left="107" w:right="126"/>
              <w:rPr>
                <w:spacing w:val="-3"/>
                <w:sz w:val="14"/>
                <w:szCs w:val="14"/>
              </w:rPr>
            </w:pPr>
            <w:r>
              <w:rPr>
                <w:spacing w:val="-3"/>
                <w:sz w:val="14"/>
                <w:szCs w:val="14"/>
              </w:rPr>
              <w:t>Columbia</w:t>
            </w:r>
          </w:p>
          <w:p w14:paraId="40465067" w14:textId="77777777" w:rsidR="006A4A4F" w:rsidRDefault="006A4A4F" w:rsidP="008E3881">
            <w:pPr>
              <w:pStyle w:val="TableParagraph"/>
              <w:kinsoku w:val="0"/>
              <w:overflowPunct w:val="0"/>
              <w:spacing w:before="1" w:line="247" w:lineRule="auto"/>
              <w:ind w:left="107" w:right="126"/>
              <w:rPr>
                <w:spacing w:val="-3"/>
                <w:sz w:val="14"/>
                <w:szCs w:val="14"/>
              </w:rPr>
            </w:pPr>
          </w:p>
        </w:tc>
        <w:tc>
          <w:tcPr>
            <w:tcW w:w="449" w:type="dxa"/>
            <w:tcBorders>
              <w:top w:val="none" w:sz="6" w:space="0" w:color="auto"/>
              <w:left w:val="none" w:sz="6" w:space="0" w:color="auto"/>
              <w:bottom w:val="none" w:sz="6" w:space="0" w:color="auto"/>
              <w:right w:val="none" w:sz="6" w:space="0" w:color="auto"/>
            </w:tcBorders>
            <w:shd w:val="clear" w:color="auto" w:fill="auto"/>
          </w:tcPr>
          <w:p w14:paraId="64875E33" w14:textId="733E02B3" w:rsidR="006A4A4F" w:rsidRDefault="00965F07" w:rsidP="008E3881">
            <w:pPr>
              <w:pStyle w:val="TableParagraph"/>
              <w:kinsoku w:val="0"/>
              <w:overflowPunct w:val="0"/>
              <w:spacing w:before="1"/>
              <w:ind w:left="139"/>
              <w:rPr>
                <w:sz w:val="14"/>
                <w:szCs w:val="14"/>
              </w:rPr>
            </w:pPr>
            <w:r>
              <w:rPr>
                <w:sz w:val="14"/>
                <w:szCs w:val="14"/>
              </w:rPr>
              <w:t>PI</w:t>
            </w:r>
          </w:p>
          <w:p w14:paraId="3835C21D" w14:textId="77777777" w:rsidR="006A4A4F" w:rsidRDefault="006A4A4F" w:rsidP="008E3881">
            <w:pPr>
              <w:pStyle w:val="TableParagraph"/>
              <w:kinsoku w:val="0"/>
              <w:overflowPunct w:val="0"/>
              <w:spacing w:before="1"/>
              <w:ind w:left="139"/>
              <w:rPr>
                <w:sz w:val="14"/>
                <w:szCs w:val="14"/>
              </w:rPr>
            </w:pPr>
          </w:p>
        </w:tc>
        <w:tc>
          <w:tcPr>
            <w:tcW w:w="538" w:type="dxa"/>
            <w:tcBorders>
              <w:top w:val="none" w:sz="6" w:space="0" w:color="auto"/>
              <w:left w:val="none" w:sz="6" w:space="0" w:color="auto"/>
              <w:bottom w:val="none" w:sz="6" w:space="0" w:color="auto"/>
              <w:right w:val="none" w:sz="6" w:space="0" w:color="auto"/>
            </w:tcBorders>
            <w:shd w:val="clear" w:color="auto" w:fill="auto"/>
          </w:tcPr>
          <w:p w14:paraId="0164A87B" w14:textId="3DBD26AF" w:rsidR="006A4A4F" w:rsidRDefault="00965F07" w:rsidP="008E3881">
            <w:pPr>
              <w:pStyle w:val="TableParagraph"/>
              <w:kinsoku w:val="0"/>
              <w:overflowPunct w:val="0"/>
              <w:spacing w:before="5"/>
              <w:rPr>
                <w:sz w:val="14"/>
                <w:szCs w:val="14"/>
              </w:rPr>
            </w:pPr>
            <w:r>
              <w:rPr>
                <w:sz w:val="14"/>
                <w:szCs w:val="14"/>
              </w:rPr>
              <w:t>33%</w:t>
            </w:r>
          </w:p>
        </w:tc>
        <w:tc>
          <w:tcPr>
            <w:tcW w:w="1082" w:type="dxa"/>
            <w:tcBorders>
              <w:top w:val="none" w:sz="6" w:space="0" w:color="auto"/>
              <w:left w:val="none" w:sz="6" w:space="0" w:color="auto"/>
              <w:bottom w:val="none" w:sz="6" w:space="0" w:color="auto"/>
              <w:right w:val="none" w:sz="6" w:space="0" w:color="auto"/>
            </w:tcBorders>
            <w:shd w:val="clear" w:color="auto" w:fill="auto"/>
          </w:tcPr>
          <w:p w14:paraId="0DA03746" w14:textId="60C4172D" w:rsidR="006A4A4F" w:rsidRDefault="00965F07" w:rsidP="008E3881">
            <w:pPr>
              <w:pStyle w:val="TableParagraph"/>
              <w:kinsoku w:val="0"/>
              <w:overflowPunct w:val="0"/>
              <w:spacing w:before="1" w:line="247" w:lineRule="auto"/>
              <w:ind w:left="149" w:right="148"/>
              <w:rPr>
                <w:spacing w:val="-1"/>
                <w:sz w:val="14"/>
                <w:szCs w:val="14"/>
              </w:rPr>
            </w:pPr>
            <w:r>
              <w:rPr>
                <w:spacing w:val="-1"/>
                <w:sz w:val="14"/>
                <w:szCs w:val="14"/>
              </w:rPr>
              <w:t>Expansion of regulatory T cells to induce mixed chimerism in a translational xenotransplantation model</w:t>
            </w:r>
          </w:p>
        </w:tc>
        <w:tc>
          <w:tcPr>
            <w:tcW w:w="540" w:type="dxa"/>
            <w:tcBorders>
              <w:top w:val="none" w:sz="6" w:space="0" w:color="auto"/>
              <w:left w:val="none" w:sz="6" w:space="0" w:color="auto"/>
              <w:bottom w:val="none" w:sz="6" w:space="0" w:color="auto"/>
              <w:right w:val="none" w:sz="6" w:space="0" w:color="auto"/>
            </w:tcBorders>
            <w:shd w:val="clear" w:color="auto" w:fill="auto"/>
          </w:tcPr>
          <w:p w14:paraId="567541EF" w14:textId="77777777" w:rsidR="006A4A4F" w:rsidRDefault="006A4A4F" w:rsidP="008E3881">
            <w:pPr>
              <w:pStyle w:val="TableParagraph"/>
              <w:kinsoku w:val="0"/>
              <w:overflowPunct w:val="0"/>
              <w:spacing w:line="144" w:lineRule="exact"/>
              <w:ind w:left="160"/>
              <w:rPr>
                <w:sz w:val="14"/>
                <w:szCs w:val="14"/>
              </w:rPr>
            </w:pPr>
            <w:r>
              <w:rPr>
                <w:sz w:val="14"/>
                <w:szCs w:val="14"/>
              </w:rPr>
              <w:t>N</w:t>
            </w:r>
          </w:p>
        </w:tc>
        <w:tc>
          <w:tcPr>
            <w:tcW w:w="614" w:type="dxa"/>
            <w:tcBorders>
              <w:top w:val="none" w:sz="6" w:space="0" w:color="auto"/>
              <w:left w:val="none" w:sz="6" w:space="0" w:color="auto"/>
              <w:bottom w:val="none" w:sz="6" w:space="0" w:color="auto"/>
              <w:right w:val="none" w:sz="6" w:space="0" w:color="auto"/>
            </w:tcBorders>
            <w:shd w:val="clear" w:color="auto" w:fill="auto"/>
          </w:tcPr>
          <w:p w14:paraId="6B6F5A6E" w14:textId="74708EE2" w:rsidR="006A4A4F" w:rsidRDefault="00965F07" w:rsidP="008E3881">
            <w:pPr>
              <w:pStyle w:val="TableParagraph"/>
              <w:kinsoku w:val="0"/>
              <w:overflowPunct w:val="0"/>
              <w:spacing w:before="1" w:line="247" w:lineRule="auto"/>
              <w:ind w:left="107" w:right="111"/>
              <w:rPr>
                <w:spacing w:val="-1"/>
                <w:sz w:val="14"/>
                <w:szCs w:val="14"/>
              </w:rPr>
            </w:pPr>
            <w:r>
              <w:rPr>
                <w:spacing w:val="-1"/>
                <w:sz w:val="14"/>
                <w:szCs w:val="14"/>
              </w:rPr>
              <w:t>Louis V. Gerstner Scholarship</w:t>
            </w:r>
          </w:p>
        </w:tc>
        <w:tc>
          <w:tcPr>
            <w:tcW w:w="599" w:type="dxa"/>
            <w:tcBorders>
              <w:top w:val="none" w:sz="6" w:space="0" w:color="auto"/>
              <w:left w:val="none" w:sz="6" w:space="0" w:color="auto"/>
              <w:bottom w:val="none" w:sz="6" w:space="0" w:color="auto"/>
              <w:right w:val="none" w:sz="6" w:space="0" w:color="auto"/>
            </w:tcBorders>
            <w:shd w:val="clear" w:color="auto" w:fill="auto"/>
          </w:tcPr>
          <w:p w14:paraId="29ED25FF" w14:textId="1D266240" w:rsidR="006A4A4F" w:rsidRDefault="006A4A4F" w:rsidP="008E3881">
            <w:pPr>
              <w:pStyle w:val="TableParagraph"/>
              <w:kinsoku w:val="0"/>
              <w:overflowPunct w:val="0"/>
              <w:spacing w:before="1" w:line="247" w:lineRule="auto"/>
              <w:ind w:left="125" w:right="140"/>
              <w:rPr>
                <w:spacing w:val="-1"/>
                <w:sz w:val="14"/>
                <w:szCs w:val="14"/>
              </w:rPr>
            </w:pPr>
          </w:p>
        </w:tc>
        <w:tc>
          <w:tcPr>
            <w:tcW w:w="497" w:type="dxa"/>
            <w:tcBorders>
              <w:top w:val="none" w:sz="6" w:space="0" w:color="auto"/>
              <w:left w:val="none" w:sz="6" w:space="0" w:color="auto"/>
              <w:bottom w:val="none" w:sz="6" w:space="0" w:color="auto"/>
              <w:right w:val="none" w:sz="6" w:space="0" w:color="auto"/>
            </w:tcBorders>
            <w:shd w:val="clear" w:color="auto" w:fill="auto"/>
          </w:tcPr>
          <w:p w14:paraId="09D7812E" w14:textId="77777777" w:rsidR="006A4A4F" w:rsidRDefault="006A4A4F" w:rsidP="008E3881">
            <w:pPr>
              <w:pStyle w:val="TableParagraph"/>
              <w:kinsoku w:val="0"/>
              <w:overflowPunct w:val="0"/>
              <w:spacing w:before="1" w:line="247" w:lineRule="auto"/>
              <w:ind w:left="154" w:right="151"/>
              <w:rPr>
                <w:sz w:val="14"/>
                <w:szCs w:val="14"/>
              </w:rPr>
            </w:pPr>
          </w:p>
        </w:tc>
        <w:tc>
          <w:tcPr>
            <w:tcW w:w="677" w:type="dxa"/>
            <w:tcBorders>
              <w:top w:val="none" w:sz="6" w:space="0" w:color="auto"/>
              <w:left w:val="none" w:sz="6" w:space="0" w:color="auto"/>
              <w:bottom w:val="none" w:sz="6" w:space="0" w:color="auto"/>
              <w:right w:val="none" w:sz="6" w:space="0" w:color="auto"/>
            </w:tcBorders>
            <w:shd w:val="clear" w:color="auto" w:fill="auto"/>
          </w:tcPr>
          <w:p w14:paraId="2B837783" w14:textId="6A64D660" w:rsidR="006A4A4F" w:rsidRDefault="00965F07" w:rsidP="008E3881">
            <w:pPr>
              <w:pStyle w:val="TableParagraph"/>
              <w:kinsoku w:val="0"/>
              <w:overflowPunct w:val="0"/>
              <w:spacing w:before="1" w:line="247" w:lineRule="auto"/>
              <w:ind w:left="162" w:right="105"/>
              <w:rPr>
                <w:spacing w:val="-1"/>
                <w:sz w:val="14"/>
                <w:szCs w:val="14"/>
              </w:rPr>
            </w:pPr>
            <w:r>
              <w:rPr>
                <w:spacing w:val="-1"/>
                <w:sz w:val="14"/>
                <w:szCs w:val="14"/>
              </w:rPr>
              <w:t>7/1/13</w:t>
            </w:r>
          </w:p>
        </w:tc>
        <w:tc>
          <w:tcPr>
            <w:tcW w:w="632" w:type="dxa"/>
            <w:tcBorders>
              <w:top w:val="none" w:sz="6" w:space="0" w:color="auto"/>
              <w:left w:val="none" w:sz="6" w:space="0" w:color="auto"/>
              <w:bottom w:val="none" w:sz="6" w:space="0" w:color="auto"/>
              <w:right w:val="none" w:sz="6" w:space="0" w:color="auto"/>
            </w:tcBorders>
            <w:shd w:val="clear" w:color="auto" w:fill="auto"/>
          </w:tcPr>
          <w:p w14:paraId="6D8CA019" w14:textId="18498CF7" w:rsidR="006A4A4F" w:rsidRDefault="00965F07" w:rsidP="008E3881">
            <w:pPr>
              <w:pStyle w:val="TableParagraph"/>
              <w:kinsoku w:val="0"/>
              <w:overflowPunct w:val="0"/>
              <w:spacing w:before="1" w:line="247" w:lineRule="auto"/>
              <w:ind w:left="116" w:right="106"/>
              <w:rPr>
                <w:spacing w:val="-1"/>
                <w:sz w:val="14"/>
                <w:szCs w:val="14"/>
              </w:rPr>
            </w:pPr>
            <w:r>
              <w:rPr>
                <w:spacing w:val="-1"/>
                <w:sz w:val="14"/>
                <w:szCs w:val="14"/>
              </w:rPr>
              <w:t>6/30/16</w:t>
            </w:r>
          </w:p>
        </w:tc>
        <w:tc>
          <w:tcPr>
            <w:tcW w:w="636" w:type="dxa"/>
            <w:tcBorders>
              <w:top w:val="none" w:sz="6" w:space="0" w:color="auto"/>
              <w:left w:val="none" w:sz="6" w:space="0" w:color="auto"/>
              <w:bottom w:val="none" w:sz="6" w:space="0" w:color="auto"/>
              <w:right w:val="none" w:sz="6" w:space="0" w:color="auto"/>
            </w:tcBorders>
            <w:shd w:val="clear" w:color="auto" w:fill="auto"/>
          </w:tcPr>
          <w:p w14:paraId="46E6D22C" w14:textId="2792CDE5" w:rsidR="006A4A4F" w:rsidRPr="000D59A9" w:rsidRDefault="00965F07" w:rsidP="008E3881">
            <w:pPr>
              <w:pStyle w:val="TableParagraph"/>
              <w:kinsoku w:val="0"/>
              <w:overflowPunct w:val="0"/>
              <w:spacing w:before="1" w:line="247" w:lineRule="auto"/>
              <w:ind w:left="115" w:right="118"/>
              <w:jc w:val="both"/>
              <w:rPr>
                <w:spacing w:val="-2"/>
                <w:sz w:val="13"/>
                <w:szCs w:val="13"/>
              </w:rPr>
            </w:pPr>
            <w:r w:rsidRPr="000D59A9">
              <w:rPr>
                <w:spacing w:val="-2"/>
                <w:sz w:val="13"/>
                <w:szCs w:val="13"/>
              </w:rPr>
              <w:t>60,000</w:t>
            </w:r>
          </w:p>
        </w:tc>
        <w:tc>
          <w:tcPr>
            <w:tcW w:w="691" w:type="dxa"/>
            <w:tcBorders>
              <w:top w:val="none" w:sz="6" w:space="0" w:color="auto"/>
              <w:left w:val="none" w:sz="6" w:space="0" w:color="auto"/>
              <w:bottom w:val="none" w:sz="6" w:space="0" w:color="auto"/>
              <w:right w:val="none" w:sz="6" w:space="0" w:color="auto"/>
            </w:tcBorders>
            <w:shd w:val="clear" w:color="auto" w:fill="auto"/>
          </w:tcPr>
          <w:p w14:paraId="2019BBD3" w14:textId="5CCAD6A7" w:rsidR="006A4A4F" w:rsidRPr="000D59A9" w:rsidRDefault="00965F07" w:rsidP="008E3881">
            <w:pPr>
              <w:pStyle w:val="TableParagraph"/>
              <w:kinsoku w:val="0"/>
              <w:overflowPunct w:val="0"/>
              <w:spacing w:before="1" w:line="247" w:lineRule="auto"/>
              <w:ind w:left="111" w:right="150"/>
              <w:jc w:val="both"/>
              <w:rPr>
                <w:sz w:val="13"/>
                <w:szCs w:val="13"/>
              </w:rPr>
            </w:pPr>
            <w:r w:rsidRPr="000D59A9">
              <w:rPr>
                <w:sz w:val="13"/>
                <w:szCs w:val="13"/>
              </w:rPr>
              <w:t>0</w:t>
            </w:r>
          </w:p>
        </w:tc>
        <w:tc>
          <w:tcPr>
            <w:tcW w:w="664" w:type="dxa"/>
            <w:tcBorders>
              <w:top w:val="none" w:sz="6" w:space="0" w:color="auto"/>
              <w:left w:val="none" w:sz="6" w:space="0" w:color="auto"/>
              <w:bottom w:val="none" w:sz="6" w:space="0" w:color="auto"/>
              <w:right w:val="none" w:sz="6" w:space="0" w:color="auto"/>
            </w:tcBorders>
            <w:shd w:val="clear" w:color="auto" w:fill="auto"/>
          </w:tcPr>
          <w:p w14:paraId="16475F54" w14:textId="1E02CE80" w:rsidR="006A4A4F" w:rsidRPr="000D59A9" w:rsidRDefault="00965F07" w:rsidP="008E3881">
            <w:pPr>
              <w:pStyle w:val="TableParagraph"/>
              <w:kinsoku w:val="0"/>
              <w:overflowPunct w:val="0"/>
              <w:spacing w:line="144" w:lineRule="exact"/>
              <w:ind w:left="142"/>
              <w:rPr>
                <w:sz w:val="13"/>
                <w:szCs w:val="13"/>
              </w:rPr>
            </w:pPr>
            <w:r w:rsidRPr="000D59A9">
              <w:rPr>
                <w:sz w:val="13"/>
                <w:szCs w:val="13"/>
              </w:rPr>
              <w:t>60,000</w:t>
            </w:r>
          </w:p>
        </w:tc>
        <w:tc>
          <w:tcPr>
            <w:tcW w:w="628" w:type="dxa"/>
            <w:tcBorders>
              <w:top w:val="none" w:sz="6" w:space="0" w:color="auto"/>
              <w:left w:val="none" w:sz="6" w:space="0" w:color="auto"/>
              <w:bottom w:val="none" w:sz="6" w:space="0" w:color="auto"/>
              <w:right w:val="none" w:sz="6" w:space="0" w:color="auto"/>
            </w:tcBorders>
            <w:shd w:val="clear" w:color="auto" w:fill="auto"/>
          </w:tcPr>
          <w:p w14:paraId="4B20CC8B" w14:textId="39F305DF" w:rsidR="006A4A4F" w:rsidRPr="000D59A9" w:rsidRDefault="00965F07" w:rsidP="008E3881">
            <w:pPr>
              <w:pStyle w:val="TableParagraph"/>
              <w:kinsoku w:val="0"/>
              <w:overflowPunct w:val="0"/>
              <w:spacing w:before="1" w:line="247" w:lineRule="auto"/>
              <w:ind w:left="107" w:right="111"/>
              <w:rPr>
                <w:sz w:val="13"/>
                <w:szCs w:val="13"/>
              </w:rPr>
            </w:pPr>
            <w:r w:rsidRPr="000D59A9">
              <w:rPr>
                <w:sz w:val="13"/>
                <w:szCs w:val="13"/>
              </w:rPr>
              <w:t>180,000</w:t>
            </w:r>
          </w:p>
        </w:tc>
        <w:tc>
          <w:tcPr>
            <w:tcW w:w="632" w:type="dxa"/>
            <w:tcBorders>
              <w:top w:val="none" w:sz="6" w:space="0" w:color="auto"/>
              <w:left w:val="none" w:sz="6" w:space="0" w:color="auto"/>
              <w:bottom w:val="none" w:sz="6" w:space="0" w:color="auto"/>
              <w:right w:val="none" w:sz="6" w:space="0" w:color="auto"/>
            </w:tcBorders>
            <w:shd w:val="clear" w:color="auto" w:fill="auto"/>
          </w:tcPr>
          <w:p w14:paraId="4453BEB9" w14:textId="7D85EA05" w:rsidR="006A4A4F" w:rsidRPr="000D59A9" w:rsidRDefault="00965F07" w:rsidP="008E3881">
            <w:pPr>
              <w:pStyle w:val="TableParagraph"/>
              <w:kinsoku w:val="0"/>
              <w:overflowPunct w:val="0"/>
              <w:spacing w:before="1" w:line="247" w:lineRule="auto"/>
              <w:ind w:left="111" w:right="111"/>
              <w:rPr>
                <w:sz w:val="13"/>
                <w:szCs w:val="13"/>
              </w:rPr>
            </w:pPr>
            <w:r w:rsidRPr="000D59A9">
              <w:rPr>
                <w:sz w:val="13"/>
                <w:szCs w:val="13"/>
              </w:rPr>
              <w:t>0</w:t>
            </w:r>
          </w:p>
        </w:tc>
        <w:tc>
          <w:tcPr>
            <w:tcW w:w="930" w:type="dxa"/>
            <w:tcBorders>
              <w:top w:val="none" w:sz="6" w:space="0" w:color="auto"/>
              <w:left w:val="none" w:sz="6" w:space="0" w:color="auto"/>
              <w:bottom w:val="none" w:sz="6" w:space="0" w:color="auto"/>
              <w:right w:val="none" w:sz="6" w:space="0" w:color="auto"/>
            </w:tcBorders>
            <w:shd w:val="clear" w:color="auto" w:fill="auto"/>
          </w:tcPr>
          <w:p w14:paraId="5BC88AF5" w14:textId="5AD4DA45" w:rsidR="006A4A4F" w:rsidRPr="000D59A9" w:rsidRDefault="00965F07" w:rsidP="008E3881">
            <w:pPr>
              <w:pStyle w:val="TableParagraph"/>
              <w:kinsoku w:val="0"/>
              <w:overflowPunct w:val="0"/>
              <w:spacing w:before="1" w:line="247" w:lineRule="auto"/>
              <w:ind w:left="107" w:right="142"/>
              <w:rPr>
                <w:sz w:val="13"/>
                <w:szCs w:val="13"/>
              </w:rPr>
            </w:pPr>
            <w:r w:rsidRPr="000D59A9">
              <w:rPr>
                <w:sz w:val="13"/>
                <w:szCs w:val="13"/>
              </w:rPr>
              <w:t>180,000</w:t>
            </w:r>
          </w:p>
        </w:tc>
      </w:tr>
    </w:tbl>
    <w:p w14:paraId="4A3004A4" w14:textId="77777777" w:rsidR="00F91C80" w:rsidRDefault="00F91C80">
      <w:pPr>
        <w:pStyle w:val="BodyText"/>
        <w:kinsoku w:val="0"/>
        <w:overflowPunct w:val="0"/>
        <w:spacing w:before="9"/>
        <w:rPr>
          <w:i/>
          <w:iCs/>
        </w:rPr>
      </w:pPr>
    </w:p>
    <w:p w14:paraId="2F2EF08E" w14:textId="77777777" w:rsidR="00F91C80" w:rsidRDefault="005736FC">
      <w:pPr>
        <w:pStyle w:val="Heading1"/>
        <w:kinsoku w:val="0"/>
        <w:overflowPunct w:val="0"/>
        <w:rPr>
          <w:color w:val="5F4879"/>
          <w:u w:val="none"/>
        </w:rPr>
      </w:pPr>
      <w:r>
        <w:rPr>
          <w:color w:val="5F4879"/>
        </w:rPr>
        <w:t>Clinical</w:t>
      </w:r>
      <w:r>
        <w:rPr>
          <w:color w:val="5F4879"/>
          <w:spacing w:val="-1"/>
        </w:rPr>
        <w:t xml:space="preserve"> </w:t>
      </w:r>
      <w:r>
        <w:rPr>
          <w:color w:val="5F4879"/>
        </w:rPr>
        <w:t>Activity</w:t>
      </w:r>
    </w:p>
    <w:p w14:paraId="36CF3D6C" w14:textId="77777777" w:rsidR="00F91C80" w:rsidRDefault="00F91C80">
      <w:pPr>
        <w:pStyle w:val="BodyText"/>
        <w:kinsoku w:val="0"/>
        <w:overflowPunct w:val="0"/>
        <w:spacing w:before="10"/>
        <w:rPr>
          <w:b/>
          <w:bCs/>
          <w:sz w:val="21"/>
          <w:szCs w:val="21"/>
        </w:rPr>
      </w:pPr>
    </w:p>
    <w:p w14:paraId="477416CD" w14:textId="0E027CDD" w:rsidR="00F91C80" w:rsidRDefault="00587146">
      <w:pPr>
        <w:pStyle w:val="BodyText"/>
        <w:kinsoku w:val="0"/>
        <w:overflowPunct w:val="0"/>
        <w:spacing w:before="91"/>
        <w:ind w:left="220"/>
      </w:pPr>
      <w:r>
        <w:t xml:space="preserve">As the Surgical Director of </w:t>
      </w:r>
      <w:proofErr w:type="spellStart"/>
      <w:r>
        <w:t>Pediatiric</w:t>
      </w:r>
      <w:proofErr w:type="spellEnd"/>
      <w:r>
        <w:t xml:space="preserve"> and Living Donor Liver Transplantation, </w:t>
      </w:r>
      <w:r w:rsidR="0094279E">
        <w:t xml:space="preserve">I have focused on improving access to transplants for wait-listed patients. I </w:t>
      </w:r>
      <w:r w:rsidR="00DA2D33">
        <w:t xml:space="preserve">was part of the team that developed laparoscopic liver donation to minimize donor morbidity and recovery time to facilitate living donation. I have also promoted split liver transplantation to improve access to transplants for pediatric patients. </w:t>
      </w:r>
      <w:r w:rsidR="00452A7A">
        <w:t>I have published original articles, review articles, invited commentaries and spoken at national and international meetings on these topics. I was also selected as the Rising Star in Transplantation Surgery by the American Society of Transplant Surgeons in recognition of my clinical and research contributions to transplantation.</w:t>
      </w:r>
    </w:p>
    <w:p w14:paraId="28165498" w14:textId="77777777" w:rsidR="00F91C80" w:rsidRDefault="00F91C80">
      <w:pPr>
        <w:pStyle w:val="BodyText"/>
        <w:kinsoku w:val="0"/>
        <w:overflowPunct w:val="0"/>
        <w:rPr>
          <w:sz w:val="22"/>
          <w:szCs w:val="22"/>
        </w:rPr>
      </w:pPr>
    </w:p>
    <w:p w14:paraId="7BB80429" w14:textId="77777777" w:rsidR="00F91C80" w:rsidRDefault="005736FC">
      <w:pPr>
        <w:pStyle w:val="Heading1"/>
        <w:kinsoku w:val="0"/>
        <w:overflowPunct w:val="0"/>
        <w:spacing w:before="137"/>
        <w:rPr>
          <w:color w:val="5F4879"/>
          <w:u w:val="none"/>
        </w:rPr>
      </w:pPr>
      <w:r>
        <w:rPr>
          <w:color w:val="5F4879"/>
        </w:rPr>
        <w:t>Education</w:t>
      </w:r>
      <w:r>
        <w:rPr>
          <w:color w:val="5F4879"/>
          <w:spacing w:val="-2"/>
        </w:rPr>
        <w:t xml:space="preserve"> </w:t>
      </w:r>
      <w:r>
        <w:rPr>
          <w:color w:val="5F4879"/>
        </w:rPr>
        <w:t>Activity</w:t>
      </w:r>
    </w:p>
    <w:p w14:paraId="5D849AE5" w14:textId="77777777" w:rsidR="00F91C80" w:rsidRDefault="00F91C80">
      <w:pPr>
        <w:pStyle w:val="BodyText"/>
        <w:kinsoku w:val="0"/>
        <w:overflowPunct w:val="0"/>
        <w:spacing w:before="10"/>
        <w:rPr>
          <w:b/>
          <w:bCs/>
          <w:sz w:val="21"/>
          <w:szCs w:val="21"/>
        </w:rPr>
      </w:pPr>
    </w:p>
    <w:p w14:paraId="54A38326" w14:textId="37A901F8" w:rsidR="00FF7464" w:rsidRDefault="00FF7464" w:rsidP="00FC7827">
      <w:pPr>
        <w:pStyle w:val="BodyText"/>
        <w:kinsoku w:val="0"/>
        <w:overflowPunct w:val="0"/>
        <w:spacing w:before="91"/>
        <w:ind w:left="220"/>
      </w:pPr>
      <w:r>
        <w:t xml:space="preserve">I have mentored clinical transplant fellows and postdoctoral research fellows and students during my career. My clinical fellows have gone on to lead </w:t>
      </w:r>
      <w:proofErr w:type="gramStart"/>
      <w:r>
        <w:t>nationally-recognized</w:t>
      </w:r>
      <w:proofErr w:type="gramEnd"/>
      <w:r>
        <w:t xml:space="preserve"> transplant programs. My postdoctoral research fellows have </w:t>
      </w:r>
      <w:r w:rsidR="00160B3F">
        <w:t xml:space="preserve">won several career development or travel grant awards for their </w:t>
      </w:r>
      <w:proofErr w:type="spellStart"/>
      <w:r w:rsidR="00160B3F">
        <w:t>presnetations</w:t>
      </w:r>
      <w:proofErr w:type="spellEnd"/>
      <w:r w:rsidR="00160B3F">
        <w:t xml:space="preserve"> at national and international conferences. They have also successfully competed for funding from national transplant societies</w:t>
      </w:r>
      <w:r w:rsidR="00FC7827">
        <w:t xml:space="preserve"> while in my lab and from the NIH for training during their PhD studies</w:t>
      </w:r>
      <w:r w:rsidR="00160B3F">
        <w:t xml:space="preserve">. </w:t>
      </w:r>
    </w:p>
    <w:p w14:paraId="353C03C0" w14:textId="6E3E1661" w:rsidR="00F91C80" w:rsidRDefault="00FF7464">
      <w:pPr>
        <w:pStyle w:val="BodyText"/>
        <w:kinsoku w:val="0"/>
        <w:overflowPunct w:val="0"/>
        <w:spacing w:before="10"/>
        <w:rPr>
          <w:sz w:val="29"/>
          <w:szCs w:val="29"/>
        </w:rPr>
      </w:pPr>
      <w:r>
        <w:rPr>
          <w:sz w:val="29"/>
          <w:szCs w:val="29"/>
        </w:rPr>
        <w:t xml:space="preserve">   </w:t>
      </w:r>
    </w:p>
    <w:p w14:paraId="5A68AFD8" w14:textId="1767ECAC" w:rsidR="00F91C80" w:rsidRDefault="005736FC">
      <w:pPr>
        <w:pStyle w:val="Heading3"/>
        <w:kinsoku w:val="0"/>
        <w:overflowPunct w:val="0"/>
        <w:spacing w:line="283" w:lineRule="auto"/>
        <w:ind w:right="245"/>
      </w:pPr>
      <w:r>
        <w:rPr>
          <w:b/>
          <w:bCs/>
        </w:rPr>
        <w:t>Teaching</w:t>
      </w:r>
      <w:r>
        <w:rPr>
          <w:b/>
          <w:bCs/>
          <w:spacing w:val="2"/>
        </w:rPr>
        <w:t xml:space="preserve"> </w:t>
      </w:r>
      <w:r>
        <w:rPr>
          <w:b/>
          <w:bCs/>
        </w:rPr>
        <w:t>Activities</w:t>
      </w:r>
      <w:r>
        <w:rPr>
          <w:b/>
          <w:bCs/>
          <w:spacing w:val="5"/>
        </w:rPr>
        <w:t xml:space="preserve"> </w:t>
      </w:r>
      <w:r>
        <w:t>(These</w:t>
      </w:r>
      <w:r>
        <w:rPr>
          <w:spacing w:val="3"/>
        </w:rPr>
        <w:t xml:space="preserve"> </w:t>
      </w:r>
      <w:r>
        <w:t>can</w:t>
      </w:r>
      <w:r>
        <w:rPr>
          <w:spacing w:val="3"/>
        </w:rPr>
        <w:t xml:space="preserve"> </w:t>
      </w:r>
      <w:proofErr w:type="gramStart"/>
      <w:r>
        <w:t>include:</w:t>
      </w:r>
      <w:proofErr w:type="gramEnd"/>
      <w:r>
        <w:rPr>
          <w:spacing w:val="4"/>
        </w:rPr>
        <w:t xml:space="preserve"> </w:t>
      </w:r>
      <w:r>
        <w:t>teaching</w:t>
      </w:r>
      <w:r>
        <w:rPr>
          <w:spacing w:val="-1"/>
        </w:rPr>
        <w:t xml:space="preserve"> </w:t>
      </w:r>
      <w:r>
        <w:t>to</w:t>
      </w:r>
      <w:r>
        <w:rPr>
          <w:spacing w:val="3"/>
        </w:rPr>
        <w:t xml:space="preserve"> </w:t>
      </w:r>
      <w:r>
        <w:t>students/house</w:t>
      </w:r>
      <w:r>
        <w:rPr>
          <w:spacing w:val="3"/>
        </w:rPr>
        <w:t xml:space="preserve"> </w:t>
      </w:r>
      <w:r>
        <w:t>staff,</w:t>
      </w:r>
      <w:r>
        <w:rPr>
          <w:spacing w:val="3"/>
        </w:rPr>
        <w:t xml:space="preserve"> </w:t>
      </w:r>
      <w:r>
        <w:t>courses</w:t>
      </w:r>
      <w:r>
        <w:rPr>
          <w:spacing w:val="2"/>
        </w:rPr>
        <w:t xml:space="preserve"> </w:t>
      </w:r>
      <w:r>
        <w:t>or</w:t>
      </w:r>
      <w:r>
        <w:rPr>
          <w:spacing w:val="4"/>
        </w:rPr>
        <w:t xml:space="preserve"> </w:t>
      </w:r>
      <w:r>
        <w:t>lectures</w:t>
      </w:r>
      <w:r>
        <w:rPr>
          <w:spacing w:val="12"/>
        </w:rPr>
        <w:t xml:space="preserve"> </w:t>
      </w:r>
      <w:r>
        <w:t>to</w:t>
      </w:r>
      <w:r>
        <w:rPr>
          <w:spacing w:val="2"/>
        </w:rPr>
        <w:t xml:space="preserve"> </w:t>
      </w:r>
      <w:r>
        <w:t>medical</w:t>
      </w:r>
      <w:r>
        <w:rPr>
          <w:spacing w:val="4"/>
        </w:rPr>
        <w:t xml:space="preserve"> </w:t>
      </w:r>
      <w:r>
        <w:t>students,</w:t>
      </w:r>
      <w:r>
        <w:rPr>
          <w:spacing w:val="-52"/>
        </w:rPr>
        <w:t xml:space="preserve"> </w:t>
      </w:r>
      <w:r>
        <w:t>residents, or</w:t>
      </w:r>
      <w:r>
        <w:rPr>
          <w:spacing w:val="1"/>
        </w:rPr>
        <w:t xml:space="preserve"> </w:t>
      </w:r>
      <w:r>
        <w:t>graduate students)</w:t>
      </w:r>
    </w:p>
    <w:p w14:paraId="08EF4D1E" w14:textId="77777777" w:rsidR="00264C87" w:rsidRPr="00264C87" w:rsidRDefault="00264C87" w:rsidP="00264C87"/>
    <w:p w14:paraId="4BADC7EF" w14:textId="64DBF164" w:rsidR="00DC296F" w:rsidRPr="00DC296F" w:rsidRDefault="00DC296F" w:rsidP="00DC296F">
      <w:pPr>
        <w:ind w:right="-20" w:firstLine="220"/>
        <w:rPr>
          <w:rFonts w:eastAsia="Calibri"/>
          <w:iCs/>
        </w:rPr>
      </w:pPr>
      <w:r w:rsidRPr="00DC296F">
        <w:rPr>
          <w:rFonts w:eastAsia="Calibri"/>
          <w:iCs/>
        </w:rPr>
        <w:t>2014</w:t>
      </w:r>
      <w:r w:rsidRPr="00DC296F">
        <w:rPr>
          <w:rFonts w:eastAsia="Calibri"/>
          <w:iCs/>
        </w:rPr>
        <w:tab/>
      </w:r>
      <w:r w:rsidRPr="00DC296F">
        <w:rPr>
          <w:rFonts w:eastAsia="Calibri"/>
          <w:iCs/>
        </w:rPr>
        <w:tab/>
        <w:t>Columbia University Bioethics K4305 “Transplant Surgery/Medicine”</w:t>
      </w:r>
    </w:p>
    <w:p w14:paraId="5D85FC5C" w14:textId="5C9F59AD" w:rsidR="00DC296F" w:rsidRPr="00727541" w:rsidRDefault="00DC296F" w:rsidP="00DC296F">
      <w:pPr>
        <w:ind w:left="1440" w:right="-20" w:hanging="1220"/>
        <w:rPr>
          <w:rFonts w:eastAsia="Calibri"/>
          <w:iCs/>
        </w:rPr>
      </w:pPr>
      <w:r w:rsidRPr="00DC296F">
        <w:rPr>
          <w:rFonts w:eastAsia="Calibri"/>
          <w:iCs/>
        </w:rPr>
        <w:t>2015</w:t>
      </w:r>
      <w:r w:rsidRPr="00DC296F">
        <w:rPr>
          <w:rFonts w:eastAsia="Calibri"/>
          <w:iCs/>
        </w:rPr>
        <w:tab/>
      </w:r>
      <w:r w:rsidRPr="00727541">
        <w:rPr>
          <w:rFonts w:eastAsia="Calibri"/>
          <w:iCs/>
        </w:rPr>
        <w:t>Columbia University College of Physicians and Surgeons Medical School lecture “Hepatic Physiology”</w:t>
      </w:r>
    </w:p>
    <w:p w14:paraId="782F5087" w14:textId="5CE1C715" w:rsidR="00DC296F" w:rsidRPr="00727541" w:rsidRDefault="00DC296F" w:rsidP="00DC296F">
      <w:pPr>
        <w:ind w:right="-20" w:firstLine="220"/>
        <w:rPr>
          <w:rFonts w:eastAsia="Calibri"/>
          <w:iCs/>
        </w:rPr>
      </w:pPr>
      <w:r w:rsidRPr="00727541">
        <w:rPr>
          <w:rFonts w:eastAsia="Calibri"/>
          <w:iCs/>
        </w:rPr>
        <w:t>2015</w:t>
      </w:r>
      <w:r w:rsidRPr="00727541">
        <w:rPr>
          <w:rFonts w:eastAsia="Calibri"/>
          <w:iCs/>
        </w:rPr>
        <w:tab/>
      </w:r>
      <w:r w:rsidRPr="00727541">
        <w:rPr>
          <w:rFonts w:eastAsia="Calibri"/>
          <w:iCs/>
        </w:rPr>
        <w:tab/>
        <w:t>Columbia University Bioethics K4305 “Transplant Surgery/Medicine”</w:t>
      </w:r>
    </w:p>
    <w:p w14:paraId="6AEB3AC0" w14:textId="0F01BEAF" w:rsidR="00727541" w:rsidRPr="00727541" w:rsidRDefault="00727541" w:rsidP="00727541">
      <w:pPr>
        <w:ind w:right="-20" w:firstLine="220"/>
        <w:rPr>
          <w:rFonts w:eastAsia="Calibri"/>
          <w:iCs/>
        </w:rPr>
      </w:pPr>
      <w:r w:rsidRPr="00727541">
        <w:rPr>
          <w:rFonts w:eastAsia="Calibri"/>
          <w:iCs/>
        </w:rPr>
        <w:t>2016</w:t>
      </w:r>
      <w:r w:rsidRPr="00727541">
        <w:rPr>
          <w:rFonts w:eastAsia="Calibri"/>
          <w:iCs/>
        </w:rPr>
        <w:tab/>
      </w:r>
      <w:r w:rsidRPr="00727541">
        <w:rPr>
          <w:rFonts w:eastAsia="Calibri"/>
          <w:iCs/>
        </w:rPr>
        <w:tab/>
        <w:t>Columbia University Bioethics K4305 “Transplant Surgery/Medicine Parts 1 and 2”</w:t>
      </w:r>
    </w:p>
    <w:p w14:paraId="5D39D734" w14:textId="50FCFC6A" w:rsidR="00727541" w:rsidRPr="00727541" w:rsidRDefault="00727541" w:rsidP="00727541">
      <w:pPr>
        <w:ind w:right="-20" w:firstLine="220"/>
        <w:rPr>
          <w:rFonts w:eastAsia="Calibri"/>
          <w:iCs/>
        </w:rPr>
      </w:pPr>
      <w:r w:rsidRPr="00727541">
        <w:rPr>
          <w:rFonts w:eastAsia="Calibri"/>
          <w:iCs/>
        </w:rPr>
        <w:lastRenderedPageBreak/>
        <w:t>2017</w:t>
      </w:r>
      <w:r w:rsidRPr="00727541">
        <w:rPr>
          <w:rFonts w:eastAsia="Calibri"/>
          <w:iCs/>
        </w:rPr>
        <w:tab/>
      </w:r>
      <w:r w:rsidRPr="00727541">
        <w:rPr>
          <w:rFonts w:eastAsia="Calibri"/>
          <w:iCs/>
        </w:rPr>
        <w:tab/>
        <w:t>Columbia University Bioethics K4305 “Transplant Surgery/Medicine Parts 1 and 2”</w:t>
      </w:r>
    </w:p>
    <w:p w14:paraId="1BF4AF6B" w14:textId="14FA4C34" w:rsidR="00727541" w:rsidRPr="00727541" w:rsidRDefault="00727541" w:rsidP="00727541">
      <w:pPr>
        <w:ind w:right="-20" w:firstLine="220"/>
        <w:rPr>
          <w:rFonts w:eastAsia="Calibri"/>
          <w:iCs/>
        </w:rPr>
      </w:pPr>
      <w:r w:rsidRPr="00727541">
        <w:rPr>
          <w:rFonts w:eastAsia="Calibri"/>
          <w:iCs/>
        </w:rPr>
        <w:t xml:space="preserve">2019 </w:t>
      </w:r>
      <w:r w:rsidRPr="00727541">
        <w:rPr>
          <w:rFonts w:eastAsia="Calibri"/>
          <w:iCs/>
        </w:rPr>
        <w:tab/>
      </w:r>
      <w:r w:rsidRPr="00727541">
        <w:rPr>
          <w:rFonts w:eastAsia="Calibri"/>
          <w:iCs/>
        </w:rPr>
        <w:tab/>
        <w:t>Columbia University Bioethics K4305 “Transplant Surgery/Medicine Parts 1 and 2”</w:t>
      </w:r>
    </w:p>
    <w:p w14:paraId="272B8583" w14:textId="77777777" w:rsidR="00DC296F" w:rsidRPr="00DC296F" w:rsidRDefault="00DC296F" w:rsidP="00DC296F"/>
    <w:p w14:paraId="66B8B304" w14:textId="77777777" w:rsidR="00DC296F" w:rsidRDefault="00DC296F">
      <w:pPr>
        <w:pStyle w:val="BodyText"/>
        <w:kinsoku w:val="0"/>
        <w:overflowPunct w:val="0"/>
        <w:spacing w:line="283" w:lineRule="auto"/>
        <w:ind w:left="220"/>
      </w:pPr>
    </w:p>
    <w:p w14:paraId="0D8A0E23" w14:textId="55396F19" w:rsidR="00F91C80" w:rsidRDefault="005736FC">
      <w:pPr>
        <w:pStyle w:val="BodyText"/>
        <w:kinsoku w:val="0"/>
        <w:overflowPunct w:val="0"/>
        <w:spacing w:line="283" w:lineRule="auto"/>
        <w:ind w:left="220"/>
        <w:rPr>
          <w:sz w:val="22"/>
          <w:szCs w:val="22"/>
        </w:rPr>
      </w:pPr>
      <w:r>
        <w:rPr>
          <w:b/>
          <w:bCs/>
          <w:sz w:val="22"/>
          <w:szCs w:val="22"/>
        </w:rPr>
        <w:t>Invited</w:t>
      </w:r>
      <w:r>
        <w:rPr>
          <w:b/>
          <w:bCs/>
          <w:spacing w:val="2"/>
          <w:sz w:val="22"/>
          <w:szCs w:val="22"/>
        </w:rPr>
        <w:t xml:space="preserve"> </w:t>
      </w:r>
      <w:r>
        <w:rPr>
          <w:b/>
          <w:bCs/>
          <w:sz w:val="22"/>
          <w:szCs w:val="22"/>
        </w:rPr>
        <w:t>Talks</w:t>
      </w:r>
      <w:r>
        <w:rPr>
          <w:b/>
          <w:bCs/>
          <w:spacing w:val="2"/>
          <w:sz w:val="22"/>
          <w:szCs w:val="22"/>
        </w:rPr>
        <w:t xml:space="preserve"> </w:t>
      </w:r>
      <w:r>
        <w:rPr>
          <w:b/>
          <w:bCs/>
          <w:sz w:val="22"/>
          <w:szCs w:val="22"/>
        </w:rPr>
        <w:t>and</w:t>
      </w:r>
      <w:r>
        <w:rPr>
          <w:b/>
          <w:bCs/>
          <w:spacing w:val="2"/>
          <w:sz w:val="22"/>
          <w:szCs w:val="22"/>
        </w:rPr>
        <w:t xml:space="preserve"> </w:t>
      </w:r>
      <w:r>
        <w:rPr>
          <w:b/>
          <w:bCs/>
          <w:sz w:val="22"/>
          <w:szCs w:val="22"/>
        </w:rPr>
        <w:t>Teaching</w:t>
      </w:r>
      <w:r>
        <w:rPr>
          <w:b/>
          <w:bCs/>
          <w:spacing w:val="2"/>
          <w:sz w:val="22"/>
          <w:szCs w:val="22"/>
        </w:rPr>
        <w:t xml:space="preserve"> </w:t>
      </w:r>
      <w:r>
        <w:rPr>
          <w:b/>
          <w:bCs/>
          <w:sz w:val="22"/>
          <w:szCs w:val="22"/>
        </w:rPr>
        <w:t>of</w:t>
      </w:r>
      <w:r>
        <w:rPr>
          <w:b/>
          <w:bCs/>
          <w:spacing w:val="5"/>
          <w:sz w:val="22"/>
          <w:szCs w:val="22"/>
        </w:rPr>
        <w:t xml:space="preserve"> </w:t>
      </w:r>
      <w:r>
        <w:rPr>
          <w:b/>
          <w:bCs/>
          <w:sz w:val="22"/>
          <w:szCs w:val="22"/>
        </w:rPr>
        <w:t>Peers</w:t>
      </w:r>
      <w:r>
        <w:rPr>
          <w:b/>
          <w:bCs/>
          <w:spacing w:val="6"/>
          <w:sz w:val="22"/>
          <w:szCs w:val="22"/>
        </w:rPr>
        <w:t xml:space="preserve"> </w:t>
      </w:r>
    </w:p>
    <w:p w14:paraId="044D1229" w14:textId="77777777" w:rsidR="00F91C80" w:rsidRDefault="00F91C80">
      <w:pPr>
        <w:pStyle w:val="BodyText"/>
        <w:kinsoku w:val="0"/>
        <w:overflowPunct w:val="0"/>
        <w:spacing w:before="8"/>
        <w:rPr>
          <w:sz w:val="25"/>
          <w:szCs w:val="25"/>
        </w:rPr>
      </w:pPr>
    </w:p>
    <w:p w14:paraId="1BBE6046" w14:textId="77777777" w:rsidR="00F91C80" w:rsidRDefault="005736FC">
      <w:pPr>
        <w:pStyle w:val="BodyText"/>
        <w:kinsoku w:val="0"/>
        <w:overflowPunct w:val="0"/>
        <w:ind w:left="220"/>
        <w:rPr>
          <w:color w:val="538DD3"/>
          <w:sz w:val="22"/>
          <w:szCs w:val="22"/>
        </w:rPr>
      </w:pPr>
      <w:r>
        <w:rPr>
          <w:color w:val="538DD3"/>
          <w:sz w:val="22"/>
          <w:szCs w:val="22"/>
        </w:rPr>
        <w:t>Internal</w:t>
      </w:r>
    </w:p>
    <w:p w14:paraId="71802BCD" w14:textId="77777777" w:rsidR="00F91C80" w:rsidRPr="00C25436" w:rsidRDefault="005736FC">
      <w:pPr>
        <w:pStyle w:val="BodyText"/>
        <w:kinsoku w:val="0"/>
        <w:overflowPunct w:val="0"/>
        <w:spacing w:before="45"/>
        <w:ind w:left="220"/>
        <w:rPr>
          <w:sz w:val="22"/>
          <w:szCs w:val="22"/>
        </w:rPr>
      </w:pPr>
      <w:r>
        <w:rPr>
          <w:sz w:val="22"/>
          <w:szCs w:val="22"/>
        </w:rPr>
        <w:t>Sponsored by</w:t>
      </w:r>
      <w:r>
        <w:rPr>
          <w:spacing w:val="-1"/>
          <w:sz w:val="22"/>
          <w:szCs w:val="22"/>
        </w:rPr>
        <w:t xml:space="preserve"> </w:t>
      </w:r>
      <w:r>
        <w:rPr>
          <w:sz w:val="22"/>
          <w:szCs w:val="22"/>
        </w:rPr>
        <w:t>NYU Langone Health</w:t>
      </w:r>
    </w:p>
    <w:p w14:paraId="75B4F54B" w14:textId="77777777" w:rsidR="00041A5A" w:rsidRPr="00C25436" w:rsidRDefault="00041A5A" w:rsidP="00B83AA8">
      <w:pPr>
        <w:ind w:right="-20"/>
        <w:rPr>
          <w:rFonts w:eastAsia="Calibri"/>
          <w:iCs/>
        </w:rPr>
      </w:pPr>
    </w:p>
    <w:p w14:paraId="2D809827" w14:textId="608442C6" w:rsidR="00B83AA8" w:rsidRPr="00C25436" w:rsidRDefault="00B83AA8" w:rsidP="00C25436">
      <w:pPr>
        <w:ind w:right="-20" w:firstLine="220"/>
        <w:rPr>
          <w:rFonts w:eastAsia="Calibri"/>
          <w:iCs/>
        </w:rPr>
      </w:pPr>
      <w:r w:rsidRPr="00C25436">
        <w:rPr>
          <w:rFonts w:eastAsia="Calibri"/>
          <w:iCs/>
        </w:rPr>
        <w:t>2022</w:t>
      </w:r>
      <w:r w:rsidRPr="00C25436">
        <w:rPr>
          <w:rFonts w:eastAsia="Calibri"/>
          <w:iCs/>
        </w:rPr>
        <w:tab/>
      </w:r>
      <w:r w:rsidR="00C25436" w:rsidRPr="00C25436">
        <w:rPr>
          <w:rFonts w:eastAsia="Calibri"/>
          <w:iCs/>
        </w:rPr>
        <w:tab/>
      </w:r>
      <w:r w:rsidRPr="00C25436">
        <w:rPr>
          <w:rFonts w:eastAsia="Calibri"/>
          <w:iCs/>
        </w:rPr>
        <w:t>NYU Hepatology Rounds “Recent Innovations in Pediatric Liver Transplantation”</w:t>
      </w:r>
    </w:p>
    <w:p w14:paraId="5B83E376" w14:textId="51DE6588" w:rsidR="00F91C80" w:rsidRDefault="00D719DB" w:rsidP="00C25436">
      <w:pPr>
        <w:pStyle w:val="BodyText"/>
        <w:kinsoku w:val="0"/>
        <w:overflowPunct w:val="0"/>
        <w:spacing w:before="10"/>
        <w:ind w:firstLine="220"/>
        <w:rPr>
          <w:rFonts w:eastAsia="Calibri"/>
          <w:iCs/>
          <w:sz w:val="22"/>
          <w:szCs w:val="22"/>
        </w:rPr>
      </w:pPr>
      <w:r w:rsidRPr="00C25436">
        <w:rPr>
          <w:rFonts w:eastAsia="Calibri"/>
          <w:iCs/>
          <w:sz w:val="22"/>
          <w:szCs w:val="22"/>
        </w:rPr>
        <w:t>2022</w:t>
      </w:r>
      <w:r w:rsidRPr="00C25436">
        <w:rPr>
          <w:rFonts w:eastAsia="Calibri"/>
          <w:iCs/>
          <w:sz w:val="22"/>
          <w:szCs w:val="22"/>
        </w:rPr>
        <w:tab/>
      </w:r>
      <w:r w:rsidR="00C25436" w:rsidRPr="00C25436">
        <w:rPr>
          <w:rFonts w:eastAsia="Calibri"/>
          <w:iCs/>
          <w:sz w:val="22"/>
          <w:szCs w:val="22"/>
        </w:rPr>
        <w:tab/>
      </w:r>
      <w:r w:rsidRPr="00C25436">
        <w:rPr>
          <w:rFonts w:eastAsia="Calibri"/>
          <w:iCs/>
          <w:sz w:val="22"/>
          <w:szCs w:val="22"/>
        </w:rPr>
        <w:t>NYU Pediatric Gastroenterology Rounds “Pediatric Liver Transplantation”</w:t>
      </w:r>
    </w:p>
    <w:p w14:paraId="5BE9E08E" w14:textId="0502D3D2" w:rsidR="004605D9" w:rsidRDefault="004605D9" w:rsidP="00C25436">
      <w:pPr>
        <w:pStyle w:val="BodyText"/>
        <w:kinsoku w:val="0"/>
        <w:overflowPunct w:val="0"/>
        <w:spacing w:before="10"/>
        <w:ind w:firstLine="220"/>
        <w:rPr>
          <w:rFonts w:eastAsia="Calibri"/>
          <w:iCs/>
          <w:sz w:val="22"/>
          <w:szCs w:val="22"/>
        </w:rPr>
      </w:pPr>
      <w:r>
        <w:rPr>
          <w:rFonts w:eastAsia="Calibri"/>
          <w:iCs/>
          <w:sz w:val="22"/>
          <w:szCs w:val="22"/>
        </w:rPr>
        <w:t>2022</w:t>
      </w:r>
      <w:r>
        <w:rPr>
          <w:rFonts w:eastAsia="Calibri"/>
          <w:iCs/>
          <w:sz w:val="22"/>
          <w:szCs w:val="22"/>
        </w:rPr>
        <w:tab/>
      </w:r>
      <w:r>
        <w:rPr>
          <w:rFonts w:eastAsia="Calibri"/>
          <w:iCs/>
          <w:sz w:val="22"/>
          <w:szCs w:val="22"/>
        </w:rPr>
        <w:tab/>
        <w:t>NYU Department of Pediatrics Grand Rounds “Recent Innovations in Pediatric Liver Transplantation”</w:t>
      </w:r>
    </w:p>
    <w:p w14:paraId="5884C161" w14:textId="4C4397D1" w:rsidR="004605D9" w:rsidRPr="00C25436" w:rsidRDefault="004605D9" w:rsidP="00C25436">
      <w:pPr>
        <w:pStyle w:val="BodyText"/>
        <w:kinsoku w:val="0"/>
        <w:overflowPunct w:val="0"/>
        <w:spacing w:before="10"/>
        <w:ind w:firstLine="220"/>
        <w:rPr>
          <w:rFonts w:eastAsia="Calibri"/>
          <w:iCs/>
          <w:sz w:val="22"/>
          <w:szCs w:val="22"/>
        </w:rPr>
      </w:pPr>
      <w:r>
        <w:rPr>
          <w:rFonts w:eastAsia="Calibri"/>
          <w:iCs/>
          <w:sz w:val="22"/>
          <w:szCs w:val="22"/>
        </w:rPr>
        <w:t>2022</w:t>
      </w:r>
      <w:r>
        <w:rPr>
          <w:rFonts w:eastAsia="Calibri"/>
          <w:iCs/>
          <w:sz w:val="22"/>
          <w:szCs w:val="22"/>
        </w:rPr>
        <w:tab/>
      </w:r>
      <w:r>
        <w:rPr>
          <w:rFonts w:eastAsia="Calibri"/>
          <w:iCs/>
          <w:sz w:val="22"/>
          <w:szCs w:val="22"/>
        </w:rPr>
        <w:tab/>
        <w:t>NYU Department of Medicine Grand Rounds “Living Donor Liver Transplant: State of the Art”</w:t>
      </w:r>
    </w:p>
    <w:p w14:paraId="5B454BE6" w14:textId="77777777" w:rsidR="00D719DB" w:rsidRPr="00C25436" w:rsidRDefault="00D719DB">
      <w:pPr>
        <w:pStyle w:val="Heading3"/>
        <w:kinsoku w:val="0"/>
        <w:overflowPunct w:val="0"/>
      </w:pPr>
    </w:p>
    <w:p w14:paraId="2104A732" w14:textId="717A9EFE" w:rsidR="00B83AA8" w:rsidRPr="00CA2ADC" w:rsidRDefault="005736FC" w:rsidP="00CA2ADC">
      <w:pPr>
        <w:pStyle w:val="Heading3"/>
        <w:kinsoku w:val="0"/>
        <w:overflowPunct w:val="0"/>
        <w:rPr>
          <w:color w:val="538DD3"/>
        </w:rPr>
      </w:pPr>
      <w:r>
        <w:rPr>
          <w:color w:val="538DD3"/>
        </w:rPr>
        <w:t>External</w:t>
      </w:r>
      <w:r>
        <w:rPr>
          <w:color w:val="538DD3"/>
          <w:spacing w:val="1"/>
        </w:rPr>
        <w:t xml:space="preserve"> </w:t>
      </w:r>
      <w:r>
        <w:rPr>
          <w:color w:val="538DD3"/>
        </w:rPr>
        <w:t>to</w:t>
      </w:r>
      <w:r>
        <w:rPr>
          <w:color w:val="538DD3"/>
          <w:spacing w:val="1"/>
        </w:rPr>
        <w:t xml:space="preserve"> </w:t>
      </w:r>
      <w:r>
        <w:rPr>
          <w:color w:val="538DD3"/>
        </w:rPr>
        <w:t>NYU</w:t>
      </w:r>
      <w:r>
        <w:rPr>
          <w:color w:val="538DD3"/>
          <w:spacing w:val="-1"/>
        </w:rPr>
        <w:t xml:space="preserve"> </w:t>
      </w:r>
      <w:r>
        <w:rPr>
          <w:color w:val="538DD3"/>
        </w:rPr>
        <w:t>Langone</w:t>
      </w:r>
      <w:r>
        <w:rPr>
          <w:color w:val="538DD3"/>
          <w:spacing w:val="1"/>
        </w:rPr>
        <w:t xml:space="preserve"> </w:t>
      </w:r>
      <w:r>
        <w:rPr>
          <w:color w:val="538DD3"/>
        </w:rPr>
        <w:t>Health</w:t>
      </w:r>
      <w:r>
        <w:rPr>
          <w:color w:val="538DD3"/>
          <w:spacing w:val="1"/>
        </w:rPr>
        <w:t xml:space="preserve"> </w:t>
      </w:r>
      <w:r>
        <w:rPr>
          <w:color w:val="538DD3"/>
        </w:rPr>
        <w:t>and all</w:t>
      </w:r>
      <w:r>
        <w:rPr>
          <w:color w:val="538DD3"/>
          <w:spacing w:val="2"/>
        </w:rPr>
        <w:t xml:space="preserve"> </w:t>
      </w:r>
      <w:r>
        <w:rPr>
          <w:color w:val="538DD3"/>
        </w:rPr>
        <w:t>other</w:t>
      </w:r>
      <w:r>
        <w:rPr>
          <w:color w:val="538DD3"/>
          <w:spacing w:val="1"/>
        </w:rPr>
        <w:t xml:space="preserve"> </w:t>
      </w:r>
      <w:r>
        <w:rPr>
          <w:color w:val="538DD3"/>
        </w:rPr>
        <w:t>NYU schools</w:t>
      </w:r>
    </w:p>
    <w:p w14:paraId="5913A876" w14:textId="77777777" w:rsidR="00B83AA8" w:rsidRPr="00C34E96" w:rsidRDefault="00B83AA8" w:rsidP="00B83AA8">
      <w:pPr>
        <w:ind w:right="-20"/>
        <w:rPr>
          <w:rFonts w:eastAsia="Calibri"/>
          <w:iCs/>
        </w:rPr>
      </w:pPr>
    </w:p>
    <w:p w14:paraId="49FD14E1" w14:textId="08327402" w:rsidR="00B83AA8" w:rsidRPr="00C34E96" w:rsidRDefault="00B83AA8" w:rsidP="00CA2ADC">
      <w:pPr>
        <w:ind w:left="220" w:right="-20"/>
        <w:rPr>
          <w:rFonts w:eastAsia="Calibri"/>
          <w:iCs/>
        </w:rPr>
      </w:pPr>
      <w:r w:rsidRPr="00C34E96">
        <w:rPr>
          <w:rFonts w:eastAsia="Calibri"/>
          <w:iCs/>
        </w:rPr>
        <w:t>2014</w:t>
      </w:r>
      <w:r w:rsidRPr="00C34E96">
        <w:rPr>
          <w:rFonts w:eastAsia="Calibri"/>
          <w:iCs/>
        </w:rPr>
        <w:tab/>
      </w:r>
      <w:r w:rsidR="00CA2ADC" w:rsidRPr="00C34E96">
        <w:rPr>
          <w:rFonts w:eastAsia="Calibri"/>
          <w:iCs/>
        </w:rPr>
        <w:tab/>
      </w:r>
      <w:r w:rsidRPr="00C34E96">
        <w:rPr>
          <w:rFonts w:eastAsia="Calibri"/>
          <w:iCs/>
        </w:rPr>
        <w:t>Cornell University Hepatology Grand Rounds “Pediatric Liver Transplantation”</w:t>
      </w:r>
    </w:p>
    <w:p w14:paraId="0D16EB63" w14:textId="28C7C143" w:rsidR="00B83AA8" w:rsidRPr="00C34E96" w:rsidRDefault="00B83AA8" w:rsidP="00CA2ADC">
      <w:pPr>
        <w:ind w:left="220" w:right="-20"/>
        <w:rPr>
          <w:rFonts w:eastAsia="Calibri"/>
          <w:iCs/>
        </w:rPr>
      </w:pPr>
      <w:r w:rsidRPr="00C34E96">
        <w:rPr>
          <w:rFonts w:eastAsia="Calibri"/>
          <w:iCs/>
        </w:rPr>
        <w:t>2015</w:t>
      </w:r>
      <w:r w:rsidRPr="00C34E96">
        <w:rPr>
          <w:rFonts w:eastAsia="Calibri"/>
          <w:iCs/>
        </w:rPr>
        <w:tab/>
      </w:r>
      <w:r w:rsidR="00CA2ADC" w:rsidRPr="00C34E96">
        <w:rPr>
          <w:rFonts w:eastAsia="Calibri"/>
          <w:iCs/>
        </w:rPr>
        <w:tab/>
      </w:r>
      <w:r w:rsidRPr="00C34E96">
        <w:rPr>
          <w:rFonts w:eastAsia="Calibri"/>
          <w:iCs/>
        </w:rPr>
        <w:t>Columbia University Pediatric Grand Rounds “Xenotransplantation”</w:t>
      </w:r>
    </w:p>
    <w:p w14:paraId="4350DACE" w14:textId="124DF1BF" w:rsidR="00B83AA8" w:rsidRPr="00C34E96" w:rsidRDefault="00B83AA8" w:rsidP="00CA2ADC">
      <w:pPr>
        <w:ind w:left="220" w:right="-20"/>
        <w:rPr>
          <w:rFonts w:eastAsia="Calibri"/>
          <w:iCs/>
        </w:rPr>
      </w:pPr>
      <w:r w:rsidRPr="00C34E96">
        <w:rPr>
          <w:rFonts w:eastAsia="Calibri"/>
          <w:iCs/>
        </w:rPr>
        <w:t>2015</w:t>
      </w:r>
      <w:r w:rsidR="00CA2ADC" w:rsidRPr="00C34E96">
        <w:rPr>
          <w:rFonts w:eastAsia="Calibri"/>
          <w:iCs/>
        </w:rPr>
        <w:tab/>
      </w:r>
      <w:r w:rsidR="00CA2ADC" w:rsidRPr="00C34E96">
        <w:rPr>
          <w:rFonts w:eastAsia="Calibri"/>
          <w:iCs/>
        </w:rPr>
        <w:tab/>
      </w:r>
      <w:r w:rsidRPr="00C34E96">
        <w:rPr>
          <w:rFonts w:eastAsia="Calibri"/>
          <w:iCs/>
        </w:rPr>
        <w:t>American Transplant Congress “Challenges in Pediatric Transplantation”</w:t>
      </w:r>
    </w:p>
    <w:p w14:paraId="653C08E7" w14:textId="569B3A83" w:rsidR="00B83AA8" w:rsidRPr="00C34E96" w:rsidRDefault="00B83AA8" w:rsidP="00CA2ADC">
      <w:pPr>
        <w:ind w:left="1440" w:right="-20" w:hanging="1220"/>
        <w:rPr>
          <w:rFonts w:eastAsia="Calibri"/>
          <w:iCs/>
        </w:rPr>
      </w:pPr>
      <w:r w:rsidRPr="00C34E96">
        <w:rPr>
          <w:rFonts w:eastAsia="Calibri"/>
          <w:iCs/>
        </w:rPr>
        <w:t>2015</w:t>
      </w:r>
      <w:r w:rsidRPr="00C34E96">
        <w:rPr>
          <w:rFonts w:eastAsia="Calibri"/>
          <w:iCs/>
        </w:rPr>
        <w:tab/>
        <w:t>The Liver Meeting of the American Association for the Study of Liver Diseases “Defining &amp; Disrupting Important Pathways” invited lecture</w:t>
      </w:r>
    </w:p>
    <w:p w14:paraId="4B2E6CCB" w14:textId="2BCF793E" w:rsidR="00B83AA8" w:rsidRPr="00C34E96" w:rsidRDefault="00B83AA8" w:rsidP="00CA2ADC">
      <w:pPr>
        <w:ind w:left="1440" w:right="-20" w:hanging="1220"/>
        <w:rPr>
          <w:rFonts w:eastAsia="Calibri"/>
          <w:iCs/>
        </w:rPr>
      </w:pPr>
      <w:r w:rsidRPr="00C34E96">
        <w:rPr>
          <w:rFonts w:eastAsia="Calibri"/>
          <w:iCs/>
        </w:rPr>
        <w:t>2015</w:t>
      </w:r>
      <w:r w:rsidRPr="00C34E96">
        <w:rPr>
          <w:rFonts w:eastAsia="Calibri"/>
          <w:iCs/>
        </w:rPr>
        <w:tab/>
        <w:t>Chair of the Liver Meeting of the American Association for the Study of Liver Diseases “Immunology of Liver Transplantation” session</w:t>
      </w:r>
    </w:p>
    <w:p w14:paraId="4F1090A5" w14:textId="22556801" w:rsidR="00B83AA8" w:rsidRPr="00C34E96" w:rsidRDefault="00B83AA8" w:rsidP="00CA2ADC">
      <w:pPr>
        <w:ind w:left="1440" w:right="-20" w:hanging="1220"/>
        <w:rPr>
          <w:rFonts w:eastAsia="Calibri"/>
          <w:iCs/>
        </w:rPr>
      </w:pPr>
      <w:r w:rsidRPr="00C34E96">
        <w:rPr>
          <w:rFonts w:eastAsia="Calibri"/>
          <w:iCs/>
        </w:rPr>
        <w:t>2015</w:t>
      </w:r>
      <w:r w:rsidRPr="00C34E96">
        <w:rPr>
          <w:rFonts w:eastAsia="Calibri"/>
          <w:iCs/>
        </w:rPr>
        <w:tab/>
        <w:t xml:space="preserve">Columbia University GME course on Transplantation “Do allogeneic and xenogeneic tolerance have a chance” </w:t>
      </w:r>
    </w:p>
    <w:p w14:paraId="4989EF2B" w14:textId="5C71E2D5" w:rsidR="00B83AA8" w:rsidRPr="00C34E96" w:rsidRDefault="00B83AA8" w:rsidP="00A26A05">
      <w:pPr>
        <w:ind w:left="1440" w:right="-20" w:hanging="1220"/>
        <w:rPr>
          <w:rFonts w:eastAsia="Calibri"/>
          <w:iCs/>
        </w:rPr>
      </w:pPr>
      <w:r w:rsidRPr="00C34E96">
        <w:rPr>
          <w:rFonts w:eastAsia="Calibri"/>
          <w:iCs/>
        </w:rPr>
        <w:t>2016</w:t>
      </w:r>
      <w:r w:rsidRPr="00C34E96">
        <w:rPr>
          <w:rFonts w:eastAsia="Calibri"/>
          <w:iCs/>
        </w:rPr>
        <w:tab/>
        <w:t>Columbia University College of Physicians and Surgeons Medical School lecture “Hepati</w:t>
      </w:r>
      <w:r w:rsidR="00A26A05">
        <w:rPr>
          <w:rFonts w:eastAsia="Calibri"/>
          <w:iCs/>
        </w:rPr>
        <w:t xml:space="preserve">c </w:t>
      </w:r>
      <w:r w:rsidRPr="00C34E96">
        <w:rPr>
          <w:rFonts w:eastAsia="Calibri"/>
          <w:iCs/>
        </w:rPr>
        <w:t>Physiology”</w:t>
      </w:r>
    </w:p>
    <w:p w14:paraId="12FA8D54" w14:textId="68BC0388" w:rsidR="00B83AA8" w:rsidRPr="00C34E96" w:rsidRDefault="00B83AA8" w:rsidP="00CA2ADC">
      <w:pPr>
        <w:ind w:left="1440" w:right="-20" w:hanging="1220"/>
        <w:rPr>
          <w:rFonts w:eastAsia="Calibri"/>
          <w:iCs/>
        </w:rPr>
      </w:pPr>
      <w:r w:rsidRPr="00C34E96">
        <w:rPr>
          <w:rFonts w:eastAsia="Calibri"/>
          <w:iCs/>
        </w:rPr>
        <w:t>2017</w:t>
      </w:r>
      <w:r w:rsidRPr="00C34E96">
        <w:rPr>
          <w:rFonts w:eastAsia="Calibri"/>
          <w:iCs/>
        </w:rPr>
        <w:tab/>
        <w:t xml:space="preserve">Induction of mixed chimerism to prolong liver allograft survival in cynomolgus monkeys – Cited in the What’s Hot, What’s New session at the American Transplant Congress </w:t>
      </w:r>
    </w:p>
    <w:p w14:paraId="310C9D11" w14:textId="1817F15A" w:rsidR="00B83AA8" w:rsidRPr="00C34E96" w:rsidRDefault="00B83AA8" w:rsidP="00A26A05">
      <w:pPr>
        <w:ind w:left="1440" w:right="-20" w:hanging="1220"/>
        <w:rPr>
          <w:rFonts w:eastAsia="Calibri"/>
          <w:iCs/>
        </w:rPr>
      </w:pPr>
      <w:r w:rsidRPr="00C34E96">
        <w:rPr>
          <w:rFonts w:eastAsia="Calibri"/>
          <w:iCs/>
        </w:rPr>
        <w:t>2017</w:t>
      </w:r>
      <w:r w:rsidRPr="00C34E96">
        <w:rPr>
          <w:rFonts w:eastAsia="Calibri"/>
          <w:iCs/>
        </w:rPr>
        <w:tab/>
        <w:t>International Living Donor Liver Transplantation Conference, “Left Hepatectomy for Living Donation”</w:t>
      </w:r>
    </w:p>
    <w:p w14:paraId="4BF26EF1" w14:textId="2D97775A" w:rsidR="00B83AA8" w:rsidRPr="00C34E96" w:rsidRDefault="00B83AA8" w:rsidP="00CA2ADC">
      <w:pPr>
        <w:ind w:left="220" w:right="-20"/>
        <w:rPr>
          <w:rFonts w:eastAsia="Calibri"/>
          <w:iCs/>
        </w:rPr>
      </w:pPr>
      <w:r w:rsidRPr="00C34E96">
        <w:rPr>
          <w:rFonts w:eastAsia="Calibri"/>
          <w:iCs/>
        </w:rPr>
        <w:t>2018</w:t>
      </w:r>
      <w:r w:rsidRPr="00C34E96">
        <w:rPr>
          <w:rFonts w:eastAsia="Calibri"/>
          <w:iCs/>
        </w:rPr>
        <w:tab/>
      </w:r>
      <w:r w:rsidR="00CA2ADC" w:rsidRPr="00C34E96">
        <w:rPr>
          <w:rFonts w:eastAsia="Calibri"/>
          <w:iCs/>
        </w:rPr>
        <w:tab/>
      </w:r>
      <w:r w:rsidRPr="00C34E96">
        <w:rPr>
          <w:rFonts w:eastAsia="Calibri"/>
          <w:iCs/>
        </w:rPr>
        <w:t>UCLA Liver Grand Rounds “Liver Transplant Tolerance: Lessons from a Translational Model”</w:t>
      </w:r>
    </w:p>
    <w:p w14:paraId="2E96DE41" w14:textId="26CA7969" w:rsidR="00B83AA8" w:rsidRPr="00C34E96" w:rsidRDefault="00B83AA8" w:rsidP="00CA2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220" w:right="-20"/>
        <w:rPr>
          <w:rFonts w:eastAsia="Calibri"/>
          <w:iCs/>
        </w:rPr>
      </w:pPr>
      <w:r w:rsidRPr="00C34E96">
        <w:rPr>
          <w:rFonts w:eastAsia="Calibri"/>
          <w:iCs/>
        </w:rPr>
        <w:t>2018</w:t>
      </w:r>
      <w:r w:rsidRPr="00C34E96">
        <w:rPr>
          <w:rFonts w:eastAsia="Calibri"/>
          <w:iCs/>
        </w:rPr>
        <w:tab/>
      </w:r>
      <w:r w:rsidR="00CA2ADC" w:rsidRPr="00C34E96">
        <w:rPr>
          <w:rFonts w:eastAsia="Calibri"/>
          <w:iCs/>
        </w:rPr>
        <w:tab/>
      </w:r>
      <w:r w:rsidRPr="00C34E96">
        <w:rPr>
          <w:rFonts w:eastAsia="Calibri"/>
          <w:iCs/>
        </w:rPr>
        <w:t>Emory University Grand Rounds “Mixed Chimerism for Liver Transplant Tolerance: Friend or Foe”</w:t>
      </w:r>
    </w:p>
    <w:p w14:paraId="6CD9411F" w14:textId="40A07016" w:rsidR="00B83AA8" w:rsidRPr="00C34E96" w:rsidRDefault="00B83AA8" w:rsidP="00CA2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220" w:right="-20"/>
        <w:rPr>
          <w:rFonts w:eastAsia="Calibri"/>
          <w:iCs/>
        </w:rPr>
      </w:pPr>
      <w:r w:rsidRPr="00C34E96">
        <w:rPr>
          <w:rFonts w:eastAsia="Calibri"/>
          <w:iCs/>
        </w:rPr>
        <w:t>2018</w:t>
      </w:r>
      <w:r w:rsidRPr="00C34E96">
        <w:rPr>
          <w:rFonts w:eastAsia="Calibri"/>
          <w:iCs/>
        </w:rPr>
        <w:tab/>
      </w:r>
      <w:r w:rsidR="00CA2ADC" w:rsidRPr="00C34E96">
        <w:rPr>
          <w:rFonts w:eastAsia="Calibri"/>
          <w:iCs/>
        </w:rPr>
        <w:tab/>
      </w:r>
      <w:r w:rsidRPr="00C34E96">
        <w:rPr>
          <w:rFonts w:eastAsia="Calibri"/>
          <w:iCs/>
        </w:rPr>
        <w:t>UNOS Transplant Management Forum, “Xenotransplantation”</w:t>
      </w:r>
      <w:r w:rsidRPr="00C34E96">
        <w:rPr>
          <w:rFonts w:eastAsia="Calibri"/>
          <w:iCs/>
        </w:rPr>
        <w:tab/>
      </w:r>
    </w:p>
    <w:p w14:paraId="65A43679" w14:textId="65F8C5A5" w:rsidR="00B83AA8" w:rsidRPr="00C34E96" w:rsidRDefault="00B83AA8" w:rsidP="00CA2A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220" w:right="-20"/>
        <w:rPr>
          <w:rFonts w:eastAsia="Calibri"/>
          <w:iCs/>
        </w:rPr>
      </w:pPr>
      <w:r w:rsidRPr="00C34E96">
        <w:rPr>
          <w:rFonts w:eastAsia="Calibri"/>
          <w:iCs/>
        </w:rPr>
        <w:t>2019</w:t>
      </w:r>
      <w:r w:rsidRPr="00C34E96">
        <w:rPr>
          <w:rFonts w:eastAsia="Calibri"/>
          <w:iCs/>
        </w:rPr>
        <w:tab/>
      </w:r>
      <w:r w:rsidR="00CA2ADC" w:rsidRPr="00C34E96">
        <w:rPr>
          <w:rFonts w:eastAsia="Calibri"/>
          <w:iCs/>
        </w:rPr>
        <w:tab/>
      </w:r>
      <w:r w:rsidRPr="00C34E96">
        <w:rPr>
          <w:rFonts w:eastAsia="Calibri"/>
          <w:iCs/>
        </w:rPr>
        <w:t>Hackensack Hospital Grand Rounds, “Transplantation Tolerance and Xenotransplantation”</w:t>
      </w:r>
    </w:p>
    <w:p w14:paraId="66A848AC" w14:textId="439459BB" w:rsidR="00B83AA8" w:rsidRPr="00C34E96" w:rsidRDefault="00B83AA8" w:rsidP="00CA2ADC">
      <w:pPr>
        <w:ind w:left="1440" w:right="-20" w:hanging="1220"/>
        <w:rPr>
          <w:rFonts w:eastAsia="Calibri"/>
          <w:iCs/>
        </w:rPr>
      </w:pPr>
      <w:r w:rsidRPr="00C34E96">
        <w:rPr>
          <w:rFonts w:eastAsia="Calibri"/>
          <w:iCs/>
        </w:rPr>
        <w:t>2019</w:t>
      </w:r>
      <w:r w:rsidRPr="00C34E96">
        <w:rPr>
          <w:rFonts w:eastAsia="Calibri"/>
          <w:iCs/>
        </w:rPr>
        <w:tab/>
        <w:t>Columbia University National Pediatric Liver Disease and Transplantation Symposium “Laparoscopic Living Donor Hepatectomy”</w:t>
      </w:r>
    </w:p>
    <w:p w14:paraId="60F8C95F" w14:textId="03EDDCE5" w:rsidR="00B83AA8" w:rsidRPr="00C34E96" w:rsidRDefault="00B83AA8" w:rsidP="00CA2ADC">
      <w:pPr>
        <w:ind w:left="1440" w:hanging="1220"/>
        <w:rPr>
          <w:rFonts w:eastAsia="Calibri"/>
          <w:iCs/>
        </w:rPr>
      </w:pPr>
      <w:r w:rsidRPr="00C34E96">
        <w:rPr>
          <w:rFonts w:eastAsia="Calibri"/>
          <w:iCs/>
        </w:rPr>
        <w:t>2020</w:t>
      </w:r>
      <w:r w:rsidRPr="00C34E96">
        <w:rPr>
          <w:rFonts w:eastAsia="Calibri"/>
          <w:iCs/>
        </w:rPr>
        <w:tab/>
        <w:t>American Society of Transplant Surgeons Winter meeting “Technical Challenges in Living Donation: Multiple Bile Ducts in a Living Donor"</w:t>
      </w:r>
    </w:p>
    <w:p w14:paraId="43522804" w14:textId="581A9DAE" w:rsidR="00B83AA8" w:rsidRPr="00C34E96" w:rsidRDefault="00B83AA8" w:rsidP="00CA2ADC">
      <w:pPr>
        <w:ind w:left="1440" w:right="-20" w:hanging="1220"/>
        <w:rPr>
          <w:rFonts w:eastAsia="Calibri"/>
          <w:iCs/>
        </w:rPr>
      </w:pPr>
      <w:r w:rsidRPr="00C34E96">
        <w:rPr>
          <w:rFonts w:eastAsia="Calibri"/>
          <w:iCs/>
        </w:rPr>
        <w:t>2020</w:t>
      </w:r>
      <w:r w:rsidRPr="00C34E96">
        <w:rPr>
          <w:rFonts w:eastAsia="Calibri"/>
          <w:iCs/>
        </w:rPr>
        <w:tab/>
        <w:t>Columbia University Department of Anesthesia Grand Rounds “Liver Transplant Tolerance in a Translational Model: Overcoming Inflammation and Immune Memory"</w:t>
      </w:r>
    </w:p>
    <w:p w14:paraId="41D5E783" w14:textId="36CFEFA5" w:rsidR="00B83AA8" w:rsidRPr="00C34E96" w:rsidRDefault="00B83AA8" w:rsidP="00CA2ADC">
      <w:pPr>
        <w:ind w:left="1440" w:right="-20" w:hanging="1220"/>
        <w:rPr>
          <w:rFonts w:eastAsia="Calibri"/>
          <w:iCs/>
        </w:rPr>
      </w:pPr>
      <w:r w:rsidRPr="00C34E96">
        <w:rPr>
          <w:rFonts w:eastAsia="Calibri"/>
          <w:iCs/>
        </w:rPr>
        <w:t>2020</w:t>
      </w:r>
      <w:r w:rsidRPr="00C34E96">
        <w:rPr>
          <w:rFonts w:eastAsia="Calibri"/>
          <w:iCs/>
        </w:rPr>
        <w:tab/>
        <w:t>The Liver Meeting, American Association for the Study of Liver Diseases, “Expanding the Donor Pool – How Far Should We Go?”</w:t>
      </w:r>
    </w:p>
    <w:p w14:paraId="461F600F" w14:textId="6229503A" w:rsidR="00B83AA8" w:rsidRPr="00C34E96" w:rsidRDefault="00B83AA8" w:rsidP="00CA2ADC">
      <w:pPr>
        <w:ind w:left="220" w:right="-20"/>
        <w:rPr>
          <w:rFonts w:eastAsia="Calibri"/>
          <w:iCs/>
        </w:rPr>
      </w:pPr>
      <w:r w:rsidRPr="00C34E96">
        <w:rPr>
          <w:rFonts w:eastAsia="Calibri"/>
          <w:iCs/>
        </w:rPr>
        <w:t xml:space="preserve">2020 </w:t>
      </w:r>
      <w:r w:rsidRPr="00C34E96">
        <w:rPr>
          <w:rFonts w:eastAsia="Calibri"/>
          <w:iCs/>
        </w:rPr>
        <w:tab/>
      </w:r>
      <w:r w:rsidR="00CA2ADC" w:rsidRPr="00C34E96">
        <w:rPr>
          <w:rFonts w:eastAsia="Calibri"/>
          <w:iCs/>
        </w:rPr>
        <w:tab/>
      </w:r>
      <w:r w:rsidRPr="00C34E96">
        <w:rPr>
          <w:rFonts w:eastAsia="Calibri"/>
          <w:iCs/>
        </w:rPr>
        <w:t>Columbia University Bioethics K4305 “Transplant Surgery/Medicine Parts 1 and 2”</w:t>
      </w:r>
    </w:p>
    <w:p w14:paraId="3CB506A0" w14:textId="67A566D0" w:rsidR="00B83AA8" w:rsidRPr="00C34E96" w:rsidRDefault="00B83AA8" w:rsidP="00CA2ADC">
      <w:pPr>
        <w:ind w:left="1440" w:right="-20" w:hanging="1220"/>
        <w:rPr>
          <w:rFonts w:eastAsia="Calibri"/>
          <w:iCs/>
        </w:rPr>
      </w:pPr>
      <w:r w:rsidRPr="00C34E96">
        <w:rPr>
          <w:rFonts w:eastAsia="Calibri"/>
          <w:iCs/>
        </w:rPr>
        <w:t>2021</w:t>
      </w:r>
      <w:r w:rsidRPr="00C34E96">
        <w:rPr>
          <w:rFonts w:eastAsia="Calibri"/>
          <w:iCs/>
        </w:rPr>
        <w:tab/>
        <w:t>Columbia University National Pediatric Liver Disease and Transplantation Symposium “Technical Aspects of Split and Living Donor Liver Transplant”</w:t>
      </w:r>
    </w:p>
    <w:p w14:paraId="07CC068A" w14:textId="4F663079" w:rsidR="00B83AA8" w:rsidRPr="00C34E96" w:rsidRDefault="00B83AA8" w:rsidP="00CA2ADC">
      <w:pPr>
        <w:ind w:left="940" w:right="-20" w:hanging="720"/>
        <w:rPr>
          <w:rFonts w:eastAsia="Calibri"/>
          <w:iCs/>
        </w:rPr>
      </w:pPr>
      <w:r w:rsidRPr="00C34E96">
        <w:rPr>
          <w:rFonts w:eastAsia="Calibri"/>
          <w:iCs/>
        </w:rPr>
        <w:t>2021</w:t>
      </w:r>
      <w:r w:rsidRPr="00C34E96">
        <w:rPr>
          <w:rFonts w:eastAsia="Calibri"/>
          <w:iCs/>
        </w:rPr>
        <w:tab/>
      </w:r>
      <w:r w:rsidR="00CA2ADC" w:rsidRPr="00C34E96">
        <w:rPr>
          <w:rFonts w:eastAsia="Calibri"/>
          <w:iCs/>
        </w:rPr>
        <w:tab/>
      </w:r>
      <w:r w:rsidRPr="00C34E96">
        <w:rPr>
          <w:rFonts w:eastAsia="Calibri"/>
          <w:iCs/>
        </w:rPr>
        <w:t>The Alliance (for Organ Donation) “Minimally Invasive Pediatric Living Donor Liver Transplant”</w:t>
      </w:r>
    </w:p>
    <w:p w14:paraId="39238A84" w14:textId="1E5E75EA" w:rsidR="00B83AA8" w:rsidRPr="00C34E96" w:rsidRDefault="00B83AA8" w:rsidP="00CA2ADC">
      <w:pPr>
        <w:ind w:left="940" w:right="-20" w:hanging="720"/>
        <w:rPr>
          <w:rFonts w:eastAsia="Calibri"/>
          <w:iCs/>
        </w:rPr>
      </w:pPr>
      <w:r w:rsidRPr="00C34E96">
        <w:rPr>
          <w:rFonts w:eastAsia="Calibri"/>
          <w:iCs/>
        </w:rPr>
        <w:t>2021</w:t>
      </w:r>
      <w:r w:rsidRPr="00C34E96">
        <w:rPr>
          <w:rFonts w:eastAsia="Calibri"/>
          <w:iCs/>
        </w:rPr>
        <w:tab/>
      </w:r>
      <w:r w:rsidR="00CA2ADC" w:rsidRPr="00C34E96">
        <w:rPr>
          <w:rFonts w:eastAsia="Calibri"/>
          <w:iCs/>
        </w:rPr>
        <w:tab/>
      </w:r>
      <w:r w:rsidRPr="00C34E96">
        <w:rPr>
          <w:rFonts w:eastAsia="Calibri"/>
          <w:iCs/>
        </w:rPr>
        <w:t xml:space="preserve">Organ Procurement and Transplant Network: Pediatric Liver Learning Congress “Split First </w:t>
      </w:r>
      <w:proofErr w:type="gramStart"/>
      <w:r w:rsidRPr="00C34E96">
        <w:rPr>
          <w:rFonts w:eastAsia="Calibri"/>
          <w:iCs/>
        </w:rPr>
        <w:t>For</w:t>
      </w:r>
      <w:proofErr w:type="gramEnd"/>
      <w:r w:rsidRPr="00C34E96">
        <w:rPr>
          <w:rFonts w:eastAsia="Calibri"/>
          <w:iCs/>
        </w:rPr>
        <w:t xml:space="preserve"> Kids”</w:t>
      </w:r>
    </w:p>
    <w:p w14:paraId="2385AE24" w14:textId="73E2A348" w:rsidR="00B83AA8" w:rsidRPr="00C34E96" w:rsidRDefault="00B83AA8" w:rsidP="00CA2ADC">
      <w:pPr>
        <w:ind w:left="1440" w:hanging="1220"/>
        <w:rPr>
          <w:rFonts w:eastAsia="Times New Roman"/>
        </w:rPr>
      </w:pPr>
      <w:r w:rsidRPr="00C34E96">
        <w:rPr>
          <w:rFonts w:eastAsia="Calibri"/>
          <w:iCs/>
        </w:rPr>
        <w:t>2021</w:t>
      </w:r>
      <w:r w:rsidRPr="00C34E96">
        <w:rPr>
          <w:rFonts w:eastAsia="Calibri"/>
          <w:iCs/>
        </w:rPr>
        <w:tab/>
        <w:t>University of Cincinnati Grand Rounds “</w:t>
      </w:r>
      <w:r w:rsidRPr="00C34E96">
        <w:rPr>
          <w:rFonts w:eastAsia="Times New Roman"/>
        </w:rPr>
        <w:t>Liver Transplant Immune Tolerance: Insights from Translational Models”</w:t>
      </w:r>
    </w:p>
    <w:p w14:paraId="5A7659CB" w14:textId="671AF722" w:rsidR="00B83AA8" w:rsidRPr="00C34E96" w:rsidRDefault="00B83AA8" w:rsidP="00CA2ADC">
      <w:pPr>
        <w:ind w:left="1440" w:hanging="1220"/>
        <w:rPr>
          <w:rFonts w:eastAsia="Times New Roman"/>
        </w:rPr>
      </w:pPr>
      <w:r w:rsidRPr="00C34E96">
        <w:rPr>
          <w:rFonts w:eastAsia="Times New Roman"/>
        </w:rPr>
        <w:t>2021</w:t>
      </w:r>
      <w:r w:rsidRPr="00C34E96">
        <w:rPr>
          <w:rFonts w:eastAsia="Times New Roman"/>
        </w:rPr>
        <w:tab/>
        <w:t xml:space="preserve">AST 2021 Living Donor Liver Transplant Consensus Conference “Considerations and Strategies to </w:t>
      </w:r>
      <w:r w:rsidRPr="00C34E96">
        <w:rPr>
          <w:rFonts w:eastAsia="Times New Roman"/>
        </w:rPr>
        <w:lastRenderedPageBreak/>
        <w:t>Expand Donor/Recipient Matching for Pediatric Recipients”</w:t>
      </w:r>
    </w:p>
    <w:p w14:paraId="095F9BDD" w14:textId="1087B91B" w:rsidR="00B83AA8" w:rsidRPr="00C34E96" w:rsidRDefault="00B83AA8" w:rsidP="00CA2ADC">
      <w:pPr>
        <w:ind w:left="940" w:hanging="720"/>
        <w:rPr>
          <w:rFonts w:eastAsia="Times New Roman"/>
        </w:rPr>
      </w:pPr>
      <w:r w:rsidRPr="00C34E96">
        <w:rPr>
          <w:rFonts w:eastAsia="Times New Roman"/>
        </w:rPr>
        <w:t>2021</w:t>
      </w:r>
      <w:r w:rsidRPr="00C34E96">
        <w:rPr>
          <w:rFonts w:eastAsia="Times New Roman"/>
        </w:rPr>
        <w:tab/>
      </w:r>
      <w:r w:rsidR="00CA2ADC" w:rsidRPr="00C34E96">
        <w:rPr>
          <w:rFonts w:eastAsia="Times New Roman"/>
        </w:rPr>
        <w:tab/>
      </w:r>
      <w:r w:rsidRPr="00C34E96">
        <w:rPr>
          <w:rFonts w:eastAsia="Times New Roman"/>
        </w:rPr>
        <w:t>Rutgers Medical School Grand Rounds “State of Pediatric Liver Transplantation”</w:t>
      </w:r>
    </w:p>
    <w:p w14:paraId="33EB1BF7" w14:textId="7E231A96" w:rsidR="00B83AA8" w:rsidRPr="00C34E96" w:rsidRDefault="00B83AA8" w:rsidP="00CA2ADC">
      <w:pPr>
        <w:ind w:left="1440" w:right="-20" w:hanging="1220"/>
        <w:rPr>
          <w:rFonts w:eastAsia="Calibri"/>
          <w:iCs/>
        </w:rPr>
      </w:pPr>
      <w:r w:rsidRPr="00C34E96">
        <w:rPr>
          <w:rFonts w:eastAsia="Times New Roman"/>
        </w:rPr>
        <w:t>2022</w:t>
      </w:r>
      <w:r w:rsidRPr="00C34E96">
        <w:rPr>
          <w:rFonts w:eastAsia="Times New Roman"/>
        </w:rPr>
        <w:tab/>
      </w:r>
      <w:r w:rsidRPr="00C34E96">
        <w:rPr>
          <w:rFonts w:eastAsia="Calibri"/>
          <w:iCs/>
        </w:rPr>
        <w:t xml:space="preserve">American Liver Foundation “Trends </w:t>
      </w:r>
      <w:proofErr w:type="gramStart"/>
      <w:r w:rsidRPr="00C34E96">
        <w:rPr>
          <w:rFonts w:eastAsia="Calibri"/>
          <w:iCs/>
        </w:rPr>
        <w:t>In</w:t>
      </w:r>
      <w:proofErr w:type="gramEnd"/>
      <w:r w:rsidRPr="00C34E96">
        <w:rPr>
          <w:rFonts w:eastAsia="Calibri"/>
          <w:iCs/>
        </w:rPr>
        <w:t xml:space="preserve"> Liver Transplantation: Minimally-Invasive Liver Donation and Xenotransplantation”</w:t>
      </w:r>
    </w:p>
    <w:p w14:paraId="5F83C3FA" w14:textId="23BFE833" w:rsidR="00B83AA8" w:rsidRPr="00C34E96" w:rsidRDefault="00B83AA8" w:rsidP="00CA2ADC">
      <w:pPr>
        <w:ind w:left="220" w:right="-20"/>
        <w:rPr>
          <w:rFonts w:eastAsia="Calibri"/>
          <w:iCs/>
        </w:rPr>
      </w:pPr>
      <w:r w:rsidRPr="00C34E96">
        <w:rPr>
          <w:rFonts w:eastAsia="Calibri"/>
          <w:iCs/>
        </w:rPr>
        <w:t>2022</w:t>
      </w:r>
      <w:r w:rsidRPr="00C34E96">
        <w:rPr>
          <w:rFonts w:eastAsia="Calibri"/>
          <w:iCs/>
        </w:rPr>
        <w:tab/>
      </w:r>
      <w:r w:rsidR="00CA2ADC" w:rsidRPr="00C34E96">
        <w:rPr>
          <w:rFonts w:eastAsia="Calibri"/>
          <w:iCs/>
        </w:rPr>
        <w:tab/>
      </w:r>
      <w:r w:rsidRPr="00C34E96">
        <w:rPr>
          <w:rFonts w:eastAsia="Calibri"/>
          <w:iCs/>
        </w:rPr>
        <w:t>5th International Workshop on Immune Tolerance, “Liver Tolerance Trials in Monkeys”</w:t>
      </w:r>
    </w:p>
    <w:p w14:paraId="5D022A6E" w14:textId="143BC22C" w:rsidR="00B83AA8" w:rsidRPr="00C34E96" w:rsidRDefault="00B83AA8" w:rsidP="00CA2ADC">
      <w:pPr>
        <w:ind w:left="220" w:right="-20"/>
        <w:rPr>
          <w:rFonts w:eastAsia="Calibri"/>
          <w:iCs/>
        </w:rPr>
      </w:pPr>
      <w:r w:rsidRPr="00C34E96">
        <w:rPr>
          <w:rFonts w:eastAsia="Calibri"/>
          <w:iCs/>
        </w:rPr>
        <w:t>2022</w:t>
      </w:r>
      <w:r w:rsidRPr="00C34E96">
        <w:rPr>
          <w:rFonts w:eastAsia="Calibri"/>
          <w:iCs/>
        </w:rPr>
        <w:tab/>
      </w:r>
      <w:r w:rsidR="00CA2ADC" w:rsidRPr="00C34E96">
        <w:rPr>
          <w:rFonts w:eastAsia="Calibri"/>
          <w:iCs/>
        </w:rPr>
        <w:tab/>
      </w:r>
      <w:r w:rsidRPr="00C34E96">
        <w:rPr>
          <w:rFonts w:eastAsia="Calibri"/>
          <w:iCs/>
        </w:rPr>
        <w:t>American Transplant Congress “Expansion of LDLT for Pediatric Recipients”</w:t>
      </w:r>
    </w:p>
    <w:p w14:paraId="3722AB48" w14:textId="10F188CE" w:rsidR="00B83AA8" w:rsidRPr="00C34E96" w:rsidRDefault="00B83AA8" w:rsidP="00CA2ADC">
      <w:pPr>
        <w:ind w:left="1440" w:right="-20" w:hanging="1220"/>
        <w:rPr>
          <w:rFonts w:eastAsia="Calibri"/>
          <w:iCs/>
        </w:rPr>
      </w:pPr>
      <w:r w:rsidRPr="00C34E96">
        <w:rPr>
          <w:rFonts w:eastAsia="Calibri"/>
          <w:iCs/>
        </w:rPr>
        <w:t>2022</w:t>
      </w:r>
      <w:r w:rsidRPr="00C34E96">
        <w:rPr>
          <w:rFonts w:eastAsia="Calibri"/>
          <w:iCs/>
        </w:rPr>
        <w:tab/>
        <w:t>American Transplant Congress Moderator “Immunosuppression and Tolerance: Preclinical and Translational Studies”</w:t>
      </w:r>
    </w:p>
    <w:p w14:paraId="70C94EE9" w14:textId="58240796" w:rsidR="00041A5A" w:rsidRDefault="00041A5A" w:rsidP="00CA2ADC">
      <w:pPr>
        <w:ind w:left="220" w:right="-20"/>
        <w:rPr>
          <w:rFonts w:eastAsia="Calibri"/>
          <w:iCs/>
        </w:rPr>
      </w:pPr>
      <w:r w:rsidRPr="00C34E96">
        <w:rPr>
          <w:rFonts w:eastAsia="Calibri"/>
          <w:iCs/>
        </w:rPr>
        <w:t>2022</w:t>
      </w:r>
      <w:r w:rsidRPr="00C34E96">
        <w:rPr>
          <w:rFonts w:eastAsia="Calibri"/>
          <w:iCs/>
        </w:rPr>
        <w:tab/>
      </w:r>
      <w:r w:rsidR="00CA2ADC" w:rsidRPr="00C34E96">
        <w:rPr>
          <w:rFonts w:eastAsia="Calibri"/>
          <w:iCs/>
        </w:rPr>
        <w:tab/>
      </w:r>
      <w:r w:rsidRPr="00C34E96">
        <w:rPr>
          <w:rFonts w:eastAsia="Calibri"/>
          <w:iCs/>
        </w:rPr>
        <w:t>American Society of Transplant Surgeons Winter Symposium “Split Liver Transplantation”</w:t>
      </w:r>
    </w:p>
    <w:p w14:paraId="7943FD73" w14:textId="4C8F27A4" w:rsidR="004605D9" w:rsidRDefault="004605D9" w:rsidP="0085427E">
      <w:pPr>
        <w:ind w:left="1440" w:right="-20" w:hanging="1220"/>
        <w:rPr>
          <w:rFonts w:eastAsia="Calibri"/>
          <w:iCs/>
        </w:rPr>
      </w:pPr>
      <w:r>
        <w:rPr>
          <w:rFonts w:eastAsia="Calibri"/>
          <w:iCs/>
        </w:rPr>
        <w:t>2022</w:t>
      </w:r>
      <w:r>
        <w:rPr>
          <w:rFonts w:eastAsia="Calibri"/>
          <w:iCs/>
        </w:rPr>
        <w:tab/>
      </w:r>
      <w:proofErr w:type="spellStart"/>
      <w:r>
        <w:rPr>
          <w:rFonts w:eastAsia="Calibri"/>
          <w:iCs/>
        </w:rPr>
        <w:t>TransplantLyfe</w:t>
      </w:r>
      <w:proofErr w:type="spellEnd"/>
      <w:r w:rsidR="0085427E">
        <w:rPr>
          <w:rFonts w:eastAsia="Calibri"/>
          <w:iCs/>
        </w:rPr>
        <w:t xml:space="preserve"> Webinar “</w:t>
      </w:r>
      <w:r w:rsidR="0085427E" w:rsidRPr="0085427E">
        <w:rPr>
          <w:rFonts w:eastAsia="Calibri"/>
          <w:iCs/>
        </w:rPr>
        <w:t>Innovation in Transplantation: Xenografts</w:t>
      </w:r>
      <w:r w:rsidR="0085427E">
        <w:rPr>
          <w:rFonts w:eastAsia="Calibri"/>
          <w:iCs/>
        </w:rPr>
        <w:t>”</w:t>
      </w:r>
    </w:p>
    <w:p w14:paraId="59B03CFF" w14:textId="3C892A6D" w:rsidR="0085427E" w:rsidRDefault="0085427E" w:rsidP="0085427E">
      <w:pPr>
        <w:ind w:left="1440" w:right="-20" w:hanging="1220"/>
        <w:rPr>
          <w:rFonts w:eastAsia="Calibri"/>
          <w:iCs/>
        </w:rPr>
      </w:pPr>
      <w:r>
        <w:rPr>
          <w:rFonts w:eastAsia="Calibri"/>
          <w:iCs/>
        </w:rPr>
        <w:t>2022</w:t>
      </w:r>
      <w:r>
        <w:rPr>
          <w:rFonts w:eastAsia="Calibri"/>
          <w:iCs/>
        </w:rPr>
        <w:tab/>
        <w:t xml:space="preserve">Society for Pediatric Liver Transplantation Annual Meeting “Training Pediatric Transplant Surgeons” </w:t>
      </w:r>
      <w:proofErr w:type="spellStart"/>
      <w:r>
        <w:rPr>
          <w:rFonts w:eastAsia="Calibri"/>
          <w:iCs/>
        </w:rPr>
        <w:t>Pannel</w:t>
      </w:r>
      <w:proofErr w:type="spellEnd"/>
      <w:r>
        <w:rPr>
          <w:rFonts w:eastAsia="Calibri"/>
          <w:iCs/>
        </w:rPr>
        <w:t xml:space="preserve"> Discussion</w:t>
      </w:r>
    </w:p>
    <w:p w14:paraId="752D7208" w14:textId="37E16B16" w:rsidR="0085427E" w:rsidRDefault="0085427E" w:rsidP="0085427E">
      <w:pPr>
        <w:ind w:left="1440" w:right="-20" w:hanging="1220"/>
        <w:rPr>
          <w:rFonts w:eastAsia="Calibri"/>
          <w:iCs/>
        </w:rPr>
      </w:pPr>
      <w:r>
        <w:rPr>
          <w:rFonts w:eastAsia="Calibri"/>
          <w:iCs/>
        </w:rPr>
        <w:t>2022</w:t>
      </w:r>
      <w:r>
        <w:rPr>
          <w:rFonts w:eastAsia="Calibri"/>
          <w:iCs/>
        </w:rPr>
        <w:tab/>
        <w:t>Roche China Lecture “Xenotransplantation Studies in Recently Deceased Humans” Webinar attended by 10,000 viewers</w:t>
      </w:r>
    </w:p>
    <w:p w14:paraId="5DD60E58" w14:textId="01A865C0" w:rsidR="00994422" w:rsidRDefault="00994422" w:rsidP="0085427E">
      <w:pPr>
        <w:ind w:left="1440" w:right="-20" w:hanging="1220"/>
        <w:rPr>
          <w:rFonts w:eastAsia="Calibri"/>
          <w:iCs/>
        </w:rPr>
      </w:pPr>
      <w:r>
        <w:rPr>
          <w:rFonts w:eastAsia="Calibri"/>
          <w:iCs/>
        </w:rPr>
        <w:t>2022</w:t>
      </w:r>
      <w:r>
        <w:rPr>
          <w:rFonts w:eastAsia="Calibri"/>
          <w:iCs/>
        </w:rPr>
        <w:tab/>
      </w:r>
      <w:proofErr w:type="spellStart"/>
      <w:r>
        <w:rPr>
          <w:rFonts w:eastAsia="Calibri"/>
          <w:iCs/>
        </w:rPr>
        <w:t>TransplantLyfe</w:t>
      </w:r>
      <w:proofErr w:type="spellEnd"/>
      <w:r>
        <w:rPr>
          <w:rFonts w:eastAsia="Calibri"/>
          <w:iCs/>
        </w:rPr>
        <w:t xml:space="preserve"> Webinar “</w:t>
      </w:r>
      <w:r w:rsidRPr="0085427E">
        <w:rPr>
          <w:rFonts w:eastAsia="Calibri"/>
          <w:iCs/>
        </w:rPr>
        <w:t xml:space="preserve">Innovation in Transplantation: </w:t>
      </w:r>
      <w:r>
        <w:rPr>
          <w:rFonts w:eastAsia="Calibri"/>
          <w:iCs/>
        </w:rPr>
        <w:t>Immune Tolerance”</w:t>
      </w:r>
    </w:p>
    <w:p w14:paraId="34543790" w14:textId="30706E69" w:rsidR="001B2B0B" w:rsidRDefault="001B2B0B" w:rsidP="0085427E">
      <w:pPr>
        <w:ind w:left="1440" w:right="-20" w:hanging="1220"/>
        <w:rPr>
          <w:rFonts w:eastAsia="Calibri"/>
          <w:iCs/>
        </w:rPr>
      </w:pPr>
      <w:r>
        <w:rPr>
          <w:rFonts w:eastAsia="Calibri"/>
          <w:iCs/>
        </w:rPr>
        <w:t>2023</w:t>
      </w:r>
      <w:r>
        <w:rPr>
          <w:rFonts w:eastAsia="Calibri"/>
          <w:iCs/>
        </w:rPr>
        <w:tab/>
        <w:t>American Transplant Congress “Liver: Surgery Innovative Techniques”</w:t>
      </w:r>
    </w:p>
    <w:p w14:paraId="5D3C93DE" w14:textId="4BE108C5" w:rsidR="001B2B0B" w:rsidRDefault="001B2B0B" w:rsidP="0085427E">
      <w:pPr>
        <w:ind w:left="1440" w:right="-20" w:hanging="1220"/>
        <w:rPr>
          <w:rFonts w:eastAsia="Calibri"/>
          <w:iCs/>
        </w:rPr>
      </w:pPr>
      <w:r>
        <w:rPr>
          <w:rFonts w:eastAsia="Calibri"/>
          <w:iCs/>
        </w:rPr>
        <w:t>2023</w:t>
      </w:r>
      <w:r>
        <w:rPr>
          <w:rFonts w:eastAsia="Calibri"/>
          <w:iCs/>
        </w:rPr>
        <w:tab/>
        <w:t>American Transplant Congress “Implementation of Human Clinical Trials for Xenotransplantation”</w:t>
      </w:r>
    </w:p>
    <w:p w14:paraId="3E3F6524" w14:textId="1DB69168" w:rsidR="00D11538" w:rsidRDefault="00D11538" w:rsidP="0085427E">
      <w:pPr>
        <w:ind w:left="1440" w:right="-20" w:hanging="1220"/>
        <w:rPr>
          <w:rFonts w:eastAsia="Calibri"/>
          <w:iCs/>
        </w:rPr>
      </w:pPr>
      <w:r>
        <w:rPr>
          <w:rFonts w:eastAsia="Calibri"/>
          <w:iCs/>
        </w:rPr>
        <w:t>2023</w:t>
      </w:r>
      <w:r>
        <w:rPr>
          <w:rFonts w:eastAsia="Calibri"/>
          <w:iCs/>
        </w:rPr>
        <w:tab/>
        <w:t>Society for Pediatric Liver Transplantation “Surgical Techniques”</w:t>
      </w:r>
    </w:p>
    <w:p w14:paraId="75611F15" w14:textId="5AB89978" w:rsidR="00D11538" w:rsidRPr="00C34E96" w:rsidRDefault="00D11538" w:rsidP="0085427E">
      <w:pPr>
        <w:ind w:left="1440" w:right="-20" w:hanging="1220"/>
        <w:rPr>
          <w:rFonts w:eastAsia="Calibri"/>
          <w:iCs/>
        </w:rPr>
      </w:pPr>
      <w:r>
        <w:rPr>
          <w:rFonts w:eastAsia="Calibri"/>
          <w:iCs/>
        </w:rPr>
        <w:t>2023</w:t>
      </w:r>
      <w:r>
        <w:rPr>
          <w:rFonts w:eastAsia="Calibri"/>
          <w:iCs/>
        </w:rPr>
        <w:tab/>
        <w:t>International Xenotransplantation Ass</w:t>
      </w:r>
      <w:r w:rsidR="006E713F">
        <w:rPr>
          <w:rFonts w:eastAsia="Calibri"/>
          <w:iCs/>
        </w:rPr>
        <w:t>ociation “</w:t>
      </w:r>
      <w:proofErr w:type="spellStart"/>
      <w:r w:rsidR="006E713F">
        <w:rPr>
          <w:rFonts w:eastAsia="Calibri"/>
          <w:iCs/>
        </w:rPr>
        <w:t>Xenochimerism</w:t>
      </w:r>
      <w:proofErr w:type="spellEnd"/>
      <w:r w:rsidR="006E713F">
        <w:rPr>
          <w:rFonts w:eastAsia="Calibri"/>
          <w:iCs/>
        </w:rPr>
        <w:t xml:space="preserve"> for Tolerance”</w:t>
      </w:r>
    </w:p>
    <w:p w14:paraId="6A95B8FE" w14:textId="604E55D2" w:rsidR="00B83AA8" w:rsidRPr="00C34E96" w:rsidRDefault="00B83AA8">
      <w:pPr>
        <w:pStyle w:val="BodyText"/>
        <w:kinsoku w:val="0"/>
        <w:overflowPunct w:val="0"/>
        <w:spacing w:before="4"/>
        <w:rPr>
          <w:sz w:val="26"/>
          <w:szCs w:val="26"/>
        </w:rPr>
      </w:pPr>
    </w:p>
    <w:p w14:paraId="552E69AC" w14:textId="59E4FF44" w:rsidR="00F91C80" w:rsidRPr="00C34E96" w:rsidRDefault="005736FC" w:rsidP="00BB48ED">
      <w:pPr>
        <w:pStyle w:val="Heading3"/>
        <w:kinsoku w:val="0"/>
        <w:overflowPunct w:val="0"/>
        <w:spacing w:line="283" w:lineRule="auto"/>
        <w:ind w:left="270" w:right="354"/>
      </w:pPr>
      <w:r w:rsidRPr="00C34E96">
        <w:rPr>
          <w:b/>
          <w:bCs/>
        </w:rPr>
        <w:t>Mentoring</w:t>
      </w:r>
      <w:r w:rsidRPr="00C34E96">
        <w:rPr>
          <w:b/>
          <w:bCs/>
          <w:spacing w:val="1"/>
        </w:rPr>
        <w:t xml:space="preserve"> </w:t>
      </w:r>
      <w:r w:rsidRPr="00C34E96">
        <w:rPr>
          <w:b/>
          <w:bCs/>
        </w:rPr>
        <w:t>and</w:t>
      </w:r>
      <w:r w:rsidRPr="00C34E96">
        <w:rPr>
          <w:b/>
          <w:bCs/>
          <w:spacing w:val="1"/>
        </w:rPr>
        <w:t xml:space="preserve"> </w:t>
      </w:r>
      <w:r w:rsidRPr="00C34E96">
        <w:rPr>
          <w:b/>
          <w:bCs/>
        </w:rPr>
        <w:t>Advising</w:t>
      </w:r>
      <w:r w:rsidRPr="00C34E96">
        <w:rPr>
          <w:b/>
          <w:bCs/>
          <w:spacing w:val="2"/>
        </w:rPr>
        <w:t xml:space="preserve"> </w:t>
      </w:r>
    </w:p>
    <w:p w14:paraId="7098D1E9" w14:textId="77777777" w:rsidR="00F91C80" w:rsidRPr="00C34E96" w:rsidRDefault="00F91C80">
      <w:pPr>
        <w:pStyle w:val="BodyText"/>
        <w:kinsoku w:val="0"/>
        <w:overflowPunct w:val="0"/>
        <w:spacing w:before="8"/>
        <w:rPr>
          <w:sz w:val="25"/>
          <w:szCs w:val="25"/>
        </w:rPr>
      </w:pPr>
    </w:p>
    <w:p w14:paraId="31B9BD19" w14:textId="1F20907D" w:rsidR="00F91C80" w:rsidRPr="00C34E96" w:rsidRDefault="005736FC">
      <w:pPr>
        <w:pStyle w:val="BodyText"/>
        <w:kinsoku w:val="0"/>
        <w:overflowPunct w:val="0"/>
        <w:ind w:left="220"/>
        <w:rPr>
          <w:color w:val="538DD3"/>
          <w:sz w:val="22"/>
          <w:szCs w:val="22"/>
        </w:rPr>
      </w:pPr>
      <w:r w:rsidRPr="00C34E96">
        <w:rPr>
          <w:color w:val="538DD3"/>
          <w:sz w:val="22"/>
          <w:szCs w:val="22"/>
        </w:rPr>
        <w:t>Predoctoral</w:t>
      </w:r>
      <w:r w:rsidRPr="00C34E96">
        <w:rPr>
          <w:color w:val="538DD3"/>
          <w:spacing w:val="3"/>
          <w:sz w:val="22"/>
          <w:szCs w:val="22"/>
        </w:rPr>
        <w:t xml:space="preserve"> </w:t>
      </w:r>
      <w:r w:rsidRPr="00C34E96">
        <w:rPr>
          <w:color w:val="538DD3"/>
          <w:sz w:val="22"/>
          <w:szCs w:val="22"/>
        </w:rPr>
        <w:t>students</w:t>
      </w:r>
      <w:r w:rsidRPr="00C34E96">
        <w:rPr>
          <w:color w:val="538DD3"/>
          <w:spacing w:val="2"/>
          <w:sz w:val="22"/>
          <w:szCs w:val="22"/>
        </w:rPr>
        <w:t xml:space="preserve"> </w:t>
      </w:r>
      <w:r w:rsidRPr="00C34E96">
        <w:rPr>
          <w:color w:val="538DD3"/>
          <w:sz w:val="22"/>
          <w:szCs w:val="22"/>
        </w:rPr>
        <w:t>supervised</w:t>
      </w:r>
      <w:r w:rsidRPr="00C34E96">
        <w:rPr>
          <w:color w:val="538DD3"/>
          <w:spacing w:val="2"/>
          <w:sz w:val="22"/>
          <w:szCs w:val="22"/>
        </w:rPr>
        <w:t xml:space="preserve"> </w:t>
      </w:r>
      <w:r w:rsidRPr="00C34E96">
        <w:rPr>
          <w:color w:val="538DD3"/>
          <w:sz w:val="22"/>
          <w:szCs w:val="22"/>
        </w:rPr>
        <w:t>and/or</w:t>
      </w:r>
      <w:r w:rsidRPr="00C34E96">
        <w:rPr>
          <w:color w:val="538DD3"/>
          <w:spacing w:val="2"/>
          <w:sz w:val="22"/>
          <w:szCs w:val="22"/>
        </w:rPr>
        <w:t xml:space="preserve"> </w:t>
      </w:r>
      <w:r w:rsidRPr="00C34E96">
        <w:rPr>
          <w:color w:val="538DD3"/>
          <w:sz w:val="22"/>
          <w:szCs w:val="22"/>
        </w:rPr>
        <w:t>mentored</w:t>
      </w:r>
    </w:p>
    <w:p w14:paraId="3737D7D2" w14:textId="77777777" w:rsidR="008A1FBA" w:rsidRPr="00C34E96" w:rsidRDefault="008A1FBA" w:rsidP="008A1FBA">
      <w:pPr>
        <w:rPr>
          <w:bCs/>
          <w:u w:val="single"/>
        </w:rPr>
      </w:pPr>
    </w:p>
    <w:p w14:paraId="745F6170" w14:textId="77777777" w:rsidR="008A1FBA" w:rsidRPr="00C34E96" w:rsidRDefault="008A1FBA" w:rsidP="008A1FBA">
      <w:pPr>
        <w:rPr>
          <w:bCs/>
          <w:u w:val="single"/>
        </w:rPr>
      </w:pPr>
      <w:r w:rsidRPr="00C34E96">
        <w:rPr>
          <w:bCs/>
          <w:u w:val="single"/>
        </w:rPr>
        <w:t>Laboratory Technicians</w:t>
      </w:r>
    </w:p>
    <w:p w14:paraId="0A29F0D7" w14:textId="3CC30E2C" w:rsidR="008A1FBA" w:rsidRPr="00C34E96" w:rsidRDefault="008A1FBA" w:rsidP="008A1FBA">
      <w:pPr>
        <w:rPr>
          <w:bCs/>
        </w:rPr>
      </w:pPr>
      <w:r w:rsidRPr="00C34E96">
        <w:rPr>
          <w:bCs/>
        </w:rPr>
        <w:t xml:space="preserve">2015-2017 </w:t>
      </w:r>
      <w:r w:rsidRPr="00C34E96">
        <w:rPr>
          <w:bCs/>
        </w:rPr>
        <w:tab/>
      </w:r>
      <w:proofErr w:type="spellStart"/>
      <w:r w:rsidRPr="00C34E96">
        <w:rPr>
          <w:bCs/>
        </w:rPr>
        <w:t>Sigal</w:t>
      </w:r>
      <w:proofErr w:type="spellEnd"/>
      <w:r w:rsidRPr="00C34E96">
        <w:rPr>
          <w:bCs/>
        </w:rPr>
        <w:t xml:space="preserve"> </w:t>
      </w:r>
      <w:proofErr w:type="spellStart"/>
      <w:r w:rsidRPr="00C34E96">
        <w:rPr>
          <w:bCs/>
        </w:rPr>
        <w:t>Kofman</w:t>
      </w:r>
      <w:proofErr w:type="spellEnd"/>
      <w:r w:rsidR="009F69A4" w:rsidRPr="00C34E96">
        <w:rPr>
          <w:bCs/>
        </w:rPr>
        <w:t>*</w:t>
      </w:r>
      <w:r w:rsidRPr="00C34E96">
        <w:rPr>
          <w:bCs/>
        </w:rPr>
        <w:tab/>
      </w:r>
      <w:r w:rsidRPr="00C34E96">
        <w:rPr>
          <w:bCs/>
        </w:rPr>
        <w:tab/>
      </w:r>
      <w:r w:rsidRPr="00C34E96">
        <w:rPr>
          <w:bCs/>
        </w:rPr>
        <w:tab/>
        <w:t>PhD candidate at University of Washington</w:t>
      </w:r>
    </w:p>
    <w:p w14:paraId="060911FF" w14:textId="220384FA" w:rsidR="008A1FBA" w:rsidRPr="00C34E96" w:rsidRDefault="008A1FBA" w:rsidP="008A1FBA">
      <w:pPr>
        <w:rPr>
          <w:bCs/>
        </w:rPr>
      </w:pPr>
      <w:r w:rsidRPr="00C34E96">
        <w:rPr>
          <w:bCs/>
        </w:rPr>
        <w:t>2015-2017</w:t>
      </w:r>
      <w:r w:rsidRPr="00C34E96">
        <w:rPr>
          <w:bCs/>
        </w:rPr>
        <w:tab/>
        <w:t>Makenzie Danton</w:t>
      </w:r>
      <w:r w:rsidR="009F69A4" w:rsidRPr="00C34E96">
        <w:rPr>
          <w:bCs/>
        </w:rPr>
        <w:t>*</w:t>
      </w:r>
      <w:r w:rsidRPr="00C34E96">
        <w:rPr>
          <w:bCs/>
        </w:rPr>
        <w:tab/>
      </w:r>
      <w:r w:rsidRPr="00C34E96">
        <w:rPr>
          <w:bCs/>
        </w:rPr>
        <w:tab/>
        <w:t>Regeneron</w:t>
      </w:r>
    </w:p>
    <w:p w14:paraId="2504055B" w14:textId="7C11403C" w:rsidR="008A1FBA" w:rsidRPr="00C34E96" w:rsidRDefault="008A1FBA" w:rsidP="008A1FBA">
      <w:pPr>
        <w:rPr>
          <w:bCs/>
        </w:rPr>
      </w:pPr>
      <w:r w:rsidRPr="00C34E96">
        <w:rPr>
          <w:bCs/>
        </w:rPr>
        <w:t>2016-2019</w:t>
      </w:r>
      <w:r w:rsidRPr="00C34E96">
        <w:rPr>
          <w:bCs/>
        </w:rPr>
        <w:tab/>
        <w:t>Genevieve Pierre</w:t>
      </w:r>
      <w:r w:rsidR="009F69A4" w:rsidRPr="00C34E96">
        <w:rPr>
          <w:bCs/>
        </w:rPr>
        <w:t>*</w:t>
      </w:r>
      <w:r w:rsidRPr="00C34E96">
        <w:rPr>
          <w:bCs/>
        </w:rPr>
        <w:tab/>
      </w:r>
      <w:r w:rsidRPr="00C34E96">
        <w:rPr>
          <w:bCs/>
        </w:rPr>
        <w:tab/>
        <w:t>Masters Candidate at Tulane University</w:t>
      </w:r>
    </w:p>
    <w:p w14:paraId="264E43DC" w14:textId="2F9BE724" w:rsidR="008A1FBA" w:rsidRPr="00C34E96" w:rsidRDefault="008A1FBA" w:rsidP="008A1FBA">
      <w:pPr>
        <w:rPr>
          <w:bCs/>
        </w:rPr>
      </w:pPr>
      <w:r w:rsidRPr="00C34E96">
        <w:rPr>
          <w:bCs/>
        </w:rPr>
        <w:t>2017-2019</w:t>
      </w:r>
      <w:r w:rsidRPr="00C34E96">
        <w:rPr>
          <w:bCs/>
        </w:rPr>
        <w:tab/>
        <w:t>Emily Lopes</w:t>
      </w:r>
      <w:r w:rsidR="009F69A4" w:rsidRPr="00C34E96">
        <w:rPr>
          <w:bCs/>
        </w:rPr>
        <w:t>*</w:t>
      </w:r>
      <w:r w:rsidRPr="00C34E96">
        <w:rPr>
          <w:bCs/>
        </w:rPr>
        <w:tab/>
      </w:r>
      <w:r w:rsidRPr="00C34E96">
        <w:rPr>
          <w:bCs/>
        </w:rPr>
        <w:tab/>
      </w:r>
      <w:r w:rsidRPr="00C34E96">
        <w:rPr>
          <w:bCs/>
        </w:rPr>
        <w:tab/>
        <w:t xml:space="preserve">PhD candidate at </w:t>
      </w:r>
      <w:r w:rsidR="00FF631C">
        <w:rPr>
          <w:bCs/>
        </w:rPr>
        <w:t xml:space="preserve">UMass </w:t>
      </w:r>
      <w:r w:rsidRPr="00C34E96">
        <w:rPr>
          <w:bCs/>
        </w:rPr>
        <w:t>Amherst</w:t>
      </w:r>
    </w:p>
    <w:p w14:paraId="238E138F" w14:textId="244FCE71" w:rsidR="008A1FBA" w:rsidRDefault="008A1FBA" w:rsidP="008A1FBA">
      <w:pPr>
        <w:rPr>
          <w:bCs/>
        </w:rPr>
      </w:pPr>
      <w:r w:rsidRPr="00C34E96">
        <w:rPr>
          <w:bCs/>
        </w:rPr>
        <w:t>2019-current</w:t>
      </w:r>
      <w:r w:rsidRPr="00C34E96">
        <w:rPr>
          <w:bCs/>
        </w:rPr>
        <w:tab/>
        <w:t xml:space="preserve">Ben </w:t>
      </w:r>
      <w:proofErr w:type="spellStart"/>
      <w:r w:rsidRPr="00C34E96">
        <w:rPr>
          <w:bCs/>
        </w:rPr>
        <w:t>Piegeri</w:t>
      </w:r>
      <w:proofErr w:type="spellEnd"/>
      <w:r w:rsidRPr="00C34E96">
        <w:rPr>
          <w:bCs/>
        </w:rPr>
        <w:tab/>
      </w:r>
      <w:r w:rsidRPr="00C34E96">
        <w:rPr>
          <w:bCs/>
        </w:rPr>
        <w:tab/>
      </w:r>
      <w:r w:rsidRPr="00C34E96">
        <w:rPr>
          <w:bCs/>
        </w:rPr>
        <w:tab/>
        <w:t>Active</w:t>
      </w:r>
    </w:p>
    <w:p w14:paraId="24AF84D1" w14:textId="06B89B2D" w:rsidR="0098791A" w:rsidRPr="00C34E96" w:rsidRDefault="0098791A" w:rsidP="008A1FBA">
      <w:pPr>
        <w:rPr>
          <w:bCs/>
        </w:rPr>
      </w:pPr>
      <w:r>
        <w:rPr>
          <w:bCs/>
        </w:rPr>
        <w:t>2022-current</w:t>
      </w:r>
      <w:r>
        <w:rPr>
          <w:bCs/>
        </w:rPr>
        <w:tab/>
        <w:t xml:space="preserve">Suzi </w:t>
      </w:r>
      <w:proofErr w:type="spellStart"/>
      <w:r>
        <w:rPr>
          <w:bCs/>
        </w:rPr>
        <w:t>Qudis</w:t>
      </w:r>
      <w:proofErr w:type="spellEnd"/>
      <w:r>
        <w:rPr>
          <w:bCs/>
        </w:rPr>
        <w:tab/>
      </w:r>
      <w:r>
        <w:rPr>
          <w:bCs/>
        </w:rPr>
        <w:tab/>
      </w:r>
      <w:r>
        <w:rPr>
          <w:bCs/>
        </w:rPr>
        <w:tab/>
        <w:t>Active</w:t>
      </w:r>
    </w:p>
    <w:p w14:paraId="053075ED" w14:textId="77777777" w:rsidR="008A1FBA" w:rsidRPr="00C34E96" w:rsidRDefault="008A1FBA" w:rsidP="008A1FBA">
      <w:pPr>
        <w:rPr>
          <w:bCs/>
        </w:rPr>
      </w:pPr>
    </w:p>
    <w:p w14:paraId="2F28B607" w14:textId="77777777" w:rsidR="008A1FBA" w:rsidRPr="005C177A" w:rsidRDefault="008A1FBA" w:rsidP="008A1FBA">
      <w:pPr>
        <w:rPr>
          <w:bCs/>
          <w:u w:val="single"/>
        </w:rPr>
      </w:pPr>
      <w:r w:rsidRPr="005C177A">
        <w:rPr>
          <w:bCs/>
          <w:u w:val="single"/>
        </w:rPr>
        <w:t>Students</w:t>
      </w:r>
    </w:p>
    <w:p w14:paraId="47DBF579" w14:textId="77777777" w:rsidR="008A1FBA" w:rsidRDefault="008A1FBA" w:rsidP="008A1FBA">
      <w:pPr>
        <w:rPr>
          <w:bCs/>
        </w:rPr>
      </w:pPr>
      <w:r>
        <w:rPr>
          <w:bCs/>
        </w:rPr>
        <w:t>2016</w:t>
      </w:r>
      <w:r>
        <w:rPr>
          <w:bCs/>
        </w:rPr>
        <w:tab/>
      </w:r>
      <w:r>
        <w:rPr>
          <w:bCs/>
        </w:rPr>
        <w:tab/>
        <w:t xml:space="preserve">William </w:t>
      </w:r>
      <w:proofErr w:type="spellStart"/>
      <w:r>
        <w:rPr>
          <w:bCs/>
        </w:rPr>
        <w:t>Widmann</w:t>
      </w:r>
      <w:proofErr w:type="spellEnd"/>
      <w:r>
        <w:rPr>
          <w:bCs/>
        </w:rPr>
        <w:tab/>
      </w:r>
      <w:r>
        <w:rPr>
          <w:bCs/>
        </w:rPr>
        <w:tab/>
        <w:t>Cornell University</w:t>
      </w:r>
    </w:p>
    <w:p w14:paraId="5C64EF02" w14:textId="77FB7262" w:rsidR="008A1FBA" w:rsidRDefault="008A1FBA" w:rsidP="008A1FBA">
      <w:pPr>
        <w:rPr>
          <w:bCs/>
        </w:rPr>
      </w:pPr>
      <w:r>
        <w:rPr>
          <w:bCs/>
        </w:rPr>
        <w:t>2017</w:t>
      </w:r>
      <w:r>
        <w:rPr>
          <w:bCs/>
        </w:rPr>
        <w:tab/>
      </w:r>
      <w:r>
        <w:rPr>
          <w:bCs/>
        </w:rPr>
        <w:tab/>
        <w:t xml:space="preserve">Samuel </w:t>
      </w:r>
      <w:proofErr w:type="spellStart"/>
      <w:r>
        <w:rPr>
          <w:bCs/>
        </w:rPr>
        <w:t>Gavzy</w:t>
      </w:r>
      <w:proofErr w:type="spellEnd"/>
      <w:r w:rsidR="00D278F1">
        <w:rPr>
          <w:bCs/>
        </w:rPr>
        <w:t>*</w:t>
      </w:r>
      <w:r>
        <w:rPr>
          <w:bCs/>
        </w:rPr>
        <w:tab/>
      </w:r>
      <w:r>
        <w:rPr>
          <w:bCs/>
        </w:rPr>
        <w:tab/>
      </w:r>
      <w:r>
        <w:rPr>
          <w:bCs/>
        </w:rPr>
        <w:tab/>
        <w:t>UMDNJ School of Medicine, U of Maryland Surgical Residency</w:t>
      </w:r>
    </w:p>
    <w:p w14:paraId="27320794" w14:textId="77777777" w:rsidR="008A1FBA" w:rsidRDefault="008A1FBA" w:rsidP="008A1FBA">
      <w:pPr>
        <w:rPr>
          <w:bCs/>
        </w:rPr>
      </w:pPr>
      <w:r>
        <w:rPr>
          <w:bCs/>
        </w:rPr>
        <w:t>2018</w:t>
      </w:r>
      <w:r>
        <w:rPr>
          <w:bCs/>
        </w:rPr>
        <w:tab/>
      </w:r>
      <w:r>
        <w:rPr>
          <w:bCs/>
        </w:rPr>
        <w:tab/>
        <w:t xml:space="preserve">Isao </w:t>
      </w:r>
      <w:proofErr w:type="spellStart"/>
      <w:r>
        <w:rPr>
          <w:bCs/>
        </w:rPr>
        <w:t>Anzai</w:t>
      </w:r>
      <w:proofErr w:type="spellEnd"/>
      <w:r>
        <w:rPr>
          <w:bCs/>
        </w:rPr>
        <w:tab/>
      </w:r>
      <w:r>
        <w:rPr>
          <w:bCs/>
        </w:rPr>
        <w:tab/>
      </w:r>
      <w:r>
        <w:rPr>
          <w:bCs/>
        </w:rPr>
        <w:tab/>
        <w:t>Columbia University College of Physicians and Surgeons</w:t>
      </w:r>
    </w:p>
    <w:p w14:paraId="14D55008" w14:textId="77777777" w:rsidR="00F91C80" w:rsidRDefault="00F91C80">
      <w:pPr>
        <w:pStyle w:val="BodyText"/>
        <w:kinsoku w:val="0"/>
        <w:overflowPunct w:val="0"/>
        <w:spacing w:before="5"/>
        <w:rPr>
          <w:i/>
          <w:iCs/>
          <w:sz w:val="29"/>
          <w:szCs w:val="29"/>
        </w:rPr>
      </w:pPr>
    </w:p>
    <w:p w14:paraId="566BF63B" w14:textId="77777777" w:rsidR="00F91C80" w:rsidRDefault="005736FC">
      <w:pPr>
        <w:pStyle w:val="Heading3"/>
        <w:kinsoku w:val="0"/>
        <w:overflowPunct w:val="0"/>
        <w:rPr>
          <w:color w:val="538DD3"/>
        </w:rPr>
      </w:pPr>
      <w:r>
        <w:rPr>
          <w:color w:val="538DD3"/>
        </w:rPr>
        <w:t>Postdoctoral</w:t>
      </w:r>
      <w:r>
        <w:rPr>
          <w:color w:val="538DD3"/>
          <w:spacing w:val="3"/>
        </w:rPr>
        <w:t xml:space="preserve"> </w:t>
      </w:r>
      <w:r>
        <w:rPr>
          <w:color w:val="538DD3"/>
        </w:rPr>
        <w:t>students</w:t>
      </w:r>
      <w:r>
        <w:rPr>
          <w:color w:val="538DD3"/>
          <w:spacing w:val="3"/>
        </w:rPr>
        <w:t xml:space="preserve"> </w:t>
      </w:r>
      <w:r>
        <w:rPr>
          <w:color w:val="538DD3"/>
        </w:rPr>
        <w:t>supervised</w:t>
      </w:r>
      <w:r>
        <w:rPr>
          <w:color w:val="538DD3"/>
          <w:spacing w:val="2"/>
        </w:rPr>
        <w:t xml:space="preserve"> </w:t>
      </w:r>
      <w:r>
        <w:rPr>
          <w:color w:val="538DD3"/>
        </w:rPr>
        <w:t>and/or</w:t>
      </w:r>
      <w:r>
        <w:rPr>
          <w:color w:val="538DD3"/>
          <w:spacing w:val="3"/>
        </w:rPr>
        <w:t xml:space="preserve"> </w:t>
      </w:r>
      <w:r>
        <w:rPr>
          <w:color w:val="538DD3"/>
        </w:rPr>
        <w:t>mentored</w:t>
      </w:r>
    </w:p>
    <w:p w14:paraId="30604D4D" w14:textId="77777777" w:rsidR="00BB48ED" w:rsidRPr="004772DA" w:rsidRDefault="00BB48ED" w:rsidP="00BB48ED">
      <w:pPr>
        <w:rPr>
          <w:bCs/>
          <w:u w:val="single"/>
        </w:rPr>
      </w:pPr>
      <w:r w:rsidRPr="004772DA">
        <w:rPr>
          <w:bCs/>
          <w:u w:val="single"/>
        </w:rPr>
        <w:t xml:space="preserve">Research Fellows (PhD candidates and </w:t>
      </w:r>
      <w:proofErr w:type="gramStart"/>
      <w:r w:rsidRPr="004772DA">
        <w:rPr>
          <w:bCs/>
          <w:u w:val="single"/>
        </w:rPr>
        <w:t>Post-Doctoral</w:t>
      </w:r>
      <w:proofErr w:type="gramEnd"/>
      <w:r w:rsidRPr="004772DA">
        <w:rPr>
          <w:bCs/>
          <w:u w:val="single"/>
        </w:rPr>
        <w:t>)</w:t>
      </w:r>
      <w:r w:rsidRPr="004772DA">
        <w:rPr>
          <w:bCs/>
          <w:u w:val="single"/>
        </w:rPr>
        <w:tab/>
      </w:r>
    </w:p>
    <w:p w14:paraId="79825218" w14:textId="77777777" w:rsidR="00BB48ED" w:rsidRPr="004772DA" w:rsidRDefault="00BB48ED" w:rsidP="00BB48ED">
      <w:pPr>
        <w:rPr>
          <w:bCs/>
        </w:rPr>
      </w:pPr>
      <w:r w:rsidRPr="004772DA">
        <w:rPr>
          <w:bCs/>
        </w:rPr>
        <w:t xml:space="preserve">2013-2015 </w:t>
      </w:r>
      <w:r w:rsidRPr="004772DA">
        <w:rPr>
          <w:bCs/>
        </w:rPr>
        <w:tab/>
        <w:t>Josh Weiner, MD</w:t>
      </w:r>
      <w:r>
        <w:rPr>
          <w:bCs/>
        </w:rPr>
        <w:t>*</w:t>
      </w:r>
      <w:r w:rsidRPr="004772DA">
        <w:rPr>
          <w:bCs/>
        </w:rPr>
        <w:t xml:space="preserve"> </w:t>
      </w:r>
      <w:r w:rsidRPr="004772DA">
        <w:rPr>
          <w:bCs/>
        </w:rPr>
        <w:tab/>
      </w:r>
      <w:r w:rsidRPr="004772DA">
        <w:rPr>
          <w:bCs/>
        </w:rPr>
        <w:tab/>
      </w:r>
      <w:r>
        <w:rPr>
          <w:bCs/>
        </w:rPr>
        <w:t>Attending at Columbia University Irving Medical Center</w:t>
      </w:r>
    </w:p>
    <w:p w14:paraId="17945BBB" w14:textId="26255294" w:rsidR="00BB48ED" w:rsidRPr="004772DA" w:rsidRDefault="00BB48ED" w:rsidP="00BB48ED">
      <w:pPr>
        <w:rPr>
          <w:bCs/>
        </w:rPr>
      </w:pPr>
      <w:r w:rsidRPr="004772DA">
        <w:rPr>
          <w:bCs/>
        </w:rPr>
        <w:t>2014-2016</w:t>
      </w:r>
      <w:r w:rsidRPr="004772DA">
        <w:rPr>
          <w:bCs/>
        </w:rPr>
        <w:tab/>
      </w:r>
      <w:proofErr w:type="spellStart"/>
      <w:r w:rsidRPr="004772DA">
        <w:rPr>
          <w:bCs/>
        </w:rPr>
        <w:t>Sulemon</w:t>
      </w:r>
      <w:proofErr w:type="spellEnd"/>
      <w:r w:rsidRPr="004772DA">
        <w:rPr>
          <w:bCs/>
        </w:rPr>
        <w:t xml:space="preserve"> Chaudhry, MD</w:t>
      </w:r>
      <w:r>
        <w:rPr>
          <w:bCs/>
        </w:rPr>
        <w:t>*</w:t>
      </w:r>
      <w:r w:rsidRPr="004772DA">
        <w:rPr>
          <w:bCs/>
        </w:rPr>
        <w:tab/>
      </w:r>
      <w:r>
        <w:rPr>
          <w:bCs/>
        </w:rPr>
        <w:t>Attending at Cleveland Clinic</w:t>
      </w:r>
    </w:p>
    <w:p w14:paraId="318FD5E6" w14:textId="631835CD" w:rsidR="00BB48ED" w:rsidRPr="004772DA" w:rsidRDefault="00BB48ED" w:rsidP="00BB48ED">
      <w:pPr>
        <w:rPr>
          <w:bCs/>
        </w:rPr>
      </w:pPr>
      <w:r w:rsidRPr="004772DA">
        <w:rPr>
          <w:bCs/>
        </w:rPr>
        <w:t>201</w:t>
      </w:r>
      <w:r>
        <w:rPr>
          <w:bCs/>
        </w:rPr>
        <w:t>5</w:t>
      </w:r>
      <w:r w:rsidRPr="004772DA">
        <w:rPr>
          <w:bCs/>
        </w:rPr>
        <w:t>-201</w:t>
      </w:r>
      <w:r>
        <w:rPr>
          <w:bCs/>
        </w:rPr>
        <w:t>9</w:t>
      </w:r>
      <w:r w:rsidRPr="004772DA">
        <w:rPr>
          <w:bCs/>
        </w:rPr>
        <w:tab/>
        <w:t>Paula Alonso-</w:t>
      </w:r>
      <w:proofErr w:type="spellStart"/>
      <w:r w:rsidRPr="004772DA">
        <w:rPr>
          <w:bCs/>
        </w:rPr>
        <w:t>Guallart</w:t>
      </w:r>
      <w:proofErr w:type="spellEnd"/>
      <w:r w:rsidRPr="004772DA">
        <w:rPr>
          <w:bCs/>
        </w:rPr>
        <w:t>, DVM</w:t>
      </w:r>
      <w:r>
        <w:rPr>
          <w:bCs/>
        </w:rPr>
        <w:t>*</w:t>
      </w:r>
      <w:r w:rsidRPr="004772DA">
        <w:rPr>
          <w:bCs/>
        </w:rPr>
        <w:tab/>
      </w:r>
      <w:r>
        <w:rPr>
          <w:bCs/>
        </w:rPr>
        <w:t>Awarded PhD</w:t>
      </w:r>
      <w:r w:rsidR="0098791A">
        <w:rPr>
          <w:bCs/>
        </w:rPr>
        <w:t>, Industry</w:t>
      </w:r>
      <w:r>
        <w:rPr>
          <w:bCs/>
        </w:rPr>
        <w:t xml:space="preserve">. </w:t>
      </w:r>
    </w:p>
    <w:p w14:paraId="760D9E89" w14:textId="57BDC46C" w:rsidR="00BB48ED" w:rsidRPr="004772DA" w:rsidRDefault="00BB48ED" w:rsidP="00BB48ED">
      <w:pPr>
        <w:rPr>
          <w:bCs/>
        </w:rPr>
      </w:pPr>
      <w:r w:rsidRPr="004772DA">
        <w:rPr>
          <w:bCs/>
        </w:rPr>
        <w:t>2015-2017</w:t>
      </w:r>
      <w:r w:rsidRPr="004772DA">
        <w:rPr>
          <w:bCs/>
        </w:rPr>
        <w:tab/>
        <w:t>Jeffery Stern, MD</w:t>
      </w:r>
      <w:r>
        <w:rPr>
          <w:bCs/>
        </w:rPr>
        <w:t>*</w:t>
      </w:r>
      <w:r>
        <w:rPr>
          <w:bCs/>
        </w:rPr>
        <w:tab/>
      </w:r>
      <w:r>
        <w:rPr>
          <w:bCs/>
        </w:rPr>
        <w:tab/>
      </w:r>
      <w:r w:rsidR="0098791A">
        <w:rPr>
          <w:bCs/>
        </w:rPr>
        <w:t xml:space="preserve">Attending </w:t>
      </w:r>
      <w:r>
        <w:rPr>
          <w:bCs/>
        </w:rPr>
        <w:t xml:space="preserve">Transplant </w:t>
      </w:r>
      <w:r w:rsidR="0098791A">
        <w:rPr>
          <w:bCs/>
        </w:rPr>
        <w:t>Surgeon</w:t>
      </w:r>
      <w:r>
        <w:rPr>
          <w:bCs/>
        </w:rPr>
        <w:t xml:space="preserve"> at New York University </w:t>
      </w:r>
    </w:p>
    <w:p w14:paraId="0387E0A3" w14:textId="77777777" w:rsidR="00BB48ED" w:rsidRPr="004772DA" w:rsidRDefault="00BB48ED" w:rsidP="00BB48ED">
      <w:pPr>
        <w:rPr>
          <w:bCs/>
        </w:rPr>
      </w:pPr>
      <w:r w:rsidRPr="004772DA">
        <w:rPr>
          <w:bCs/>
        </w:rPr>
        <w:t>2016-2018</w:t>
      </w:r>
      <w:r w:rsidRPr="004772DA">
        <w:rPr>
          <w:bCs/>
        </w:rPr>
        <w:tab/>
        <w:t>Karl Erik Berglund, MD</w:t>
      </w:r>
      <w:r>
        <w:rPr>
          <w:bCs/>
        </w:rPr>
        <w:t>*</w:t>
      </w:r>
      <w:r w:rsidRPr="004772DA">
        <w:rPr>
          <w:bCs/>
        </w:rPr>
        <w:tab/>
      </w:r>
      <w:r>
        <w:rPr>
          <w:bCs/>
        </w:rPr>
        <w:t xml:space="preserve">CEO and Founder of </w:t>
      </w:r>
      <w:proofErr w:type="spellStart"/>
      <w:r>
        <w:rPr>
          <w:bCs/>
        </w:rPr>
        <w:t>ITBMed</w:t>
      </w:r>
      <w:proofErr w:type="spellEnd"/>
      <w:r>
        <w:rPr>
          <w:bCs/>
        </w:rPr>
        <w:t xml:space="preserve"> Biopharmaceuticals</w:t>
      </w:r>
    </w:p>
    <w:p w14:paraId="0EC1923A" w14:textId="77777777" w:rsidR="00BB48ED" w:rsidRDefault="00BB48ED" w:rsidP="00BB48ED">
      <w:pPr>
        <w:rPr>
          <w:bCs/>
        </w:rPr>
      </w:pPr>
      <w:r w:rsidRPr="004772DA">
        <w:rPr>
          <w:bCs/>
        </w:rPr>
        <w:t>2017-2019</w:t>
      </w:r>
      <w:r w:rsidRPr="001231F8">
        <w:rPr>
          <w:bCs/>
        </w:rPr>
        <w:tab/>
        <w:t xml:space="preserve">Nathaly </w:t>
      </w:r>
      <w:proofErr w:type="spellStart"/>
      <w:r w:rsidRPr="001231F8">
        <w:rPr>
          <w:bCs/>
        </w:rPr>
        <w:t>Llore</w:t>
      </w:r>
      <w:proofErr w:type="spellEnd"/>
      <w:r w:rsidRPr="001231F8">
        <w:rPr>
          <w:bCs/>
        </w:rPr>
        <w:t>, MD</w:t>
      </w:r>
      <w:r>
        <w:rPr>
          <w:bCs/>
        </w:rPr>
        <w:t>*</w:t>
      </w:r>
      <w:r w:rsidRPr="001231F8">
        <w:rPr>
          <w:bCs/>
        </w:rPr>
        <w:tab/>
      </w:r>
      <w:r w:rsidRPr="001231F8">
        <w:rPr>
          <w:bCs/>
        </w:rPr>
        <w:tab/>
      </w:r>
      <w:r>
        <w:rPr>
          <w:bCs/>
        </w:rPr>
        <w:t xml:space="preserve">Transplant Fellow at </w:t>
      </w:r>
      <w:r w:rsidRPr="004772DA">
        <w:rPr>
          <w:bCs/>
        </w:rPr>
        <w:t>Columbia University</w:t>
      </w:r>
      <w:r w:rsidRPr="00887452">
        <w:rPr>
          <w:bCs/>
        </w:rPr>
        <w:t xml:space="preserve"> </w:t>
      </w:r>
      <w:r>
        <w:rPr>
          <w:bCs/>
        </w:rPr>
        <w:t>Irving Medical Center</w:t>
      </w:r>
    </w:p>
    <w:p w14:paraId="331379B6" w14:textId="77777777" w:rsidR="00BB48ED" w:rsidRDefault="00BB48ED" w:rsidP="00BB48ED">
      <w:pPr>
        <w:rPr>
          <w:bCs/>
        </w:rPr>
      </w:pPr>
      <w:r>
        <w:rPr>
          <w:bCs/>
        </w:rPr>
        <w:t>2018-2022</w:t>
      </w:r>
      <w:r>
        <w:rPr>
          <w:bCs/>
        </w:rPr>
        <w:tab/>
        <w:t>Hiroshi Sakai, MD*</w:t>
      </w:r>
      <w:r>
        <w:rPr>
          <w:bCs/>
        </w:rPr>
        <w:tab/>
      </w:r>
      <w:r>
        <w:rPr>
          <w:bCs/>
        </w:rPr>
        <w:tab/>
        <w:t>Clinical Surgeon/Scientist in Japan</w:t>
      </w:r>
    </w:p>
    <w:p w14:paraId="0D310F44" w14:textId="77777777" w:rsidR="00BB48ED" w:rsidRDefault="00BB48ED" w:rsidP="00BB48ED">
      <w:pPr>
        <w:rPr>
          <w:bCs/>
        </w:rPr>
      </w:pPr>
      <w:r>
        <w:rPr>
          <w:bCs/>
        </w:rPr>
        <w:t>2018-2020</w:t>
      </w:r>
      <w:r>
        <w:rPr>
          <w:bCs/>
        </w:rPr>
        <w:tab/>
        <w:t xml:space="preserve">Karina </w:t>
      </w:r>
      <w:proofErr w:type="spellStart"/>
      <w:r>
        <w:rPr>
          <w:bCs/>
        </w:rPr>
        <w:t>Brustle</w:t>
      </w:r>
      <w:proofErr w:type="spellEnd"/>
      <w:r>
        <w:rPr>
          <w:bCs/>
        </w:rPr>
        <w:t>, MD*</w:t>
      </w:r>
      <w:r>
        <w:rPr>
          <w:bCs/>
        </w:rPr>
        <w:tab/>
      </w:r>
      <w:r>
        <w:rPr>
          <w:bCs/>
        </w:rPr>
        <w:tab/>
        <w:t>Surgical Resident at Columbia University Irving Medical Center</w:t>
      </w:r>
    </w:p>
    <w:p w14:paraId="2E235682" w14:textId="357F5AB2" w:rsidR="00BB48ED" w:rsidRDefault="00BB48ED" w:rsidP="00BB48ED">
      <w:pPr>
        <w:rPr>
          <w:bCs/>
        </w:rPr>
      </w:pPr>
      <w:r>
        <w:rPr>
          <w:bCs/>
        </w:rPr>
        <w:t>2019-2021</w:t>
      </w:r>
      <w:r>
        <w:rPr>
          <w:bCs/>
        </w:rPr>
        <w:tab/>
        <w:t>Fanny Fredriksson, MD*</w:t>
      </w:r>
      <w:r>
        <w:rPr>
          <w:bCs/>
        </w:rPr>
        <w:tab/>
        <w:t>Industry</w:t>
      </w:r>
    </w:p>
    <w:p w14:paraId="1CBA728D" w14:textId="0A60B029" w:rsidR="00BB48ED" w:rsidRDefault="00BB48ED" w:rsidP="00BB48ED">
      <w:pPr>
        <w:rPr>
          <w:bCs/>
        </w:rPr>
      </w:pPr>
      <w:r>
        <w:rPr>
          <w:bCs/>
        </w:rPr>
        <w:t>2020-2022</w:t>
      </w:r>
      <w:r>
        <w:rPr>
          <w:bCs/>
        </w:rPr>
        <w:tab/>
        <w:t>Erin Duggan, MD*</w:t>
      </w:r>
      <w:r>
        <w:rPr>
          <w:bCs/>
        </w:rPr>
        <w:tab/>
      </w:r>
      <w:r>
        <w:rPr>
          <w:bCs/>
        </w:rPr>
        <w:tab/>
        <w:t>Surgical Resident at Columbia University</w:t>
      </w:r>
      <w:r w:rsidR="001B2B0B">
        <w:rPr>
          <w:bCs/>
        </w:rPr>
        <w:t xml:space="preserve"> Irving Medical Center</w:t>
      </w:r>
    </w:p>
    <w:p w14:paraId="0BBF00AE" w14:textId="7A570286" w:rsidR="0098791A" w:rsidRDefault="0098791A" w:rsidP="00BB48ED">
      <w:pPr>
        <w:rPr>
          <w:bCs/>
        </w:rPr>
      </w:pPr>
      <w:r>
        <w:rPr>
          <w:bCs/>
        </w:rPr>
        <w:t>2022-current</w:t>
      </w:r>
      <w:r>
        <w:rPr>
          <w:bCs/>
        </w:rPr>
        <w:tab/>
        <w:t xml:space="preserve">Daniel </w:t>
      </w:r>
      <w:proofErr w:type="spellStart"/>
      <w:r>
        <w:rPr>
          <w:bCs/>
        </w:rPr>
        <w:t>Wolbrom</w:t>
      </w:r>
      <w:proofErr w:type="spellEnd"/>
      <w:r>
        <w:rPr>
          <w:bCs/>
        </w:rPr>
        <w:t>, MD</w:t>
      </w:r>
      <w:r w:rsidR="00877219">
        <w:rPr>
          <w:bCs/>
        </w:rPr>
        <w:t>*</w:t>
      </w:r>
      <w:r>
        <w:rPr>
          <w:bCs/>
        </w:rPr>
        <w:tab/>
      </w:r>
      <w:r>
        <w:rPr>
          <w:bCs/>
        </w:rPr>
        <w:tab/>
        <w:t>Current</w:t>
      </w:r>
    </w:p>
    <w:p w14:paraId="3E39485E" w14:textId="7708B58E" w:rsidR="00352092" w:rsidRDefault="00352092" w:rsidP="00BB48ED">
      <w:pPr>
        <w:rPr>
          <w:bCs/>
        </w:rPr>
      </w:pPr>
      <w:r>
        <w:rPr>
          <w:bCs/>
        </w:rPr>
        <w:lastRenderedPageBreak/>
        <w:t>2022-current</w:t>
      </w:r>
      <w:r>
        <w:rPr>
          <w:bCs/>
        </w:rPr>
        <w:tab/>
        <w:t>Jaqueline Kim, MD</w:t>
      </w:r>
      <w:r w:rsidR="00877219">
        <w:rPr>
          <w:bCs/>
        </w:rPr>
        <w:t>*</w:t>
      </w:r>
      <w:r>
        <w:rPr>
          <w:bCs/>
        </w:rPr>
        <w:tab/>
      </w:r>
      <w:r>
        <w:rPr>
          <w:bCs/>
        </w:rPr>
        <w:tab/>
        <w:t>Current</w:t>
      </w:r>
    </w:p>
    <w:p w14:paraId="4610860A" w14:textId="77777777" w:rsidR="00F91C80" w:rsidRDefault="00F91C80">
      <w:pPr>
        <w:pStyle w:val="BodyText"/>
        <w:kinsoku w:val="0"/>
        <w:overflowPunct w:val="0"/>
        <w:spacing w:before="5"/>
        <w:rPr>
          <w:i/>
          <w:iCs/>
          <w:sz w:val="29"/>
          <w:szCs w:val="29"/>
        </w:rPr>
      </w:pPr>
    </w:p>
    <w:p w14:paraId="02F2FB1D" w14:textId="77777777" w:rsidR="00F91C80" w:rsidRDefault="005736FC">
      <w:pPr>
        <w:pStyle w:val="Heading3"/>
        <w:kinsoku w:val="0"/>
        <w:overflowPunct w:val="0"/>
        <w:rPr>
          <w:color w:val="538DD3"/>
        </w:rPr>
      </w:pPr>
      <w:r>
        <w:rPr>
          <w:color w:val="538DD3"/>
        </w:rPr>
        <w:t>Faculty</w:t>
      </w:r>
      <w:r>
        <w:rPr>
          <w:color w:val="538DD3"/>
          <w:spacing w:val="-2"/>
        </w:rPr>
        <w:t xml:space="preserve"> </w:t>
      </w:r>
      <w:r>
        <w:rPr>
          <w:color w:val="538DD3"/>
        </w:rPr>
        <w:t>mentored</w:t>
      </w:r>
    </w:p>
    <w:p w14:paraId="0906B888" w14:textId="77777777" w:rsidR="00041A5A" w:rsidRPr="004772DA" w:rsidRDefault="00041A5A" w:rsidP="00041A5A">
      <w:pPr>
        <w:rPr>
          <w:bCs/>
          <w:u w:val="single"/>
        </w:rPr>
      </w:pPr>
      <w:r w:rsidRPr="004772DA">
        <w:rPr>
          <w:bCs/>
          <w:u w:val="single"/>
        </w:rPr>
        <w:t>Surgical Fellows in Transplantation</w:t>
      </w:r>
    </w:p>
    <w:p w14:paraId="61E2018F" w14:textId="5B82B323" w:rsidR="00041A5A" w:rsidRPr="004772DA" w:rsidRDefault="00041A5A" w:rsidP="00041A5A">
      <w:pPr>
        <w:rPr>
          <w:bCs/>
        </w:rPr>
      </w:pPr>
      <w:r w:rsidRPr="004772DA">
        <w:rPr>
          <w:bCs/>
        </w:rPr>
        <w:t>2013-2014</w:t>
      </w:r>
      <w:r w:rsidRPr="004772DA">
        <w:rPr>
          <w:bCs/>
        </w:rPr>
        <w:tab/>
        <w:t>Ronald Parsons, MD</w:t>
      </w:r>
      <w:r w:rsidR="00FF631C">
        <w:rPr>
          <w:bCs/>
        </w:rPr>
        <w:t>*</w:t>
      </w:r>
      <w:r w:rsidRPr="004772DA">
        <w:rPr>
          <w:bCs/>
        </w:rPr>
        <w:tab/>
      </w:r>
      <w:r w:rsidRPr="004772DA">
        <w:rPr>
          <w:bCs/>
        </w:rPr>
        <w:tab/>
        <w:t>Attending at Emory University, Department of Surgery</w:t>
      </w:r>
    </w:p>
    <w:p w14:paraId="3662C815" w14:textId="401F3309" w:rsidR="00041A5A" w:rsidRPr="004772DA" w:rsidRDefault="00041A5A" w:rsidP="00041A5A">
      <w:pPr>
        <w:rPr>
          <w:bCs/>
        </w:rPr>
      </w:pPr>
      <w:r w:rsidRPr="004772DA">
        <w:rPr>
          <w:bCs/>
        </w:rPr>
        <w:t>2013-2014</w:t>
      </w:r>
      <w:r w:rsidRPr="004772DA">
        <w:rPr>
          <w:bCs/>
        </w:rPr>
        <w:tab/>
        <w:t>Jay Graham, MD</w:t>
      </w:r>
      <w:r w:rsidR="00FF631C">
        <w:rPr>
          <w:bCs/>
        </w:rPr>
        <w:t>*</w:t>
      </w:r>
      <w:r w:rsidRPr="004772DA">
        <w:rPr>
          <w:bCs/>
        </w:rPr>
        <w:tab/>
      </w:r>
      <w:r w:rsidRPr="004772DA">
        <w:rPr>
          <w:bCs/>
        </w:rPr>
        <w:tab/>
        <w:t>Attending at Montefiore Medical Center, Dept. of Surgery</w:t>
      </w:r>
    </w:p>
    <w:p w14:paraId="06A28E25" w14:textId="77777777" w:rsidR="00041A5A" w:rsidRPr="004772DA" w:rsidRDefault="00041A5A" w:rsidP="00041A5A">
      <w:pPr>
        <w:rPr>
          <w:bCs/>
        </w:rPr>
      </w:pPr>
      <w:r w:rsidRPr="004772DA">
        <w:rPr>
          <w:bCs/>
        </w:rPr>
        <w:t>2013-2015</w:t>
      </w:r>
      <w:r w:rsidRPr="004772DA">
        <w:rPr>
          <w:bCs/>
        </w:rPr>
        <w:tab/>
        <w:t>Soo Yi, MD</w:t>
      </w:r>
      <w:r w:rsidRPr="004772DA">
        <w:rPr>
          <w:bCs/>
        </w:rPr>
        <w:tab/>
      </w:r>
      <w:r w:rsidRPr="004772DA">
        <w:rPr>
          <w:bCs/>
        </w:rPr>
        <w:tab/>
      </w:r>
      <w:r w:rsidRPr="004772DA">
        <w:rPr>
          <w:bCs/>
        </w:rPr>
        <w:tab/>
        <w:t>Attending at Georgetown University, Dept. of Surgery</w:t>
      </w:r>
    </w:p>
    <w:p w14:paraId="2533E3FB" w14:textId="77777777" w:rsidR="00041A5A" w:rsidRPr="004772DA" w:rsidRDefault="00041A5A" w:rsidP="00041A5A">
      <w:pPr>
        <w:rPr>
          <w:bCs/>
        </w:rPr>
      </w:pPr>
      <w:r w:rsidRPr="004772DA">
        <w:rPr>
          <w:bCs/>
        </w:rPr>
        <w:t>2013-2015</w:t>
      </w:r>
      <w:r w:rsidRPr="004772DA">
        <w:rPr>
          <w:bCs/>
        </w:rPr>
        <w:tab/>
        <w:t>Christine Du, MD</w:t>
      </w:r>
      <w:r w:rsidRPr="004772DA">
        <w:rPr>
          <w:bCs/>
        </w:rPr>
        <w:tab/>
      </w:r>
      <w:r w:rsidRPr="004772DA">
        <w:rPr>
          <w:bCs/>
        </w:rPr>
        <w:tab/>
        <w:t xml:space="preserve">Attending at </w:t>
      </w:r>
      <w:r>
        <w:rPr>
          <w:bCs/>
        </w:rPr>
        <w:t>Lehigh Valley Health Network</w:t>
      </w:r>
      <w:r w:rsidRPr="004772DA">
        <w:rPr>
          <w:bCs/>
        </w:rPr>
        <w:t>, Dept. of Surgery</w:t>
      </w:r>
    </w:p>
    <w:p w14:paraId="52BDD30C" w14:textId="77777777" w:rsidR="00041A5A" w:rsidRPr="004772DA" w:rsidRDefault="00041A5A" w:rsidP="00041A5A">
      <w:pPr>
        <w:rPr>
          <w:bCs/>
        </w:rPr>
      </w:pPr>
      <w:r w:rsidRPr="004772DA">
        <w:rPr>
          <w:bCs/>
        </w:rPr>
        <w:t>2014-2016</w:t>
      </w:r>
      <w:r w:rsidRPr="004772DA">
        <w:rPr>
          <w:bCs/>
        </w:rPr>
        <w:tab/>
      </w:r>
      <w:proofErr w:type="spellStart"/>
      <w:r w:rsidRPr="004772DA">
        <w:rPr>
          <w:bCs/>
        </w:rPr>
        <w:t>Abishek</w:t>
      </w:r>
      <w:proofErr w:type="spellEnd"/>
      <w:r w:rsidRPr="004772DA">
        <w:rPr>
          <w:bCs/>
        </w:rPr>
        <w:t xml:space="preserve"> Mathur, MD</w:t>
      </w:r>
      <w:r>
        <w:rPr>
          <w:bCs/>
        </w:rPr>
        <w:t>*</w:t>
      </w:r>
      <w:r w:rsidRPr="004772DA">
        <w:rPr>
          <w:bCs/>
        </w:rPr>
        <w:tab/>
      </w:r>
      <w:r w:rsidRPr="004772DA">
        <w:rPr>
          <w:bCs/>
        </w:rPr>
        <w:tab/>
        <w:t xml:space="preserve">Attending at </w:t>
      </w:r>
      <w:r>
        <w:rPr>
          <w:bCs/>
        </w:rPr>
        <w:t>Columbia University</w:t>
      </w:r>
      <w:r w:rsidRPr="004772DA">
        <w:rPr>
          <w:bCs/>
        </w:rPr>
        <w:t>, Department of Surgery</w:t>
      </w:r>
    </w:p>
    <w:p w14:paraId="57565C68" w14:textId="07F5BAA3" w:rsidR="00041A5A" w:rsidRPr="004772DA" w:rsidRDefault="00041A5A" w:rsidP="00041A5A">
      <w:pPr>
        <w:rPr>
          <w:bCs/>
        </w:rPr>
      </w:pPr>
      <w:r w:rsidRPr="004772DA">
        <w:rPr>
          <w:bCs/>
        </w:rPr>
        <w:t>2014-2016</w:t>
      </w:r>
      <w:r w:rsidRPr="004772DA">
        <w:rPr>
          <w:bCs/>
        </w:rPr>
        <w:tab/>
      </w:r>
      <w:proofErr w:type="spellStart"/>
      <w:r w:rsidRPr="004772DA">
        <w:rPr>
          <w:bCs/>
        </w:rPr>
        <w:t>Tarunjeet</w:t>
      </w:r>
      <w:proofErr w:type="spellEnd"/>
      <w:r w:rsidRPr="004772DA">
        <w:rPr>
          <w:bCs/>
        </w:rPr>
        <w:t xml:space="preserve"> </w:t>
      </w:r>
      <w:proofErr w:type="spellStart"/>
      <w:r w:rsidRPr="004772DA">
        <w:rPr>
          <w:bCs/>
        </w:rPr>
        <w:t>Klair</w:t>
      </w:r>
      <w:proofErr w:type="spellEnd"/>
      <w:r w:rsidRPr="004772DA">
        <w:rPr>
          <w:bCs/>
        </w:rPr>
        <w:t>, MD</w:t>
      </w:r>
      <w:r w:rsidR="00FF631C">
        <w:rPr>
          <w:bCs/>
        </w:rPr>
        <w:t>*</w:t>
      </w:r>
      <w:r w:rsidRPr="004772DA">
        <w:rPr>
          <w:bCs/>
        </w:rPr>
        <w:tab/>
      </w:r>
      <w:r w:rsidRPr="004772DA">
        <w:rPr>
          <w:bCs/>
        </w:rPr>
        <w:tab/>
        <w:t>Attending at UT</w:t>
      </w:r>
      <w:r>
        <w:rPr>
          <w:bCs/>
        </w:rPr>
        <w:t>-</w:t>
      </w:r>
      <w:r w:rsidRPr="004772DA">
        <w:rPr>
          <w:bCs/>
        </w:rPr>
        <w:t>San Antonio, Department of Surgery</w:t>
      </w:r>
    </w:p>
    <w:p w14:paraId="2723F4F3" w14:textId="77777777" w:rsidR="00041A5A" w:rsidRPr="004772DA" w:rsidRDefault="00041A5A" w:rsidP="00041A5A">
      <w:pPr>
        <w:rPr>
          <w:bCs/>
        </w:rPr>
      </w:pPr>
      <w:r w:rsidRPr="004772DA">
        <w:rPr>
          <w:bCs/>
        </w:rPr>
        <w:t>2015-2017</w:t>
      </w:r>
      <w:r w:rsidRPr="004772DA">
        <w:rPr>
          <w:bCs/>
        </w:rPr>
        <w:tab/>
        <w:t>Vanessa Cowan, MD</w:t>
      </w:r>
      <w:r w:rsidRPr="004772DA">
        <w:rPr>
          <w:bCs/>
        </w:rPr>
        <w:tab/>
      </w:r>
      <w:r w:rsidRPr="004772DA">
        <w:rPr>
          <w:bCs/>
        </w:rPr>
        <w:tab/>
        <w:t>Attending at Beth-Israel Deaconess Boston, Dept. of Surgery</w:t>
      </w:r>
    </w:p>
    <w:p w14:paraId="2978C8B9" w14:textId="77777777" w:rsidR="00041A5A" w:rsidRDefault="00041A5A" w:rsidP="00041A5A">
      <w:pPr>
        <w:rPr>
          <w:bCs/>
        </w:rPr>
      </w:pPr>
      <w:r w:rsidRPr="004772DA">
        <w:rPr>
          <w:bCs/>
        </w:rPr>
        <w:t>2015-2017</w:t>
      </w:r>
      <w:r w:rsidRPr="004772DA">
        <w:rPr>
          <w:bCs/>
        </w:rPr>
        <w:tab/>
        <w:t>Minh-</w:t>
      </w:r>
      <w:r>
        <w:rPr>
          <w:bCs/>
        </w:rPr>
        <w:t>T</w:t>
      </w:r>
      <w:r w:rsidRPr="004772DA">
        <w:rPr>
          <w:bCs/>
        </w:rPr>
        <w:t>ri Nguyen, MD</w:t>
      </w:r>
      <w:r w:rsidRPr="004772DA">
        <w:rPr>
          <w:bCs/>
        </w:rPr>
        <w:tab/>
      </w:r>
      <w:r w:rsidRPr="004772DA">
        <w:rPr>
          <w:bCs/>
        </w:rPr>
        <w:tab/>
      </w:r>
      <w:r>
        <w:rPr>
          <w:bCs/>
        </w:rPr>
        <w:t>Attending at Loma Linda University, Department of Surgery</w:t>
      </w:r>
    </w:p>
    <w:p w14:paraId="19B92EC3" w14:textId="77777777" w:rsidR="00041A5A" w:rsidRDefault="00041A5A" w:rsidP="00041A5A">
      <w:pPr>
        <w:rPr>
          <w:bCs/>
        </w:rPr>
      </w:pPr>
      <w:r>
        <w:rPr>
          <w:bCs/>
        </w:rPr>
        <w:t>2016-2018</w:t>
      </w:r>
      <w:r>
        <w:rPr>
          <w:bCs/>
        </w:rPr>
        <w:tab/>
        <w:t xml:space="preserve">Cutler </w:t>
      </w:r>
      <w:proofErr w:type="spellStart"/>
      <w:r>
        <w:rPr>
          <w:bCs/>
        </w:rPr>
        <w:t>Quillin</w:t>
      </w:r>
      <w:proofErr w:type="spellEnd"/>
      <w:r>
        <w:rPr>
          <w:bCs/>
        </w:rPr>
        <w:t xml:space="preserve"> III, MD*</w:t>
      </w:r>
      <w:r>
        <w:rPr>
          <w:bCs/>
        </w:rPr>
        <w:tab/>
      </w:r>
      <w:r>
        <w:rPr>
          <w:bCs/>
        </w:rPr>
        <w:tab/>
        <w:t>Attending at University of Cincinnati, Dept. of Surgery</w:t>
      </w:r>
    </w:p>
    <w:p w14:paraId="7043A23D" w14:textId="7905B4EF" w:rsidR="00041A5A" w:rsidRDefault="00041A5A" w:rsidP="00041A5A">
      <w:pPr>
        <w:rPr>
          <w:bCs/>
        </w:rPr>
      </w:pPr>
      <w:r>
        <w:rPr>
          <w:bCs/>
        </w:rPr>
        <w:t>2016-2018</w:t>
      </w:r>
      <w:r>
        <w:rPr>
          <w:bCs/>
        </w:rPr>
        <w:tab/>
      </w:r>
      <w:proofErr w:type="spellStart"/>
      <w:r>
        <w:rPr>
          <w:bCs/>
        </w:rPr>
        <w:t>Advaith</w:t>
      </w:r>
      <w:proofErr w:type="spellEnd"/>
      <w:r>
        <w:rPr>
          <w:bCs/>
        </w:rPr>
        <w:t xml:space="preserve"> Bongu, MD</w:t>
      </w:r>
      <w:r w:rsidR="00FF631C">
        <w:rPr>
          <w:bCs/>
        </w:rPr>
        <w:t>*</w:t>
      </w:r>
      <w:r>
        <w:rPr>
          <w:bCs/>
        </w:rPr>
        <w:tab/>
      </w:r>
      <w:r>
        <w:rPr>
          <w:bCs/>
        </w:rPr>
        <w:tab/>
        <w:t>Attending at Robert Wood Johnson, Dept. of Surgery</w:t>
      </w:r>
    </w:p>
    <w:p w14:paraId="6DB3EF39" w14:textId="6A4D6096" w:rsidR="00041A5A" w:rsidRDefault="00041A5A" w:rsidP="00041A5A">
      <w:pPr>
        <w:rPr>
          <w:bCs/>
        </w:rPr>
      </w:pPr>
      <w:r>
        <w:rPr>
          <w:bCs/>
        </w:rPr>
        <w:t>2017-2019</w:t>
      </w:r>
      <w:r>
        <w:rPr>
          <w:bCs/>
        </w:rPr>
        <w:tab/>
      </w:r>
      <w:proofErr w:type="spellStart"/>
      <w:r>
        <w:rPr>
          <w:bCs/>
        </w:rPr>
        <w:t>Zhixa</w:t>
      </w:r>
      <w:proofErr w:type="spellEnd"/>
      <w:r>
        <w:rPr>
          <w:bCs/>
        </w:rPr>
        <w:t xml:space="preserve"> Rong, MD</w:t>
      </w:r>
      <w:r>
        <w:rPr>
          <w:bCs/>
        </w:rPr>
        <w:tab/>
      </w:r>
      <w:r>
        <w:rPr>
          <w:bCs/>
        </w:rPr>
        <w:tab/>
        <w:t xml:space="preserve">Attending at </w:t>
      </w:r>
      <w:r w:rsidRPr="00243EC9">
        <w:rPr>
          <w:bCs/>
        </w:rPr>
        <w:t xml:space="preserve">Centre </w:t>
      </w:r>
      <w:proofErr w:type="spellStart"/>
      <w:r w:rsidRPr="00243EC9">
        <w:rPr>
          <w:bCs/>
        </w:rPr>
        <w:t>Hospitalier</w:t>
      </w:r>
      <w:proofErr w:type="spellEnd"/>
      <w:r w:rsidRPr="00243EC9">
        <w:rPr>
          <w:bCs/>
        </w:rPr>
        <w:t xml:space="preserve"> del Université de Montréal</w:t>
      </w:r>
    </w:p>
    <w:p w14:paraId="2AED61A8" w14:textId="77777777" w:rsidR="00041A5A" w:rsidRDefault="00041A5A" w:rsidP="00041A5A">
      <w:pPr>
        <w:rPr>
          <w:bCs/>
        </w:rPr>
      </w:pPr>
      <w:r>
        <w:rPr>
          <w:bCs/>
        </w:rPr>
        <w:t>2018-2019</w:t>
      </w:r>
      <w:r>
        <w:rPr>
          <w:bCs/>
        </w:rPr>
        <w:tab/>
        <w:t xml:space="preserve">Eve </w:t>
      </w:r>
      <w:proofErr w:type="spellStart"/>
      <w:r>
        <w:rPr>
          <w:bCs/>
        </w:rPr>
        <w:t>Simenou</w:t>
      </w:r>
      <w:proofErr w:type="spellEnd"/>
      <w:r>
        <w:rPr>
          <w:bCs/>
        </w:rPr>
        <w:t>, MD</w:t>
      </w:r>
      <w:r>
        <w:rPr>
          <w:bCs/>
        </w:rPr>
        <w:tab/>
      </w:r>
      <w:r>
        <w:rPr>
          <w:bCs/>
        </w:rPr>
        <w:tab/>
        <w:t xml:space="preserve">Attending at </w:t>
      </w:r>
      <w:r w:rsidRPr="00243EC9">
        <w:rPr>
          <w:bCs/>
        </w:rPr>
        <w:t xml:space="preserve">Centre </w:t>
      </w:r>
      <w:proofErr w:type="spellStart"/>
      <w:r w:rsidRPr="00243EC9">
        <w:rPr>
          <w:bCs/>
        </w:rPr>
        <w:t>Hospitalier</w:t>
      </w:r>
      <w:proofErr w:type="spellEnd"/>
      <w:r w:rsidRPr="00243EC9">
        <w:rPr>
          <w:bCs/>
        </w:rPr>
        <w:t xml:space="preserve"> del Université de Montréal</w:t>
      </w:r>
    </w:p>
    <w:p w14:paraId="6FC83EEC" w14:textId="77777777" w:rsidR="00041A5A" w:rsidRDefault="00041A5A" w:rsidP="00041A5A">
      <w:pPr>
        <w:rPr>
          <w:bCs/>
        </w:rPr>
      </w:pPr>
      <w:r>
        <w:rPr>
          <w:bCs/>
        </w:rPr>
        <w:t>2018-2020</w:t>
      </w:r>
      <w:r>
        <w:rPr>
          <w:bCs/>
        </w:rPr>
        <w:tab/>
        <w:t xml:space="preserve">Francis </w:t>
      </w:r>
      <w:proofErr w:type="spellStart"/>
      <w:r>
        <w:rPr>
          <w:bCs/>
        </w:rPr>
        <w:t>Bauldrick</w:t>
      </w:r>
      <w:proofErr w:type="spellEnd"/>
      <w:r>
        <w:rPr>
          <w:bCs/>
        </w:rPr>
        <w:t>-Hernandez</w:t>
      </w:r>
      <w:r>
        <w:rPr>
          <w:bCs/>
        </w:rPr>
        <w:tab/>
        <w:t>Attending at Puerto Rico</w:t>
      </w:r>
    </w:p>
    <w:p w14:paraId="7022DC37" w14:textId="3A52D782" w:rsidR="00041A5A" w:rsidRDefault="00041A5A" w:rsidP="00041A5A">
      <w:pPr>
        <w:rPr>
          <w:bCs/>
        </w:rPr>
      </w:pPr>
      <w:r>
        <w:rPr>
          <w:bCs/>
        </w:rPr>
        <w:t>2018-2020</w:t>
      </w:r>
      <w:r>
        <w:rPr>
          <w:bCs/>
        </w:rPr>
        <w:tab/>
        <w:t>Sidharth Sharma, MD</w:t>
      </w:r>
      <w:r>
        <w:rPr>
          <w:bCs/>
        </w:rPr>
        <w:tab/>
      </w:r>
      <w:r>
        <w:rPr>
          <w:bCs/>
        </w:rPr>
        <w:tab/>
        <w:t>Attending at Cleveland Clinic</w:t>
      </w:r>
      <w:r w:rsidR="001B2B0B">
        <w:rPr>
          <w:bCs/>
        </w:rPr>
        <w:t>,</w:t>
      </w:r>
      <w:r>
        <w:rPr>
          <w:bCs/>
        </w:rPr>
        <w:t xml:space="preserve"> Florida</w:t>
      </w:r>
    </w:p>
    <w:p w14:paraId="04672D2F" w14:textId="6E5C69A2" w:rsidR="00041A5A" w:rsidRDefault="00041A5A" w:rsidP="00041A5A">
      <w:pPr>
        <w:rPr>
          <w:bCs/>
        </w:rPr>
      </w:pPr>
      <w:r>
        <w:rPr>
          <w:bCs/>
        </w:rPr>
        <w:t>2019-2021</w:t>
      </w:r>
      <w:r>
        <w:rPr>
          <w:bCs/>
        </w:rPr>
        <w:tab/>
      </w:r>
      <w:proofErr w:type="spellStart"/>
      <w:r>
        <w:rPr>
          <w:bCs/>
        </w:rPr>
        <w:t>Sulemon</w:t>
      </w:r>
      <w:proofErr w:type="spellEnd"/>
      <w:r>
        <w:rPr>
          <w:bCs/>
        </w:rPr>
        <w:t xml:space="preserve"> Chaudhry, MD*</w:t>
      </w:r>
      <w:r>
        <w:rPr>
          <w:bCs/>
        </w:rPr>
        <w:tab/>
        <w:t>Attending at the Cleveland Clinic, Cleveland OH</w:t>
      </w:r>
    </w:p>
    <w:p w14:paraId="053D19A7" w14:textId="77777777" w:rsidR="00041A5A" w:rsidRDefault="00041A5A" w:rsidP="00041A5A">
      <w:pPr>
        <w:rPr>
          <w:bCs/>
        </w:rPr>
      </w:pPr>
      <w:r>
        <w:rPr>
          <w:bCs/>
        </w:rPr>
        <w:t>2019-2021</w:t>
      </w:r>
      <w:r>
        <w:rPr>
          <w:bCs/>
        </w:rPr>
        <w:tab/>
        <w:t>Dustin Carpenter, MD*</w:t>
      </w:r>
      <w:r>
        <w:rPr>
          <w:bCs/>
        </w:rPr>
        <w:tab/>
      </w:r>
      <w:r>
        <w:rPr>
          <w:bCs/>
        </w:rPr>
        <w:tab/>
        <w:t>Attending at Cornell University, Department of Surgery</w:t>
      </w:r>
    </w:p>
    <w:p w14:paraId="140DCA47" w14:textId="4BE61CD2" w:rsidR="00041A5A" w:rsidRDefault="00041A5A" w:rsidP="00041A5A">
      <w:pPr>
        <w:rPr>
          <w:bCs/>
        </w:rPr>
      </w:pPr>
      <w:r>
        <w:rPr>
          <w:bCs/>
        </w:rPr>
        <w:t>2020-2022</w:t>
      </w:r>
      <w:r>
        <w:rPr>
          <w:bCs/>
        </w:rPr>
        <w:tab/>
        <w:t xml:space="preserve">Peter </w:t>
      </w:r>
      <w:proofErr w:type="spellStart"/>
      <w:r>
        <w:rPr>
          <w:bCs/>
        </w:rPr>
        <w:t>Liou</w:t>
      </w:r>
      <w:proofErr w:type="spellEnd"/>
      <w:r>
        <w:rPr>
          <w:bCs/>
        </w:rPr>
        <w:t>, MD*</w:t>
      </w:r>
      <w:r>
        <w:rPr>
          <w:bCs/>
        </w:rPr>
        <w:tab/>
      </w:r>
      <w:r>
        <w:rPr>
          <w:bCs/>
        </w:rPr>
        <w:tab/>
      </w:r>
      <w:r w:rsidR="003D4DFD">
        <w:rPr>
          <w:bCs/>
        </w:rPr>
        <w:t>Attending at Columbia University, Department of Surgery</w:t>
      </w:r>
    </w:p>
    <w:p w14:paraId="7015B884" w14:textId="51DB840B" w:rsidR="00041A5A" w:rsidRPr="004772DA" w:rsidRDefault="00041A5A" w:rsidP="00041A5A">
      <w:pPr>
        <w:rPr>
          <w:bCs/>
        </w:rPr>
      </w:pPr>
      <w:r>
        <w:rPr>
          <w:bCs/>
        </w:rPr>
        <w:t>2020-2022</w:t>
      </w:r>
      <w:r>
        <w:rPr>
          <w:bCs/>
        </w:rPr>
        <w:tab/>
        <w:t>Grace Lee-Riddle, MD</w:t>
      </w:r>
      <w:r>
        <w:rPr>
          <w:bCs/>
        </w:rPr>
        <w:tab/>
      </w:r>
      <w:r>
        <w:rPr>
          <w:bCs/>
        </w:rPr>
        <w:tab/>
      </w:r>
      <w:r w:rsidR="003D4DFD">
        <w:rPr>
          <w:bCs/>
        </w:rPr>
        <w:t>Attending at UMDNJ Rutgers, Department of Surgery</w:t>
      </w:r>
    </w:p>
    <w:p w14:paraId="0C549F09" w14:textId="0B687ED1" w:rsidR="00041A5A" w:rsidRDefault="00041A5A" w:rsidP="00041A5A">
      <w:pPr>
        <w:rPr>
          <w:bCs/>
        </w:rPr>
      </w:pPr>
      <w:r>
        <w:rPr>
          <w:bCs/>
        </w:rPr>
        <w:t>2021-2023</w:t>
      </w:r>
      <w:r>
        <w:rPr>
          <w:bCs/>
        </w:rPr>
        <w:tab/>
        <w:t xml:space="preserve">Nathaly </w:t>
      </w:r>
      <w:proofErr w:type="spellStart"/>
      <w:r>
        <w:rPr>
          <w:bCs/>
        </w:rPr>
        <w:t>Llore</w:t>
      </w:r>
      <w:proofErr w:type="spellEnd"/>
      <w:r>
        <w:rPr>
          <w:bCs/>
        </w:rPr>
        <w:t>, MD*</w:t>
      </w:r>
      <w:r>
        <w:rPr>
          <w:bCs/>
        </w:rPr>
        <w:tab/>
      </w:r>
      <w:r>
        <w:rPr>
          <w:bCs/>
        </w:rPr>
        <w:tab/>
      </w:r>
      <w:r w:rsidR="00B86280">
        <w:rPr>
          <w:bCs/>
        </w:rPr>
        <w:t>Attending at Columbia University, Department of Surgery</w:t>
      </w:r>
    </w:p>
    <w:p w14:paraId="2565D225" w14:textId="42B362F4" w:rsidR="00041A5A" w:rsidRDefault="00041A5A" w:rsidP="00041A5A">
      <w:pPr>
        <w:rPr>
          <w:bCs/>
        </w:rPr>
      </w:pPr>
      <w:r>
        <w:rPr>
          <w:bCs/>
        </w:rPr>
        <w:t>2021-2023</w:t>
      </w:r>
      <w:r>
        <w:rPr>
          <w:bCs/>
        </w:rPr>
        <w:tab/>
        <w:t>Jon Merola, MD</w:t>
      </w:r>
      <w:r>
        <w:rPr>
          <w:bCs/>
        </w:rPr>
        <w:tab/>
      </w:r>
      <w:r>
        <w:rPr>
          <w:bCs/>
        </w:rPr>
        <w:tab/>
      </w:r>
      <w:r w:rsidR="00B86280">
        <w:rPr>
          <w:bCs/>
        </w:rPr>
        <w:t>Attending at University of Cincin</w:t>
      </w:r>
      <w:r w:rsidR="002B7835">
        <w:rPr>
          <w:bCs/>
        </w:rPr>
        <w:t>n</w:t>
      </w:r>
      <w:r w:rsidR="00B86280">
        <w:rPr>
          <w:bCs/>
        </w:rPr>
        <w:t>ati</w:t>
      </w:r>
    </w:p>
    <w:p w14:paraId="23E46EEE" w14:textId="159BA3A9" w:rsidR="003D4DFD" w:rsidRDefault="003D4DFD" w:rsidP="00041A5A">
      <w:pPr>
        <w:rPr>
          <w:bCs/>
        </w:rPr>
      </w:pPr>
      <w:r>
        <w:rPr>
          <w:bCs/>
        </w:rPr>
        <w:t>2021-202</w:t>
      </w:r>
      <w:r w:rsidR="0098791A">
        <w:rPr>
          <w:bCs/>
        </w:rPr>
        <w:t>2</w:t>
      </w:r>
      <w:r>
        <w:rPr>
          <w:bCs/>
        </w:rPr>
        <w:tab/>
        <w:t>Jeff Stern, MD</w:t>
      </w:r>
      <w:r w:rsidR="0075122F">
        <w:rPr>
          <w:bCs/>
        </w:rPr>
        <w:t>*</w:t>
      </w:r>
      <w:r w:rsidR="0075122F">
        <w:rPr>
          <w:bCs/>
        </w:rPr>
        <w:tab/>
      </w:r>
      <w:r>
        <w:rPr>
          <w:bCs/>
        </w:rPr>
        <w:tab/>
      </w:r>
      <w:r>
        <w:rPr>
          <w:bCs/>
        </w:rPr>
        <w:tab/>
      </w:r>
      <w:r w:rsidR="0098791A">
        <w:rPr>
          <w:bCs/>
        </w:rPr>
        <w:t>Attending at NYU Langone, Transplant Institute</w:t>
      </w:r>
    </w:p>
    <w:p w14:paraId="4DE31CDC" w14:textId="533EB01F" w:rsidR="00F91C80" w:rsidRDefault="003D4DFD" w:rsidP="00264C87">
      <w:pPr>
        <w:rPr>
          <w:bCs/>
        </w:rPr>
      </w:pPr>
      <w:r>
        <w:rPr>
          <w:bCs/>
        </w:rPr>
        <w:t>2021-2023</w:t>
      </w:r>
      <w:r>
        <w:rPr>
          <w:bCs/>
        </w:rPr>
        <w:tab/>
        <w:t xml:space="preserve">Ryan </w:t>
      </w:r>
      <w:proofErr w:type="spellStart"/>
      <w:r>
        <w:rPr>
          <w:bCs/>
        </w:rPr>
        <w:t>Robalino</w:t>
      </w:r>
      <w:proofErr w:type="spellEnd"/>
      <w:r>
        <w:rPr>
          <w:bCs/>
        </w:rPr>
        <w:t>, MD</w:t>
      </w:r>
      <w:r>
        <w:rPr>
          <w:bCs/>
        </w:rPr>
        <w:tab/>
      </w:r>
      <w:r>
        <w:rPr>
          <w:bCs/>
        </w:rPr>
        <w:tab/>
      </w:r>
      <w:r w:rsidR="002B7835">
        <w:rPr>
          <w:bCs/>
        </w:rPr>
        <w:t>Attending at NYU Langone, Transplant Institute</w:t>
      </w:r>
    </w:p>
    <w:p w14:paraId="3B24BA62" w14:textId="421014A2" w:rsidR="0098791A" w:rsidRPr="00264C87" w:rsidRDefault="0098791A" w:rsidP="00264C87">
      <w:pPr>
        <w:rPr>
          <w:bCs/>
        </w:rPr>
      </w:pPr>
      <w:r>
        <w:rPr>
          <w:bCs/>
        </w:rPr>
        <w:t>2022-2024</w:t>
      </w:r>
      <w:r>
        <w:rPr>
          <w:bCs/>
        </w:rPr>
        <w:tab/>
        <w:t>JR Montgomery</w:t>
      </w:r>
      <w:r w:rsidR="00FF631C">
        <w:rPr>
          <w:bCs/>
        </w:rPr>
        <w:t>, MD</w:t>
      </w:r>
      <w:r w:rsidR="00FF631C">
        <w:rPr>
          <w:bCs/>
        </w:rPr>
        <w:tab/>
      </w:r>
      <w:r w:rsidR="00FF631C">
        <w:rPr>
          <w:bCs/>
        </w:rPr>
        <w:tab/>
        <w:t>Current</w:t>
      </w:r>
    </w:p>
    <w:p w14:paraId="013ED795" w14:textId="77777777" w:rsidR="00BB48ED" w:rsidRDefault="00BB48ED" w:rsidP="00BB48ED"/>
    <w:p w14:paraId="62E11A5C" w14:textId="77777777" w:rsidR="00BB48ED" w:rsidRPr="00F75BB4" w:rsidRDefault="00BB48ED" w:rsidP="00BB48ED">
      <w:pPr>
        <w:rPr>
          <w:bCs/>
          <w:u w:val="single"/>
        </w:rPr>
      </w:pPr>
      <w:r w:rsidRPr="00F75BB4">
        <w:rPr>
          <w:bCs/>
          <w:u w:val="single"/>
        </w:rPr>
        <w:t>Awards for Mentorship</w:t>
      </w:r>
    </w:p>
    <w:p w14:paraId="70BD3434" w14:textId="77777777" w:rsidR="00BB48ED" w:rsidRDefault="00BB48ED" w:rsidP="00BB48ED">
      <w:pPr>
        <w:rPr>
          <w:rFonts w:eastAsia="Times New Roman"/>
        </w:rPr>
      </w:pPr>
      <w:r>
        <w:rPr>
          <w:rFonts w:eastAsia="Times New Roman"/>
        </w:rPr>
        <w:t>2017</w:t>
      </w:r>
      <w:r>
        <w:rPr>
          <w:rFonts w:eastAsia="Times New Roman"/>
        </w:rPr>
        <w:tab/>
        <w:t xml:space="preserve">ASTS </w:t>
      </w:r>
      <w:r w:rsidRPr="00F75BB4">
        <w:rPr>
          <w:rFonts w:eastAsia="Times New Roman"/>
        </w:rPr>
        <w:t>Presidential Student Mentor Grant</w:t>
      </w:r>
      <w:r>
        <w:rPr>
          <w:rFonts w:eastAsia="Times New Roman"/>
        </w:rPr>
        <w:t xml:space="preserve"> (Sam </w:t>
      </w:r>
      <w:proofErr w:type="spellStart"/>
      <w:r>
        <w:rPr>
          <w:rFonts w:eastAsia="Times New Roman"/>
        </w:rPr>
        <w:t>Gavzy</w:t>
      </w:r>
      <w:proofErr w:type="spellEnd"/>
      <w:r>
        <w:rPr>
          <w:rFonts w:eastAsia="Times New Roman"/>
        </w:rPr>
        <w:t>/</w:t>
      </w:r>
      <w:proofErr w:type="spellStart"/>
      <w:r>
        <w:rPr>
          <w:rFonts w:eastAsia="Times New Roman"/>
        </w:rPr>
        <w:t>Griesemer</w:t>
      </w:r>
      <w:proofErr w:type="spellEnd"/>
      <w:r>
        <w:rPr>
          <w:rFonts w:eastAsia="Times New Roman"/>
        </w:rPr>
        <w:t>)</w:t>
      </w:r>
    </w:p>
    <w:p w14:paraId="2588B311" w14:textId="77777777" w:rsidR="00BB48ED" w:rsidRDefault="00BB48ED" w:rsidP="00BB48ED">
      <w:pPr>
        <w:rPr>
          <w:rFonts w:eastAsia="Times New Roman"/>
        </w:rPr>
      </w:pPr>
      <w:r>
        <w:rPr>
          <w:rFonts w:eastAsia="Times New Roman"/>
        </w:rPr>
        <w:t>2018</w:t>
      </w:r>
      <w:r>
        <w:rPr>
          <w:rFonts w:eastAsia="Times New Roman"/>
        </w:rPr>
        <w:tab/>
        <w:t xml:space="preserve">AASLD Emerging Liver Scholar (Nathaly </w:t>
      </w:r>
      <w:proofErr w:type="spellStart"/>
      <w:r>
        <w:rPr>
          <w:rFonts w:eastAsia="Times New Roman"/>
        </w:rPr>
        <w:t>Llore</w:t>
      </w:r>
      <w:proofErr w:type="spellEnd"/>
      <w:r>
        <w:rPr>
          <w:rFonts w:eastAsia="Times New Roman"/>
        </w:rPr>
        <w:t>/</w:t>
      </w:r>
      <w:proofErr w:type="spellStart"/>
      <w:r>
        <w:rPr>
          <w:rFonts w:eastAsia="Times New Roman"/>
        </w:rPr>
        <w:t>Griesemer</w:t>
      </w:r>
      <w:proofErr w:type="spellEnd"/>
      <w:r>
        <w:rPr>
          <w:rFonts w:eastAsia="Times New Roman"/>
        </w:rPr>
        <w:t>)</w:t>
      </w:r>
    </w:p>
    <w:p w14:paraId="084A568A" w14:textId="77777777" w:rsidR="00BB48ED" w:rsidRDefault="00BB48ED" w:rsidP="00BB48ED">
      <w:pPr>
        <w:rPr>
          <w:rFonts w:eastAsia="Times New Roman"/>
        </w:rPr>
      </w:pPr>
      <w:r>
        <w:rPr>
          <w:rFonts w:eastAsia="Times New Roman"/>
        </w:rPr>
        <w:t>2018</w:t>
      </w:r>
      <w:r>
        <w:rPr>
          <w:rFonts w:eastAsia="Times New Roman"/>
        </w:rPr>
        <w:tab/>
      </w:r>
      <w:r w:rsidRPr="00F75BB4">
        <w:rPr>
          <w:rFonts w:eastAsia="Times New Roman"/>
        </w:rPr>
        <w:t>NIH T35 National Research Service Award</w:t>
      </w:r>
      <w:r>
        <w:rPr>
          <w:rFonts w:eastAsia="Times New Roman"/>
        </w:rPr>
        <w:t xml:space="preserve"> (Isao </w:t>
      </w:r>
      <w:proofErr w:type="spellStart"/>
      <w:r>
        <w:rPr>
          <w:rFonts w:eastAsia="Times New Roman"/>
        </w:rPr>
        <w:t>Anzai</w:t>
      </w:r>
      <w:proofErr w:type="spellEnd"/>
      <w:r>
        <w:rPr>
          <w:rFonts w:eastAsia="Times New Roman"/>
        </w:rPr>
        <w:t>/</w:t>
      </w:r>
      <w:proofErr w:type="spellStart"/>
      <w:r>
        <w:rPr>
          <w:rFonts w:eastAsia="Times New Roman"/>
        </w:rPr>
        <w:t>Griesemer</w:t>
      </w:r>
      <w:proofErr w:type="spellEnd"/>
      <w:r>
        <w:rPr>
          <w:rFonts w:eastAsia="Times New Roman"/>
        </w:rPr>
        <w:t>)</w:t>
      </w:r>
    </w:p>
    <w:p w14:paraId="26E6AAED" w14:textId="77777777" w:rsidR="00BB48ED" w:rsidRDefault="00BB48ED" w:rsidP="00BB48ED">
      <w:pPr>
        <w:rPr>
          <w:rFonts w:eastAsia="Times New Roman"/>
        </w:rPr>
      </w:pPr>
      <w:r>
        <w:rPr>
          <w:rFonts w:eastAsia="Times New Roman"/>
        </w:rPr>
        <w:t>2019</w:t>
      </w:r>
      <w:r>
        <w:rPr>
          <w:rFonts w:eastAsia="Times New Roman"/>
        </w:rPr>
        <w:tab/>
        <w:t>AASLD E</w:t>
      </w:r>
      <w:r w:rsidRPr="00EA0C6F">
        <w:rPr>
          <w:rFonts w:eastAsia="Times New Roman"/>
        </w:rPr>
        <w:t>arly Career Investigator Award in Clinical/Translational Science</w:t>
      </w:r>
      <w:r>
        <w:rPr>
          <w:rFonts w:eastAsia="Times New Roman"/>
        </w:rPr>
        <w:t xml:space="preserve"> (Sakai/Griesemer)</w:t>
      </w:r>
    </w:p>
    <w:p w14:paraId="36AAF669" w14:textId="77777777" w:rsidR="00BB48ED" w:rsidRDefault="00BB48ED" w:rsidP="00BB48ED">
      <w:pPr>
        <w:ind w:left="720" w:hanging="720"/>
        <w:rPr>
          <w:rFonts w:eastAsia="Times New Roman"/>
        </w:rPr>
      </w:pPr>
      <w:r>
        <w:rPr>
          <w:rFonts w:eastAsia="Times New Roman"/>
        </w:rPr>
        <w:t>2020</w:t>
      </w:r>
      <w:r>
        <w:rPr>
          <w:rFonts w:eastAsia="Times New Roman"/>
        </w:rPr>
        <w:tab/>
      </w:r>
      <w:r w:rsidRPr="00B7391D">
        <w:rPr>
          <w:rFonts w:eastAsia="Times New Roman"/>
        </w:rPr>
        <w:t>Community of Transplant Scientists</w:t>
      </w:r>
      <w:r>
        <w:rPr>
          <w:rFonts w:eastAsia="Times New Roman"/>
        </w:rPr>
        <w:t xml:space="preserve"> Travel Grant for 2021 American Transplant Congress (</w:t>
      </w:r>
      <w:proofErr w:type="spellStart"/>
      <w:r>
        <w:rPr>
          <w:rFonts w:eastAsia="Times New Roman"/>
        </w:rPr>
        <w:t>Bruestle</w:t>
      </w:r>
      <w:proofErr w:type="spellEnd"/>
      <w:r>
        <w:rPr>
          <w:rFonts w:eastAsia="Times New Roman"/>
        </w:rPr>
        <w:t>/</w:t>
      </w:r>
      <w:proofErr w:type="spellStart"/>
      <w:r>
        <w:rPr>
          <w:rFonts w:eastAsia="Times New Roman"/>
        </w:rPr>
        <w:t>Griesemer</w:t>
      </w:r>
      <w:proofErr w:type="spellEnd"/>
      <w:r w:rsidR="00C37417">
        <w:rPr>
          <w:rFonts w:eastAsia="Times New Roman"/>
        </w:rPr>
        <w:t>)</w:t>
      </w:r>
    </w:p>
    <w:p w14:paraId="21ACE9B9" w14:textId="77777777" w:rsidR="00C37417" w:rsidRDefault="00C37417" w:rsidP="00BB48ED">
      <w:pPr>
        <w:ind w:left="720" w:hanging="720"/>
        <w:rPr>
          <w:rFonts w:eastAsia="Times New Roman"/>
        </w:rPr>
      </w:pPr>
    </w:p>
    <w:p w14:paraId="73A258B5" w14:textId="77777777" w:rsidR="00F91C80" w:rsidRDefault="005736FC" w:rsidP="00C37417">
      <w:pPr>
        <w:pStyle w:val="Heading1"/>
        <w:kinsoku w:val="0"/>
        <w:overflowPunct w:val="0"/>
        <w:spacing w:before="1"/>
        <w:ind w:left="0"/>
        <w:rPr>
          <w:color w:val="5F4879"/>
          <w:u w:val="none"/>
        </w:rPr>
      </w:pPr>
      <w:r>
        <w:rPr>
          <w:color w:val="5F4879"/>
        </w:rPr>
        <w:t>Institutional,</w:t>
      </w:r>
      <w:r>
        <w:rPr>
          <w:color w:val="5F4879"/>
          <w:spacing w:val="-2"/>
        </w:rPr>
        <w:t xml:space="preserve"> </w:t>
      </w:r>
      <w:r>
        <w:rPr>
          <w:color w:val="5F4879"/>
        </w:rPr>
        <w:t>Local/National</w:t>
      </w:r>
      <w:r>
        <w:rPr>
          <w:color w:val="5F4879"/>
          <w:spacing w:val="-2"/>
        </w:rPr>
        <w:t xml:space="preserve"> </w:t>
      </w:r>
      <w:r>
        <w:rPr>
          <w:color w:val="5F4879"/>
        </w:rPr>
        <w:t>Service</w:t>
      </w:r>
      <w:r>
        <w:rPr>
          <w:color w:val="5F4879"/>
          <w:spacing w:val="-3"/>
        </w:rPr>
        <w:t xml:space="preserve"> </w:t>
      </w:r>
      <w:r>
        <w:rPr>
          <w:color w:val="5F4879"/>
        </w:rPr>
        <w:t>and</w:t>
      </w:r>
      <w:r>
        <w:rPr>
          <w:color w:val="5F4879"/>
          <w:spacing w:val="-1"/>
        </w:rPr>
        <w:t xml:space="preserve"> </w:t>
      </w:r>
      <w:r>
        <w:rPr>
          <w:color w:val="5F4879"/>
        </w:rPr>
        <w:t>Related</w:t>
      </w:r>
      <w:r>
        <w:rPr>
          <w:color w:val="5F4879"/>
          <w:spacing w:val="-2"/>
        </w:rPr>
        <w:t xml:space="preserve"> </w:t>
      </w:r>
      <w:r>
        <w:rPr>
          <w:color w:val="5F4879"/>
        </w:rPr>
        <w:t>Activity</w:t>
      </w:r>
    </w:p>
    <w:p w14:paraId="36321B7B" w14:textId="77777777" w:rsidR="00F91C80" w:rsidRDefault="00F91C80">
      <w:pPr>
        <w:pStyle w:val="BodyText"/>
        <w:kinsoku w:val="0"/>
        <w:overflowPunct w:val="0"/>
        <w:spacing w:before="3"/>
        <w:rPr>
          <w:b/>
          <w:bCs/>
          <w:sz w:val="22"/>
          <w:szCs w:val="22"/>
        </w:rPr>
      </w:pPr>
    </w:p>
    <w:p w14:paraId="28E2062A" w14:textId="3DFB7632" w:rsidR="00F91C80" w:rsidRDefault="005736FC" w:rsidP="00DA442B">
      <w:pPr>
        <w:pStyle w:val="Heading2"/>
        <w:kinsoku w:val="0"/>
        <w:overflowPunct w:val="0"/>
        <w:spacing w:before="91"/>
      </w:pPr>
      <w:r>
        <w:t>Institutional</w:t>
      </w:r>
      <w:r>
        <w:rPr>
          <w:spacing w:val="3"/>
        </w:rPr>
        <w:t xml:space="preserve"> </w:t>
      </w:r>
      <w:r>
        <w:t>Service</w:t>
      </w:r>
    </w:p>
    <w:p w14:paraId="4492CF05" w14:textId="69FF28BA" w:rsidR="00BB30E0" w:rsidRPr="00C37417" w:rsidRDefault="00BB30E0" w:rsidP="00BB30E0">
      <w:pPr>
        <w:pStyle w:val="BodyText"/>
        <w:kinsoku w:val="0"/>
        <w:overflowPunct w:val="0"/>
        <w:spacing w:before="37"/>
        <w:ind w:left="220"/>
        <w:rPr>
          <w:sz w:val="22"/>
          <w:szCs w:val="22"/>
        </w:rPr>
      </w:pPr>
      <w:r w:rsidRPr="00C37417">
        <w:rPr>
          <w:sz w:val="22"/>
          <w:szCs w:val="22"/>
        </w:rPr>
        <w:t>2022-</w:t>
      </w:r>
      <w:r w:rsidRPr="00C37417">
        <w:rPr>
          <w:sz w:val="22"/>
          <w:szCs w:val="22"/>
        </w:rPr>
        <w:tab/>
        <w:t>DPAC Committee member, Department of Surgery</w:t>
      </w:r>
    </w:p>
    <w:p w14:paraId="7654E834" w14:textId="17225C10" w:rsidR="00BB30E0" w:rsidRDefault="00BB30E0" w:rsidP="00BB30E0">
      <w:pPr>
        <w:pStyle w:val="BodyText"/>
        <w:kinsoku w:val="0"/>
        <w:overflowPunct w:val="0"/>
        <w:spacing w:before="37"/>
        <w:ind w:left="220"/>
        <w:rPr>
          <w:sz w:val="22"/>
          <w:szCs w:val="22"/>
        </w:rPr>
      </w:pPr>
      <w:r w:rsidRPr="00C37417">
        <w:rPr>
          <w:sz w:val="22"/>
          <w:szCs w:val="22"/>
        </w:rPr>
        <w:t>2022-</w:t>
      </w:r>
      <w:r w:rsidRPr="00C37417">
        <w:rPr>
          <w:sz w:val="22"/>
          <w:szCs w:val="22"/>
        </w:rPr>
        <w:tab/>
      </w:r>
      <w:r w:rsidR="00675B44" w:rsidRPr="00C37417">
        <w:rPr>
          <w:sz w:val="22"/>
          <w:szCs w:val="22"/>
        </w:rPr>
        <w:t>Academic System Leadership</w:t>
      </w:r>
      <w:r w:rsidR="00EB31CC" w:rsidRPr="00C37417">
        <w:rPr>
          <w:sz w:val="22"/>
          <w:szCs w:val="22"/>
        </w:rPr>
        <w:t xml:space="preserve"> Member, Transplant Institute Representative</w:t>
      </w:r>
    </w:p>
    <w:p w14:paraId="1C329061" w14:textId="65D89AAB" w:rsidR="001B2B0B" w:rsidRDefault="001B2B0B" w:rsidP="00BB30E0">
      <w:pPr>
        <w:pStyle w:val="BodyText"/>
        <w:kinsoku w:val="0"/>
        <w:overflowPunct w:val="0"/>
        <w:spacing w:before="37"/>
        <w:ind w:left="220"/>
        <w:rPr>
          <w:sz w:val="22"/>
          <w:szCs w:val="22"/>
        </w:rPr>
      </w:pPr>
      <w:r>
        <w:rPr>
          <w:sz w:val="22"/>
          <w:szCs w:val="22"/>
        </w:rPr>
        <w:t>2022-</w:t>
      </w:r>
      <w:r>
        <w:rPr>
          <w:sz w:val="22"/>
          <w:szCs w:val="22"/>
        </w:rPr>
        <w:tab/>
        <w:t>Surgical Triad Lead, KP5 OR</w:t>
      </w:r>
    </w:p>
    <w:p w14:paraId="41B28044" w14:textId="5FFAC987" w:rsidR="001B2B0B" w:rsidRDefault="001B2B0B" w:rsidP="00BB30E0">
      <w:pPr>
        <w:pStyle w:val="BodyText"/>
        <w:kinsoku w:val="0"/>
        <w:overflowPunct w:val="0"/>
        <w:spacing w:before="37"/>
        <w:ind w:left="220"/>
        <w:rPr>
          <w:sz w:val="22"/>
          <w:szCs w:val="22"/>
        </w:rPr>
      </w:pPr>
      <w:r>
        <w:rPr>
          <w:sz w:val="22"/>
          <w:szCs w:val="22"/>
        </w:rPr>
        <w:t>2022-</w:t>
      </w:r>
      <w:r>
        <w:rPr>
          <w:sz w:val="22"/>
          <w:szCs w:val="22"/>
        </w:rPr>
        <w:tab/>
        <w:t>Clinical Ancillary Services Committee</w:t>
      </w:r>
    </w:p>
    <w:p w14:paraId="3312257F" w14:textId="48D0B227" w:rsidR="001B2B0B" w:rsidRPr="00C37417" w:rsidRDefault="001B2B0B" w:rsidP="00BB30E0">
      <w:pPr>
        <w:pStyle w:val="BodyText"/>
        <w:kinsoku w:val="0"/>
        <w:overflowPunct w:val="0"/>
        <w:spacing w:before="37"/>
        <w:ind w:left="220"/>
        <w:rPr>
          <w:sz w:val="22"/>
          <w:szCs w:val="22"/>
        </w:rPr>
      </w:pPr>
      <w:r>
        <w:rPr>
          <w:sz w:val="22"/>
          <w:szCs w:val="22"/>
        </w:rPr>
        <w:t>2022-</w:t>
      </w:r>
      <w:r>
        <w:rPr>
          <w:sz w:val="22"/>
          <w:szCs w:val="22"/>
        </w:rPr>
        <w:tab/>
      </w:r>
      <w:r w:rsidRPr="001B2B0B">
        <w:rPr>
          <w:sz w:val="22"/>
          <w:szCs w:val="22"/>
        </w:rPr>
        <w:t xml:space="preserve">Children’s Surgery Performance and Safety </w:t>
      </w:r>
      <w:r>
        <w:rPr>
          <w:sz w:val="22"/>
          <w:szCs w:val="22"/>
        </w:rPr>
        <w:t>Committee</w:t>
      </w:r>
    </w:p>
    <w:p w14:paraId="61E0480F" w14:textId="77777777" w:rsidR="00264C87" w:rsidRDefault="00264C87">
      <w:pPr>
        <w:pStyle w:val="Heading2"/>
        <w:kinsoku w:val="0"/>
        <w:overflowPunct w:val="0"/>
      </w:pPr>
    </w:p>
    <w:p w14:paraId="02133C3F" w14:textId="2004593D" w:rsidR="00F91C80" w:rsidRDefault="005736FC">
      <w:pPr>
        <w:pStyle w:val="Heading2"/>
        <w:kinsoku w:val="0"/>
        <w:overflowPunct w:val="0"/>
      </w:pPr>
      <w:r>
        <w:t>Professional</w:t>
      </w:r>
      <w:r>
        <w:rPr>
          <w:spacing w:val="4"/>
        </w:rPr>
        <w:t xml:space="preserve"> </w:t>
      </w:r>
      <w:r>
        <w:t>Service</w:t>
      </w:r>
    </w:p>
    <w:p w14:paraId="40BB37E9" w14:textId="77777777" w:rsidR="00B30D71" w:rsidRPr="00B30D71" w:rsidRDefault="00B30D71" w:rsidP="00B30D71"/>
    <w:p w14:paraId="7DFC15DC" w14:textId="7B09AC5B" w:rsidR="00F91C80" w:rsidRDefault="005736FC" w:rsidP="0055125A">
      <w:pPr>
        <w:pStyle w:val="Heading3"/>
        <w:kinsoku w:val="0"/>
        <w:overflowPunct w:val="0"/>
        <w:spacing w:before="40" w:line="283" w:lineRule="auto"/>
        <w:ind w:left="180" w:right="245" w:firstLine="40"/>
        <w:rPr>
          <w:color w:val="000000"/>
        </w:rPr>
      </w:pPr>
      <w:r>
        <w:rPr>
          <w:color w:val="538DD3"/>
        </w:rPr>
        <w:t>Professional</w:t>
      </w:r>
      <w:r>
        <w:rPr>
          <w:color w:val="538DD3"/>
          <w:spacing w:val="1"/>
        </w:rPr>
        <w:t xml:space="preserve"> </w:t>
      </w:r>
      <w:r>
        <w:rPr>
          <w:color w:val="538DD3"/>
        </w:rPr>
        <w:t>Service</w:t>
      </w:r>
      <w:r>
        <w:rPr>
          <w:color w:val="538DD3"/>
          <w:spacing w:val="1"/>
        </w:rPr>
        <w:t xml:space="preserve"> </w:t>
      </w:r>
      <w:r>
        <w:rPr>
          <w:color w:val="538DD3"/>
        </w:rPr>
        <w:t>for Professional</w:t>
      </w:r>
      <w:r>
        <w:rPr>
          <w:color w:val="538DD3"/>
          <w:spacing w:val="2"/>
        </w:rPr>
        <w:t xml:space="preserve"> </w:t>
      </w:r>
      <w:r>
        <w:rPr>
          <w:color w:val="538DD3"/>
        </w:rPr>
        <w:t>Organizations</w:t>
      </w:r>
      <w:r>
        <w:rPr>
          <w:color w:val="538DD3"/>
          <w:spacing w:val="7"/>
        </w:rPr>
        <w:t xml:space="preserve"> </w:t>
      </w:r>
    </w:p>
    <w:p w14:paraId="28E15A09" w14:textId="00536ACE" w:rsidR="00DA442B" w:rsidRDefault="00DA442B" w:rsidP="0055125A">
      <w:pPr>
        <w:ind w:firstLine="180"/>
      </w:pPr>
      <w:r>
        <w:t>2007</w:t>
      </w:r>
      <w:r w:rsidR="000D4353">
        <w:t>-</w:t>
      </w:r>
      <w:r>
        <w:tab/>
      </w:r>
      <w:r>
        <w:tab/>
        <w:t xml:space="preserve">Member, International Xenotransplantation Association </w:t>
      </w:r>
    </w:p>
    <w:p w14:paraId="6847D3CC" w14:textId="5FE57201" w:rsidR="00DA442B" w:rsidRDefault="00DA442B" w:rsidP="0055125A">
      <w:pPr>
        <w:ind w:firstLine="180"/>
      </w:pPr>
      <w:r>
        <w:lastRenderedPageBreak/>
        <w:t>2007</w:t>
      </w:r>
      <w:r w:rsidR="000D4353">
        <w:t>-</w:t>
      </w:r>
      <w:r>
        <w:tab/>
      </w:r>
      <w:r>
        <w:tab/>
        <w:t>Member, The Transplantation Society</w:t>
      </w:r>
    </w:p>
    <w:p w14:paraId="269532B8" w14:textId="4BBAFF6A" w:rsidR="00DA442B" w:rsidRDefault="00DA442B" w:rsidP="0055125A">
      <w:pPr>
        <w:ind w:firstLine="180"/>
      </w:pPr>
      <w:r>
        <w:t>2010</w:t>
      </w:r>
      <w:r w:rsidR="000D4353">
        <w:t>-</w:t>
      </w:r>
      <w:r>
        <w:tab/>
      </w:r>
      <w:r>
        <w:tab/>
        <w:t>Member, American Society of Transplant Surgeons</w:t>
      </w:r>
    </w:p>
    <w:p w14:paraId="44C78F1D" w14:textId="48F3CAE1" w:rsidR="00DA442B" w:rsidRDefault="00DA442B" w:rsidP="0055125A">
      <w:pPr>
        <w:ind w:firstLine="180"/>
      </w:pPr>
      <w:r>
        <w:t>2013</w:t>
      </w:r>
      <w:r w:rsidR="000D4353">
        <w:t>-</w:t>
      </w:r>
      <w:r>
        <w:tab/>
      </w:r>
      <w:r>
        <w:tab/>
        <w:t>Member, American Association for the Study of Liver Diseases</w:t>
      </w:r>
    </w:p>
    <w:p w14:paraId="36CA364F" w14:textId="6D78A8E2" w:rsidR="00DA442B" w:rsidRDefault="00DA442B" w:rsidP="0055125A">
      <w:pPr>
        <w:ind w:firstLine="180"/>
      </w:pPr>
      <w:r>
        <w:t>2013</w:t>
      </w:r>
      <w:r w:rsidR="000D4353">
        <w:t>-</w:t>
      </w:r>
      <w:r>
        <w:tab/>
      </w:r>
      <w:r>
        <w:tab/>
        <w:t>Member, American Society of Transplantation</w:t>
      </w:r>
    </w:p>
    <w:p w14:paraId="06924853" w14:textId="035BA294" w:rsidR="00DA442B" w:rsidRDefault="00DA442B" w:rsidP="0055125A">
      <w:pPr>
        <w:ind w:firstLine="180"/>
      </w:pPr>
      <w:r>
        <w:t>2018</w:t>
      </w:r>
      <w:r w:rsidR="000D4353">
        <w:t>-</w:t>
      </w:r>
      <w:r>
        <w:tab/>
      </w:r>
      <w:r>
        <w:tab/>
        <w:t xml:space="preserve">Member, The </w:t>
      </w:r>
      <w:proofErr w:type="spellStart"/>
      <w:r>
        <w:t>Starzl</w:t>
      </w:r>
      <w:proofErr w:type="spellEnd"/>
      <w:r>
        <w:t xml:space="preserve"> Network for Excellence in Pediatric Transplantation</w:t>
      </w:r>
    </w:p>
    <w:p w14:paraId="34ED408A" w14:textId="09A468F8" w:rsidR="00DA442B" w:rsidRDefault="00DA442B" w:rsidP="0055125A">
      <w:pPr>
        <w:ind w:firstLine="180"/>
      </w:pPr>
      <w:r>
        <w:t>2020</w:t>
      </w:r>
      <w:r w:rsidR="000D4353">
        <w:t>-</w:t>
      </w:r>
      <w:r>
        <w:tab/>
      </w:r>
      <w:r>
        <w:tab/>
        <w:t>Member, Society of Pediatric Liver Transplantation</w:t>
      </w:r>
    </w:p>
    <w:p w14:paraId="0CD1C44E" w14:textId="53088A09" w:rsidR="00DA442B" w:rsidRDefault="00DA442B" w:rsidP="0055125A">
      <w:pPr>
        <w:ind w:firstLine="180"/>
      </w:pPr>
      <w:r>
        <w:t>2020</w:t>
      </w:r>
      <w:r w:rsidR="000D4353">
        <w:t>-</w:t>
      </w:r>
      <w:r>
        <w:tab/>
      </w:r>
      <w:r>
        <w:tab/>
        <w:t>Member, International Pediatric Transplant Association</w:t>
      </w:r>
    </w:p>
    <w:p w14:paraId="3D261DFD" w14:textId="4C32C6FC" w:rsidR="00DA442B" w:rsidRDefault="00DA442B" w:rsidP="0055125A">
      <w:pPr>
        <w:ind w:firstLine="180"/>
      </w:pPr>
      <w:r>
        <w:t>2021</w:t>
      </w:r>
      <w:r w:rsidR="000D4353">
        <w:t>-</w:t>
      </w:r>
      <w:r>
        <w:tab/>
      </w:r>
      <w:r>
        <w:tab/>
        <w:t>Fellow, American College of Surgeons</w:t>
      </w:r>
    </w:p>
    <w:p w14:paraId="6383B235" w14:textId="33728A5C" w:rsidR="0098791A" w:rsidRDefault="000532B4" w:rsidP="0055125A">
      <w:pPr>
        <w:ind w:firstLine="180"/>
      </w:pPr>
      <w:r>
        <w:t>2022</w:t>
      </w:r>
      <w:r w:rsidR="000D4353">
        <w:t>-</w:t>
      </w:r>
      <w:r>
        <w:tab/>
      </w:r>
      <w:r>
        <w:tab/>
      </w:r>
      <w:proofErr w:type="spellStart"/>
      <w:r>
        <w:t>Exectuive</w:t>
      </w:r>
      <w:proofErr w:type="spellEnd"/>
      <w:r>
        <w:t xml:space="preserve"> Council Member, Society of Pediatric Liver </w:t>
      </w:r>
      <w:proofErr w:type="spellStart"/>
      <w:r>
        <w:t>Trasnplantation</w:t>
      </w:r>
      <w:proofErr w:type="spellEnd"/>
    </w:p>
    <w:p w14:paraId="44A3C540" w14:textId="1B351D88" w:rsidR="000532B4" w:rsidRDefault="000532B4" w:rsidP="0055125A">
      <w:pPr>
        <w:ind w:firstLine="180"/>
      </w:pPr>
      <w:r>
        <w:t>2022</w:t>
      </w:r>
      <w:r w:rsidR="000D4353">
        <w:t>-</w:t>
      </w:r>
      <w:r>
        <w:tab/>
      </w:r>
      <w:r>
        <w:tab/>
        <w:t xml:space="preserve">Member, </w:t>
      </w:r>
      <w:r w:rsidRPr="000532B4">
        <w:t xml:space="preserve">AASLD </w:t>
      </w:r>
      <w:r>
        <w:t xml:space="preserve">Standards Committee for </w:t>
      </w:r>
      <w:r w:rsidRPr="000532B4">
        <w:t>Liver Transplantation Evaluation in Pediatric Patients</w:t>
      </w:r>
    </w:p>
    <w:p w14:paraId="57205187" w14:textId="77777777" w:rsidR="00DA442B" w:rsidRPr="00DA442B" w:rsidRDefault="00DA442B" w:rsidP="00DA442B"/>
    <w:p w14:paraId="4ADF851E" w14:textId="77777777" w:rsidR="00F91C80" w:rsidRDefault="005736FC">
      <w:pPr>
        <w:pStyle w:val="Heading3"/>
        <w:kinsoku w:val="0"/>
        <w:overflowPunct w:val="0"/>
        <w:rPr>
          <w:color w:val="538DD3"/>
        </w:rPr>
      </w:pPr>
      <w:r>
        <w:rPr>
          <w:color w:val="538DD3"/>
        </w:rPr>
        <w:t>Peer</w:t>
      </w:r>
      <w:r>
        <w:rPr>
          <w:color w:val="538DD3"/>
          <w:spacing w:val="2"/>
        </w:rPr>
        <w:t xml:space="preserve"> </w:t>
      </w:r>
      <w:r>
        <w:rPr>
          <w:color w:val="538DD3"/>
        </w:rPr>
        <w:t>Review</w:t>
      </w:r>
      <w:r>
        <w:rPr>
          <w:color w:val="538DD3"/>
          <w:spacing w:val="1"/>
        </w:rPr>
        <w:t xml:space="preserve"> </w:t>
      </w:r>
      <w:r>
        <w:rPr>
          <w:color w:val="538DD3"/>
        </w:rPr>
        <w:t>Groups,</w:t>
      </w:r>
      <w:r>
        <w:rPr>
          <w:color w:val="538DD3"/>
          <w:spacing w:val="1"/>
        </w:rPr>
        <w:t xml:space="preserve"> </w:t>
      </w:r>
      <w:r>
        <w:rPr>
          <w:color w:val="538DD3"/>
        </w:rPr>
        <w:t>Grant</w:t>
      </w:r>
      <w:r>
        <w:rPr>
          <w:color w:val="538DD3"/>
          <w:spacing w:val="2"/>
        </w:rPr>
        <w:t xml:space="preserve"> </w:t>
      </w:r>
      <w:r>
        <w:rPr>
          <w:color w:val="538DD3"/>
        </w:rPr>
        <w:t>Application</w:t>
      </w:r>
      <w:r>
        <w:rPr>
          <w:color w:val="538DD3"/>
          <w:spacing w:val="1"/>
        </w:rPr>
        <w:t xml:space="preserve"> </w:t>
      </w:r>
      <w:r>
        <w:rPr>
          <w:color w:val="538DD3"/>
        </w:rPr>
        <w:t>Review</w:t>
      </w:r>
      <w:r>
        <w:rPr>
          <w:color w:val="538DD3"/>
          <w:spacing w:val="1"/>
        </w:rPr>
        <w:t xml:space="preserve"> </w:t>
      </w:r>
      <w:r>
        <w:rPr>
          <w:color w:val="538DD3"/>
        </w:rPr>
        <w:t>Groups,</w:t>
      </w:r>
      <w:r>
        <w:rPr>
          <w:color w:val="538DD3"/>
          <w:spacing w:val="1"/>
        </w:rPr>
        <w:t xml:space="preserve"> </w:t>
      </w:r>
      <w:r>
        <w:rPr>
          <w:color w:val="538DD3"/>
        </w:rPr>
        <w:t>and</w:t>
      </w:r>
      <w:r>
        <w:rPr>
          <w:color w:val="538DD3"/>
          <w:spacing w:val="1"/>
        </w:rPr>
        <w:t xml:space="preserve"> </w:t>
      </w:r>
      <w:r>
        <w:rPr>
          <w:color w:val="538DD3"/>
        </w:rPr>
        <w:t>Study</w:t>
      </w:r>
      <w:r>
        <w:rPr>
          <w:color w:val="538DD3"/>
          <w:spacing w:val="-1"/>
        </w:rPr>
        <w:t xml:space="preserve"> </w:t>
      </w:r>
      <w:r>
        <w:rPr>
          <w:color w:val="538DD3"/>
        </w:rPr>
        <w:t>Sections</w:t>
      </w:r>
    </w:p>
    <w:p w14:paraId="22E69FF5" w14:textId="77777777" w:rsidR="00D07E76" w:rsidRDefault="00D07E76" w:rsidP="0084001D">
      <w:pPr>
        <w:ind w:firstLine="220"/>
      </w:pPr>
    </w:p>
    <w:p w14:paraId="05427007" w14:textId="1497E987" w:rsidR="00F9365B" w:rsidRDefault="00F9365B" w:rsidP="0084001D">
      <w:pPr>
        <w:ind w:firstLine="220"/>
      </w:pPr>
      <w:r>
        <w:t xml:space="preserve">2017 </w:t>
      </w:r>
      <w:r>
        <w:tab/>
      </w:r>
      <w:r>
        <w:tab/>
        <w:t xml:space="preserve">Member, </w:t>
      </w:r>
      <w:r w:rsidRPr="004772DA">
        <w:t>Research Councils, UK</w:t>
      </w:r>
    </w:p>
    <w:p w14:paraId="60D05D82" w14:textId="69FB23AA" w:rsidR="00F9365B" w:rsidRDefault="00F9365B" w:rsidP="0084001D">
      <w:pPr>
        <w:ind w:firstLine="220"/>
      </w:pPr>
      <w:r>
        <w:t>2017-19</w:t>
      </w:r>
      <w:r>
        <w:tab/>
        <w:t>Member, American Society of Transplant Surgeons</w:t>
      </w:r>
      <w:r w:rsidR="00D07E76">
        <w:t xml:space="preserve"> Grant Review</w:t>
      </w:r>
    </w:p>
    <w:p w14:paraId="34A0416F" w14:textId="44B75E9C" w:rsidR="00F9365B" w:rsidRDefault="00F9365B" w:rsidP="0084001D">
      <w:pPr>
        <w:ind w:firstLine="220"/>
      </w:pPr>
      <w:r>
        <w:t xml:space="preserve">2019 </w:t>
      </w:r>
      <w:r>
        <w:tab/>
      </w:r>
      <w:r>
        <w:tab/>
        <w:t>Member, DOD</w:t>
      </w:r>
      <w:r w:rsidRPr="00887452">
        <w:t xml:space="preserve"> </w:t>
      </w:r>
      <w:r>
        <w:t>Peer Reviewed Medical Research Program</w:t>
      </w:r>
      <w:r w:rsidRPr="00887452">
        <w:t xml:space="preserve"> FP-I</w:t>
      </w:r>
      <w:r>
        <w:t xml:space="preserve">ntestinal </w:t>
      </w:r>
      <w:r w:rsidRPr="00887452">
        <w:t>T</w:t>
      </w:r>
      <w:r>
        <w:t xml:space="preserve">ransplant </w:t>
      </w:r>
      <w:r w:rsidRPr="00887452">
        <w:t>panel</w:t>
      </w:r>
    </w:p>
    <w:p w14:paraId="02FB06CF" w14:textId="4D307ABE" w:rsidR="00F9365B" w:rsidRDefault="00F9365B" w:rsidP="00BD50B1">
      <w:pPr>
        <w:tabs>
          <w:tab w:val="left" w:pos="720"/>
          <w:tab w:val="left" w:pos="1440"/>
          <w:tab w:val="left" w:pos="2160"/>
          <w:tab w:val="left" w:pos="2880"/>
          <w:tab w:val="left" w:pos="3600"/>
          <w:tab w:val="left" w:pos="4320"/>
          <w:tab w:val="left" w:pos="5040"/>
          <w:tab w:val="left" w:pos="5760"/>
          <w:tab w:val="left" w:pos="6480"/>
          <w:tab w:val="left" w:pos="7200"/>
          <w:tab w:val="left" w:pos="8008"/>
        </w:tabs>
        <w:ind w:firstLine="220"/>
      </w:pPr>
      <w:r>
        <w:t>2022</w:t>
      </w:r>
      <w:r>
        <w:tab/>
      </w:r>
      <w:r w:rsidR="0084001D">
        <w:tab/>
        <w:t xml:space="preserve">Member, </w:t>
      </w:r>
      <w:r>
        <w:t>NIH NIAID Scientific Review Group Study Section TTT</w:t>
      </w:r>
      <w:r w:rsidR="00BD50B1">
        <w:t xml:space="preserve"> (June Review)</w:t>
      </w:r>
    </w:p>
    <w:p w14:paraId="7340F19D" w14:textId="16DC4E6B" w:rsidR="00F9365B" w:rsidRDefault="00F9365B" w:rsidP="0084001D">
      <w:pPr>
        <w:ind w:firstLine="220"/>
      </w:pPr>
      <w:r>
        <w:t>2022</w:t>
      </w:r>
      <w:r>
        <w:tab/>
      </w:r>
      <w:r w:rsidR="0084001D">
        <w:tab/>
        <w:t xml:space="preserve">Member, </w:t>
      </w:r>
      <w:r>
        <w:t xml:space="preserve">NIH NIAID </w:t>
      </w:r>
      <w:r w:rsidRPr="0077267C">
        <w:t>Special Emphasis Panel (SEP</w:t>
      </w:r>
      <w:r w:rsidR="00BD50B1">
        <w:t xml:space="preserve"> </w:t>
      </w:r>
      <w:r w:rsidR="00BD50B1" w:rsidRPr="00BD50B1">
        <w:t>ZAI-VSR-S3)</w:t>
      </w:r>
    </w:p>
    <w:p w14:paraId="0830906F" w14:textId="03387775" w:rsidR="00BD50B1" w:rsidRDefault="00BD50B1" w:rsidP="00BD50B1">
      <w:pPr>
        <w:tabs>
          <w:tab w:val="left" w:pos="720"/>
          <w:tab w:val="left" w:pos="1440"/>
          <w:tab w:val="left" w:pos="2160"/>
          <w:tab w:val="left" w:pos="2880"/>
          <w:tab w:val="left" w:pos="3600"/>
          <w:tab w:val="left" w:pos="4320"/>
          <w:tab w:val="left" w:pos="5040"/>
          <w:tab w:val="left" w:pos="5760"/>
          <w:tab w:val="left" w:pos="6480"/>
          <w:tab w:val="left" w:pos="7200"/>
          <w:tab w:val="left" w:pos="8008"/>
        </w:tabs>
        <w:ind w:firstLine="220"/>
      </w:pPr>
      <w:r>
        <w:t>2022</w:t>
      </w:r>
      <w:r>
        <w:tab/>
      </w:r>
      <w:r>
        <w:tab/>
        <w:t>Member, NIH NIAID Scientific Review Group Study Section TTT (November Review)</w:t>
      </w:r>
    </w:p>
    <w:p w14:paraId="284B7C74" w14:textId="27B0687C" w:rsidR="002B469C" w:rsidRDefault="002B469C" w:rsidP="00BD50B1">
      <w:pPr>
        <w:tabs>
          <w:tab w:val="left" w:pos="720"/>
          <w:tab w:val="left" w:pos="1440"/>
          <w:tab w:val="left" w:pos="2160"/>
          <w:tab w:val="left" w:pos="2880"/>
          <w:tab w:val="left" w:pos="3600"/>
          <w:tab w:val="left" w:pos="4320"/>
          <w:tab w:val="left" w:pos="5040"/>
          <w:tab w:val="left" w:pos="5760"/>
          <w:tab w:val="left" w:pos="6480"/>
          <w:tab w:val="left" w:pos="7200"/>
          <w:tab w:val="left" w:pos="8008"/>
        </w:tabs>
        <w:ind w:firstLine="220"/>
      </w:pPr>
      <w:r>
        <w:t>2022</w:t>
      </w:r>
      <w:r>
        <w:tab/>
      </w:r>
      <w:r>
        <w:tab/>
        <w:t xml:space="preserve">Member, NIH NIAID Special Emphasis Panel (SEP </w:t>
      </w:r>
      <w:r w:rsidRPr="002B469C">
        <w:t>R34/U01 IICT Review</w:t>
      </w:r>
      <w:r>
        <w:t>)</w:t>
      </w:r>
    </w:p>
    <w:p w14:paraId="35A51EC3" w14:textId="64C6607E" w:rsidR="00C94517" w:rsidRDefault="00C94517" w:rsidP="00BD50B1">
      <w:pPr>
        <w:tabs>
          <w:tab w:val="left" w:pos="720"/>
          <w:tab w:val="left" w:pos="1440"/>
          <w:tab w:val="left" w:pos="2160"/>
          <w:tab w:val="left" w:pos="2880"/>
          <w:tab w:val="left" w:pos="3600"/>
          <w:tab w:val="left" w:pos="4320"/>
          <w:tab w:val="left" w:pos="5040"/>
          <w:tab w:val="left" w:pos="5760"/>
          <w:tab w:val="left" w:pos="6480"/>
          <w:tab w:val="left" w:pos="7200"/>
          <w:tab w:val="left" w:pos="8008"/>
        </w:tabs>
        <w:ind w:firstLine="220"/>
      </w:pPr>
      <w:r>
        <w:t>2023</w:t>
      </w:r>
      <w:r>
        <w:tab/>
      </w:r>
      <w:r>
        <w:tab/>
        <w:t>Member, NIH NIAID Scientific Review Group Study Section TTT (March Review)</w:t>
      </w:r>
    </w:p>
    <w:p w14:paraId="01C1520C" w14:textId="77777777" w:rsidR="00F91C80" w:rsidRDefault="00F91C80" w:rsidP="0055125A">
      <w:pPr>
        <w:pStyle w:val="BodyText"/>
        <w:kinsoku w:val="0"/>
        <w:overflowPunct w:val="0"/>
        <w:spacing w:before="10"/>
        <w:rPr>
          <w:i/>
          <w:iCs/>
          <w:sz w:val="25"/>
          <w:szCs w:val="25"/>
        </w:rPr>
      </w:pPr>
    </w:p>
    <w:p w14:paraId="70754363" w14:textId="77777777" w:rsidR="00F91C80" w:rsidRDefault="005736FC">
      <w:pPr>
        <w:pStyle w:val="Heading3"/>
        <w:kinsoku w:val="0"/>
        <w:overflowPunct w:val="0"/>
        <w:spacing w:before="1"/>
        <w:rPr>
          <w:color w:val="538DD3"/>
        </w:rPr>
      </w:pPr>
      <w:r>
        <w:rPr>
          <w:color w:val="538DD3"/>
        </w:rPr>
        <w:t>Advisory</w:t>
      </w:r>
      <w:r>
        <w:rPr>
          <w:color w:val="538DD3"/>
          <w:spacing w:val="-2"/>
        </w:rPr>
        <w:t xml:space="preserve"> </w:t>
      </w:r>
      <w:r>
        <w:rPr>
          <w:color w:val="538DD3"/>
        </w:rPr>
        <w:t>Boards</w:t>
      </w:r>
      <w:r>
        <w:rPr>
          <w:color w:val="538DD3"/>
          <w:spacing w:val="2"/>
        </w:rPr>
        <w:t xml:space="preserve"> </w:t>
      </w:r>
      <w:r>
        <w:rPr>
          <w:color w:val="538DD3"/>
        </w:rPr>
        <w:t>and</w:t>
      </w:r>
      <w:r>
        <w:rPr>
          <w:color w:val="538DD3"/>
          <w:spacing w:val="1"/>
        </w:rPr>
        <w:t xml:space="preserve"> </w:t>
      </w:r>
      <w:r>
        <w:rPr>
          <w:color w:val="538DD3"/>
        </w:rPr>
        <w:t>Consultant</w:t>
      </w:r>
      <w:r>
        <w:rPr>
          <w:color w:val="538DD3"/>
          <w:spacing w:val="3"/>
        </w:rPr>
        <w:t xml:space="preserve"> </w:t>
      </w:r>
      <w:r>
        <w:rPr>
          <w:color w:val="538DD3"/>
        </w:rPr>
        <w:t>Positions</w:t>
      </w:r>
    </w:p>
    <w:p w14:paraId="2A7CE633" w14:textId="77777777" w:rsidR="00D07E76" w:rsidRDefault="00D07E76" w:rsidP="00CD704C">
      <w:pPr>
        <w:ind w:firstLine="220"/>
      </w:pPr>
    </w:p>
    <w:p w14:paraId="5EF9DE02" w14:textId="4B7033B8" w:rsidR="00CD704C" w:rsidRDefault="00CD704C" w:rsidP="00CD704C">
      <w:pPr>
        <w:ind w:firstLine="220"/>
      </w:pPr>
      <w:r>
        <w:t>2021</w:t>
      </w:r>
      <w:r w:rsidR="00741C4D">
        <w:t>-2022</w:t>
      </w:r>
      <w:r>
        <w:t xml:space="preserve"> </w:t>
      </w:r>
      <w:r>
        <w:tab/>
      </w:r>
      <w:r w:rsidR="00741C4D">
        <w:t>DSMB</w:t>
      </w:r>
      <w:r w:rsidR="00FC555D">
        <w:t xml:space="preserve"> member, </w:t>
      </w:r>
      <w:r w:rsidR="00FC555D" w:rsidRPr="00FC555D">
        <w:t>NCT04804891</w:t>
      </w:r>
    </w:p>
    <w:p w14:paraId="4EFBB80E" w14:textId="77777777" w:rsidR="00F91C80" w:rsidRDefault="00F91C80">
      <w:pPr>
        <w:pStyle w:val="BodyText"/>
        <w:kinsoku w:val="0"/>
        <w:overflowPunct w:val="0"/>
        <w:spacing w:before="5"/>
        <w:rPr>
          <w:i/>
          <w:iCs/>
          <w:sz w:val="29"/>
          <w:szCs w:val="29"/>
        </w:rPr>
      </w:pPr>
    </w:p>
    <w:p w14:paraId="1164EB00" w14:textId="705CDC6F" w:rsidR="00965652" w:rsidRDefault="005736FC" w:rsidP="00DA442B">
      <w:pPr>
        <w:pStyle w:val="Heading3"/>
        <w:kinsoku w:val="0"/>
        <w:overflowPunct w:val="0"/>
        <w:rPr>
          <w:color w:val="538DD3"/>
          <w:spacing w:val="6"/>
        </w:rPr>
      </w:pPr>
      <w:r>
        <w:rPr>
          <w:color w:val="538DD3"/>
        </w:rPr>
        <w:t>Editorial</w:t>
      </w:r>
      <w:r>
        <w:rPr>
          <w:color w:val="538DD3"/>
          <w:spacing w:val="3"/>
        </w:rPr>
        <w:t xml:space="preserve"> </w:t>
      </w:r>
      <w:r>
        <w:rPr>
          <w:color w:val="538DD3"/>
        </w:rPr>
        <w:t>and</w:t>
      </w:r>
      <w:r>
        <w:rPr>
          <w:color w:val="538DD3"/>
          <w:spacing w:val="2"/>
        </w:rPr>
        <w:t xml:space="preserve"> </w:t>
      </w:r>
      <w:r>
        <w:rPr>
          <w:color w:val="538DD3"/>
        </w:rPr>
        <w:t>Journal</w:t>
      </w:r>
      <w:r>
        <w:rPr>
          <w:color w:val="538DD3"/>
          <w:spacing w:val="3"/>
        </w:rPr>
        <w:t xml:space="preserve"> </w:t>
      </w:r>
      <w:r>
        <w:rPr>
          <w:color w:val="538DD3"/>
        </w:rPr>
        <w:t>Positions</w:t>
      </w:r>
      <w:r>
        <w:rPr>
          <w:color w:val="538DD3"/>
          <w:spacing w:val="6"/>
        </w:rPr>
        <w:t xml:space="preserve"> </w:t>
      </w:r>
    </w:p>
    <w:p w14:paraId="7824E738" w14:textId="77777777" w:rsidR="00877219" w:rsidRDefault="00877219" w:rsidP="00C94517">
      <w:pPr>
        <w:ind w:firstLine="220"/>
      </w:pPr>
    </w:p>
    <w:p w14:paraId="5659386B" w14:textId="77777777" w:rsidR="00877219" w:rsidRPr="00877219" w:rsidRDefault="00877219" w:rsidP="00C94517">
      <w:pPr>
        <w:ind w:firstLine="220"/>
        <w:rPr>
          <w:b/>
          <w:bCs/>
        </w:rPr>
      </w:pPr>
      <w:r w:rsidRPr="00877219">
        <w:rPr>
          <w:b/>
          <w:bCs/>
        </w:rPr>
        <w:t>Editorial:</w:t>
      </w:r>
    </w:p>
    <w:p w14:paraId="33825944" w14:textId="1A834039" w:rsidR="00405BEE" w:rsidRPr="00405BEE" w:rsidRDefault="00C94517" w:rsidP="00C94517">
      <w:pPr>
        <w:ind w:firstLine="220"/>
      </w:pPr>
      <w:r>
        <w:t>Current Transplantation Reports</w:t>
      </w:r>
      <w:r w:rsidR="001D0BB4">
        <w:t>.</w:t>
      </w:r>
      <w:r>
        <w:t xml:space="preserve"> </w:t>
      </w:r>
      <w:r w:rsidR="00405BEE">
        <w:t xml:space="preserve">Section Editor, Xenotransplantation </w:t>
      </w:r>
    </w:p>
    <w:p w14:paraId="50C19BB7" w14:textId="77777777" w:rsidR="00965652" w:rsidRDefault="00965652" w:rsidP="00C02F8E">
      <w:pPr>
        <w:rPr>
          <w:b/>
        </w:rPr>
      </w:pPr>
    </w:p>
    <w:p w14:paraId="58410FA7" w14:textId="58EE26BD" w:rsidR="00041A5A" w:rsidRPr="00164CAA" w:rsidRDefault="00041A5A" w:rsidP="00965652">
      <w:pPr>
        <w:ind w:left="270"/>
        <w:rPr>
          <w:b/>
        </w:rPr>
      </w:pPr>
      <w:r>
        <w:rPr>
          <w:b/>
        </w:rPr>
        <w:t xml:space="preserve">Ad Hoc </w:t>
      </w:r>
      <w:r w:rsidRPr="00164CAA">
        <w:rPr>
          <w:b/>
        </w:rPr>
        <w:t>Journal Reviewer</w:t>
      </w:r>
      <w:r>
        <w:rPr>
          <w:b/>
        </w:rPr>
        <w:t>:</w:t>
      </w:r>
    </w:p>
    <w:p w14:paraId="0385AD69" w14:textId="77777777" w:rsidR="00B635CF" w:rsidRDefault="00B635CF" w:rsidP="00965652">
      <w:pPr>
        <w:ind w:left="270"/>
      </w:pPr>
      <w:r>
        <w:t>Nature</w:t>
      </w:r>
    </w:p>
    <w:p w14:paraId="53024BB7" w14:textId="6453F25C" w:rsidR="00041A5A" w:rsidRDefault="00041A5A" w:rsidP="00965652">
      <w:pPr>
        <w:ind w:left="270"/>
      </w:pPr>
      <w:r>
        <w:t>Nature Communications</w:t>
      </w:r>
      <w:r w:rsidRPr="004772DA">
        <w:t xml:space="preserve"> </w:t>
      </w:r>
    </w:p>
    <w:p w14:paraId="51260B71" w14:textId="3F578DA5" w:rsidR="00C02F8E" w:rsidRDefault="00C02F8E" w:rsidP="00965652">
      <w:pPr>
        <w:ind w:left="270"/>
      </w:pPr>
      <w:r>
        <w:t>Science Advances</w:t>
      </w:r>
    </w:p>
    <w:p w14:paraId="1CE1D241" w14:textId="082F3C3D" w:rsidR="00C02F8E" w:rsidRDefault="00C02F8E" w:rsidP="00965652">
      <w:pPr>
        <w:ind w:left="270"/>
      </w:pPr>
      <w:r>
        <w:t>Science Translational Medicine</w:t>
      </w:r>
    </w:p>
    <w:p w14:paraId="1726AA62" w14:textId="0062F834" w:rsidR="00B635CF" w:rsidRDefault="00B635CF" w:rsidP="00965652">
      <w:pPr>
        <w:ind w:left="270"/>
      </w:pPr>
      <w:r>
        <w:t>Hepatology</w:t>
      </w:r>
    </w:p>
    <w:p w14:paraId="1A1F815A" w14:textId="77777777" w:rsidR="00041A5A" w:rsidRPr="004772DA" w:rsidRDefault="00041A5A" w:rsidP="00965652">
      <w:pPr>
        <w:ind w:left="270"/>
      </w:pPr>
      <w:r w:rsidRPr="004772DA">
        <w:t>The Journal of Hepatology</w:t>
      </w:r>
    </w:p>
    <w:p w14:paraId="45B21351" w14:textId="77777777" w:rsidR="00041A5A" w:rsidRDefault="00041A5A" w:rsidP="00965652">
      <w:pPr>
        <w:ind w:left="270"/>
      </w:pPr>
      <w:r>
        <w:t>Annals of Surgery</w:t>
      </w:r>
    </w:p>
    <w:p w14:paraId="5B9BD80D" w14:textId="77777777" w:rsidR="00041A5A" w:rsidRDefault="00041A5A" w:rsidP="00965652">
      <w:pPr>
        <w:ind w:left="270"/>
      </w:pPr>
      <w:r w:rsidRPr="004772DA">
        <w:t>American Journal of Transplantation</w:t>
      </w:r>
    </w:p>
    <w:p w14:paraId="04BC4B76" w14:textId="77777777" w:rsidR="00041A5A" w:rsidRPr="004772DA" w:rsidRDefault="00041A5A" w:rsidP="00965652">
      <w:pPr>
        <w:ind w:left="270"/>
      </w:pPr>
      <w:r>
        <w:t>Cell Reports Medicine</w:t>
      </w:r>
    </w:p>
    <w:p w14:paraId="46A78E16" w14:textId="77777777" w:rsidR="00041A5A" w:rsidRPr="004772DA" w:rsidRDefault="00041A5A" w:rsidP="00965652">
      <w:pPr>
        <w:ind w:left="270"/>
      </w:pPr>
      <w:r w:rsidRPr="004772DA">
        <w:t>Journal of the American College of Surgeons</w:t>
      </w:r>
    </w:p>
    <w:p w14:paraId="2502BFE1" w14:textId="77777777" w:rsidR="00041A5A" w:rsidRDefault="00041A5A" w:rsidP="00965652">
      <w:pPr>
        <w:ind w:left="270"/>
      </w:pPr>
      <w:r w:rsidRPr="004772DA">
        <w:t>Transplantation</w:t>
      </w:r>
    </w:p>
    <w:p w14:paraId="7587E510" w14:textId="77777777" w:rsidR="00041A5A" w:rsidRDefault="00041A5A" w:rsidP="00965652">
      <w:pPr>
        <w:ind w:left="270"/>
      </w:pPr>
      <w:r w:rsidRPr="004772DA">
        <w:t>Liver Transplantation</w:t>
      </w:r>
    </w:p>
    <w:p w14:paraId="796B9E34" w14:textId="77777777" w:rsidR="00041A5A" w:rsidRPr="004772DA" w:rsidRDefault="00041A5A" w:rsidP="00965652">
      <w:pPr>
        <w:ind w:left="270"/>
      </w:pPr>
      <w:r w:rsidRPr="004772DA">
        <w:t>Pediatric Surgery Case Reports</w:t>
      </w:r>
    </w:p>
    <w:p w14:paraId="30A139C9" w14:textId="77777777" w:rsidR="00041A5A" w:rsidRDefault="00041A5A" w:rsidP="00965652">
      <w:pPr>
        <w:ind w:left="270"/>
      </w:pPr>
      <w:r>
        <w:t>Pediatric Transplantation</w:t>
      </w:r>
      <w:r w:rsidRPr="004772DA">
        <w:t xml:space="preserve"> </w:t>
      </w:r>
    </w:p>
    <w:p w14:paraId="3432A877" w14:textId="77777777" w:rsidR="00041A5A" w:rsidRDefault="00041A5A" w:rsidP="00965652">
      <w:pPr>
        <w:ind w:left="270"/>
      </w:pPr>
      <w:r w:rsidRPr="004772DA">
        <w:t>Xenotransplantation</w:t>
      </w:r>
    </w:p>
    <w:p w14:paraId="1675ABE8" w14:textId="77777777" w:rsidR="00041A5A" w:rsidRDefault="00041A5A" w:rsidP="00965652">
      <w:pPr>
        <w:ind w:left="270"/>
      </w:pPr>
      <w:r>
        <w:t>Surgery</w:t>
      </w:r>
    </w:p>
    <w:p w14:paraId="3B50B27B" w14:textId="77777777" w:rsidR="00041A5A" w:rsidRDefault="00041A5A" w:rsidP="00965652">
      <w:pPr>
        <w:ind w:left="270"/>
      </w:pPr>
      <w:r>
        <w:t>Transplantation Reviews</w:t>
      </w:r>
    </w:p>
    <w:p w14:paraId="21DBF24D" w14:textId="77777777" w:rsidR="00041A5A" w:rsidRDefault="00041A5A" w:rsidP="00965652">
      <w:pPr>
        <w:ind w:left="270"/>
      </w:pPr>
      <w:r>
        <w:t>Transplantation Direct</w:t>
      </w:r>
    </w:p>
    <w:p w14:paraId="024E12B1" w14:textId="77777777" w:rsidR="00F91C80" w:rsidRDefault="00F91C80">
      <w:pPr>
        <w:pStyle w:val="BodyText"/>
        <w:kinsoku w:val="0"/>
        <w:overflowPunct w:val="0"/>
        <w:spacing w:before="10"/>
        <w:rPr>
          <w:sz w:val="29"/>
          <w:szCs w:val="29"/>
        </w:rPr>
      </w:pPr>
    </w:p>
    <w:p w14:paraId="082FC13C" w14:textId="77777777" w:rsidR="00F91C80" w:rsidRDefault="005736FC">
      <w:pPr>
        <w:pStyle w:val="Heading2"/>
        <w:kinsoku w:val="0"/>
        <w:overflowPunct w:val="0"/>
      </w:pPr>
      <w:r>
        <w:t>Military</w:t>
      </w:r>
      <w:r>
        <w:rPr>
          <w:spacing w:val="2"/>
        </w:rPr>
        <w:t xml:space="preserve"> </w:t>
      </w:r>
      <w:r>
        <w:t>Service</w:t>
      </w:r>
    </w:p>
    <w:p w14:paraId="2B14BF5E" w14:textId="79B5C66F" w:rsidR="00F91C80" w:rsidRDefault="00B55D9E">
      <w:pPr>
        <w:pStyle w:val="BodyText"/>
        <w:kinsoku w:val="0"/>
        <w:overflowPunct w:val="0"/>
        <w:spacing w:before="37"/>
        <w:ind w:left="220"/>
      </w:pPr>
      <w:r>
        <w:t>NA</w:t>
      </w:r>
    </w:p>
    <w:p w14:paraId="1463FBEB" w14:textId="77777777" w:rsidR="00F91C80" w:rsidRDefault="00F91C80">
      <w:pPr>
        <w:pStyle w:val="BodyText"/>
        <w:kinsoku w:val="0"/>
        <w:overflowPunct w:val="0"/>
        <w:spacing w:before="9"/>
        <w:rPr>
          <w:sz w:val="31"/>
          <w:szCs w:val="31"/>
        </w:rPr>
      </w:pPr>
    </w:p>
    <w:p w14:paraId="5AC425C2" w14:textId="77777777" w:rsidR="00F91C80" w:rsidRDefault="005736FC">
      <w:pPr>
        <w:pStyle w:val="Heading1"/>
        <w:kinsoku w:val="0"/>
        <w:overflowPunct w:val="0"/>
        <w:rPr>
          <w:color w:val="5F4879"/>
          <w:u w:val="none"/>
        </w:rPr>
      </w:pPr>
      <w:r>
        <w:rPr>
          <w:color w:val="5F4879"/>
        </w:rPr>
        <w:t>Bibliography</w:t>
      </w:r>
    </w:p>
    <w:p w14:paraId="31E976F1" w14:textId="1AF69C5D" w:rsidR="00F91C80" w:rsidRDefault="005736FC">
      <w:pPr>
        <w:pStyle w:val="BodyText"/>
        <w:kinsoku w:val="0"/>
        <w:overflowPunct w:val="0"/>
        <w:spacing w:before="50"/>
        <w:ind w:left="220"/>
        <w:rPr>
          <w:sz w:val="22"/>
          <w:szCs w:val="22"/>
        </w:rPr>
      </w:pPr>
      <w:r>
        <w:rPr>
          <w:b/>
          <w:bCs/>
          <w:sz w:val="22"/>
          <w:szCs w:val="22"/>
        </w:rPr>
        <w:t>Publications</w:t>
      </w:r>
      <w:r>
        <w:rPr>
          <w:b/>
          <w:bCs/>
          <w:spacing w:val="2"/>
          <w:sz w:val="22"/>
          <w:szCs w:val="22"/>
        </w:rPr>
        <w:t xml:space="preserve"> </w:t>
      </w:r>
    </w:p>
    <w:p w14:paraId="10EEA6D6" w14:textId="10FEDDF4" w:rsidR="00732AC2" w:rsidRDefault="00732AC2" w:rsidP="00732AC2">
      <w:pPr>
        <w:pStyle w:val="Heading3"/>
        <w:kinsoku w:val="0"/>
        <w:overflowPunct w:val="0"/>
        <w:spacing w:before="40"/>
        <w:rPr>
          <w:color w:val="538DD3"/>
        </w:rPr>
      </w:pPr>
      <w:r>
        <w:rPr>
          <w:color w:val="538DD3"/>
        </w:rPr>
        <w:t>Peer-reviewed</w:t>
      </w:r>
      <w:r>
        <w:rPr>
          <w:color w:val="538DD3"/>
          <w:spacing w:val="1"/>
        </w:rPr>
        <w:t xml:space="preserve"> </w:t>
      </w:r>
      <w:r>
        <w:rPr>
          <w:color w:val="538DD3"/>
        </w:rPr>
        <w:t>Publications</w:t>
      </w:r>
    </w:p>
    <w:p w14:paraId="1C958AB9" w14:textId="77777777" w:rsidR="00647F6F" w:rsidRPr="00003A48" w:rsidRDefault="00647F6F" w:rsidP="00647F6F">
      <w:pPr>
        <w:rPr>
          <w:rStyle w:val="docsum-authors"/>
          <w:color w:val="212121"/>
        </w:rPr>
      </w:pPr>
    </w:p>
    <w:p w14:paraId="6ADE5C5D" w14:textId="77777777" w:rsidR="00C2491A" w:rsidRPr="00C2491A" w:rsidRDefault="00B40ADB" w:rsidP="00C2491A">
      <w:pPr>
        <w:pStyle w:val="ListParagraph"/>
        <w:numPr>
          <w:ilvl w:val="0"/>
          <w:numId w:val="5"/>
        </w:numPr>
        <w:rPr>
          <w:rStyle w:val="normaltextrun"/>
          <w:sz w:val="22"/>
          <w:szCs w:val="22"/>
        </w:rPr>
      </w:pPr>
      <w:r w:rsidRPr="00B40ADB">
        <w:rPr>
          <w:rFonts w:ascii="Times" w:hAnsi="Times" w:cs="Times"/>
          <w:sz w:val="22"/>
          <w:szCs w:val="22"/>
        </w:rPr>
        <w:t xml:space="preserve">Nader </w:t>
      </w:r>
      <w:proofErr w:type="spellStart"/>
      <w:r w:rsidRPr="00B40ADB">
        <w:rPr>
          <w:rFonts w:ascii="Times" w:hAnsi="Times" w:cs="Times"/>
          <w:sz w:val="22"/>
          <w:szCs w:val="22"/>
        </w:rPr>
        <w:t>Moazami</w:t>
      </w:r>
      <w:proofErr w:type="spellEnd"/>
      <w:r w:rsidRPr="00B40ADB">
        <w:rPr>
          <w:rFonts w:ascii="Times" w:hAnsi="Times" w:cs="Times"/>
          <w:sz w:val="22"/>
          <w:szCs w:val="22"/>
        </w:rPr>
        <w:t>, MD</w:t>
      </w:r>
      <w:r w:rsidRPr="00B40ADB">
        <w:rPr>
          <w:rFonts w:ascii="Times" w:hAnsi="Times" w:cs="Times"/>
          <w:sz w:val="22"/>
          <w:szCs w:val="22"/>
          <w:vertAlign w:val="superscript"/>
        </w:rPr>
        <w:t>1</w:t>
      </w:r>
      <w:r w:rsidRPr="00B40ADB">
        <w:rPr>
          <w:rFonts w:ascii="Times" w:hAnsi="Times" w:cs="Times"/>
          <w:sz w:val="22"/>
          <w:szCs w:val="22"/>
        </w:rPr>
        <w:t>; Jeffrey M. Stern, MD</w:t>
      </w:r>
      <w:r w:rsidRPr="00B40ADB">
        <w:rPr>
          <w:rFonts w:ascii="Times" w:hAnsi="Times" w:cs="Times"/>
          <w:sz w:val="22"/>
          <w:szCs w:val="22"/>
          <w:vertAlign w:val="superscript"/>
        </w:rPr>
        <w:t>2</w:t>
      </w:r>
      <w:r w:rsidRPr="00B40ADB">
        <w:rPr>
          <w:rFonts w:ascii="Times" w:hAnsi="Times" w:cs="Times"/>
          <w:sz w:val="22"/>
          <w:szCs w:val="22"/>
        </w:rPr>
        <w:t>; Karen Khalil, PharmD, BCTXP</w:t>
      </w:r>
      <w:r w:rsidRPr="00B40ADB">
        <w:rPr>
          <w:rFonts w:ascii="Times" w:hAnsi="Times" w:cs="Times"/>
          <w:sz w:val="22"/>
          <w:szCs w:val="22"/>
          <w:vertAlign w:val="superscript"/>
        </w:rPr>
        <w:t>2</w:t>
      </w:r>
      <w:r w:rsidRPr="00B40ADB">
        <w:rPr>
          <w:rFonts w:ascii="Times" w:hAnsi="Times" w:cs="Times"/>
          <w:sz w:val="22"/>
          <w:szCs w:val="22"/>
        </w:rPr>
        <w:t>; Jacqueline I. Kim, MD</w:t>
      </w:r>
      <w:r w:rsidRPr="00B40ADB">
        <w:rPr>
          <w:rFonts w:ascii="Times" w:hAnsi="Times" w:cs="Times"/>
          <w:sz w:val="22"/>
          <w:szCs w:val="22"/>
          <w:vertAlign w:val="superscript"/>
        </w:rPr>
        <w:t>2</w:t>
      </w:r>
      <w:r w:rsidRPr="00B40ADB">
        <w:rPr>
          <w:rFonts w:ascii="Times" w:hAnsi="Times" w:cs="Times"/>
          <w:sz w:val="22"/>
          <w:szCs w:val="22"/>
        </w:rPr>
        <w:t xml:space="preserve">; Navneet </w:t>
      </w:r>
      <w:r w:rsidRPr="00C2491A">
        <w:rPr>
          <w:sz w:val="22"/>
          <w:szCs w:val="22"/>
        </w:rPr>
        <w:t>Narula, MD</w:t>
      </w:r>
      <w:r w:rsidRPr="00C2491A">
        <w:rPr>
          <w:sz w:val="22"/>
          <w:szCs w:val="22"/>
          <w:vertAlign w:val="superscript"/>
        </w:rPr>
        <w:t>3</w:t>
      </w:r>
      <w:r w:rsidRPr="00C2491A">
        <w:rPr>
          <w:sz w:val="22"/>
          <w:szCs w:val="22"/>
        </w:rPr>
        <w:t xml:space="preserve">; Massimo </w:t>
      </w:r>
      <w:proofErr w:type="spellStart"/>
      <w:r w:rsidRPr="00C2491A">
        <w:rPr>
          <w:sz w:val="22"/>
          <w:szCs w:val="22"/>
        </w:rPr>
        <w:t>Mangiola</w:t>
      </w:r>
      <w:proofErr w:type="spellEnd"/>
      <w:r w:rsidRPr="00C2491A">
        <w:rPr>
          <w:sz w:val="22"/>
          <w:szCs w:val="22"/>
        </w:rPr>
        <w:t>, PhD</w:t>
      </w:r>
      <w:r w:rsidRPr="00C2491A">
        <w:rPr>
          <w:sz w:val="22"/>
          <w:szCs w:val="22"/>
          <w:vertAlign w:val="superscript"/>
        </w:rPr>
        <w:t>2</w:t>
      </w:r>
      <w:r w:rsidRPr="00C2491A">
        <w:rPr>
          <w:sz w:val="22"/>
          <w:szCs w:val="22"/>
        </w:rPr>
        <w:t>; Elaina P. Weldon, MSN, ACNP-BC</w:t>
      </w:r>
      <w:r w:rsidRPr="00C2491A">
        <w:rPr>
          <w:sz w:val="22"/>
          <w:szCs w:val="22"/>
          <w:vertAlign w:val="superscript"/>
        </w:rPr>
        <w:t>2</w:t>
      </w:r>
      <w:r w:rsidRPr="00C2491A">
        <w:rPr>
          <w:sz w:val="22"/>
          <w:szCs w:val="22"/>
        </w:rPr>
        <w:t xml:space="preserve">; Larisa </w:t>
      </w:r>
      <w:proofErr w:type="spellStart"/>
      <w:r w:rsidRPr="00C2491A">
        <w:rPr>
          <w:sz w:val="22"/>
          <w:szCs w:val="22"/>
        </w:rPr>
        <w:t>Kagermazova</w:t>
      </w:r>
      <w:proofErr w:type="spellEnd"/>
      <w:r w:rsidRPr="00C2491A">
        <w:rPr>
          <w:sz w:val="22"/>
          <w:szCs w:val="22"/>
        </w:rPr>
        <w:t>, BA</w:t>
      </w:r>
      <w:r w:rsidRPr="00C2491A">
        <w:rPr>
          <w:sz w:val="22"/>
          <w:szCs w:val="22"/>
          <w:vertAlign w:val="superscript"/>
        </w:rPr>
        <w:t>4</w:t>
      </w:r>
      <w:r w:rsidRPr="00C2491A">
        <w:rPr>
          <w:sz w:val="22"/>
          <w:szCs w:val="22"/>
        </w:rPr>
        <w:t>; Les James, MD, MPH</w:t>
      </w:r>
      <w:r w:rsidRPr="00C2491A">
        <w:rPr>
          <w:sz w:val="22"/>
          <w:szCs w:val="22"/>
          <w:vertAlign w:val="superscript"/>
        </w:rPr>
        <w:t>1</w:t>
      </w:r>
      <w:r w:rsidRPr="00C2491A">
        <w:rPr>
          <w:sz w:val="22"/>
          <w:szCs w:val="22"/>
        </w:rPr>
        <w:t>; Nikki Lawson, BSN, RN</w:t>
      </w:r>
      <w:r w:rsidRPr="00C2491A">
        <w:rPr>
          <w:sz w:val="22"/>
          <w:szCs w:val="22"/>
          <w:vertAlign w:val="superscript"/>
        </w:rPr>
        <w:t>2</w:t>
      </w:r>
      <w:r w:rsidRPr="00C2491A">
        <w:rPr>
          <w:sz w:val="22"/>
          <w:szCs w:val="22"/>
        </w:rPr>
        <w:t>; Greta L. Piper, MD</w:t>
      </w:r>
      <w:r w:rsidRPr="00C2491A">
        <w:rPr>
          <w:sz w:val="22"/>
          <w:szCs w:val="22"/>
          <w:vertAlign w:val="superscript"/>
        </w:rPr>
        <w:t>5</w:t>
      </w:r>
      <w:r w:rsidRPr="00C2491A">
        <w:rPr>
          <w:sz w:val="22"/>
          <w:szCs w:val="22"/>
        </w:rPr>
        <w:t>; Philip M. Sommer, MD</w:t>
      </w:r>
      <w:r w:rsidRPr="00C2491A">
        <w:rPr>
          <w:sz w:val="22"/>
          <w:szCs w:val="22"/>
          <w:vertAlign w:val="superscript"/>
        </w:rPr>
        <w:t>6</w:t>
      </w:r>
      <w:r w:rsidRPr="00C2491A">
        <w:rPr>
          <w:sz w:val="22"/>
          <w:szCs w:val="22"/>
        </w:rPr>
        <w:t xml:space="preserve">; Alex </w:t>
      </w:r>
      <w:proofErr w:type="spellStart"/>
      <w:r w:rsidRPr="00C2491A">
        <w:rPr>
          <w:sz w:val="22"/>
          <w:szCs w:val="22"/>
        </w:rPr>
        <w:t>Reyentovich</w:t>
      </w:r>
      <w:proofErr w:type="spellEnd"/>
      <w:r w:rsidRPr="00C2491A">
        <w:rPr>
          <w:sz w:val="22"/>
          <w:szCs w:val="22"/>
        </w:rPr>
        <w:t>, MD</w:t>
      </w:r>
      <w:r w:rsidRPr="00C2491A">
        <w:rPr>
          <w:sz w:val="22"/>
          <w:szCs w:val="22"/>
          <w:vertAlign w:val="superscript"/>
        </w:rPr>
        <w:t>7</w:t>
      </w:r>
      <w:r w:rsidRPr="00C2491A">
        <w:rPr>
          <w:sz w:val="22"/>
          <w:szCs w:val="22"/>
        </w:rPr>
        <w:t xml:space="preserve">; Daniel </w:t>
      </w:r>
      <w:proofErr w:type="spellStart"/>
      <w:r w:rsidRPr="00C2491A">
        <w:rPr>
          <w:sz w:val="22"/>
          <w:szCs w:val="22"/>
        </w:rPr>
        <w:t>Bamira</w:t>
      </w:r>
      <w:proofErr w:type="spellEnd"/>
      <w:r w:rsidRPr="00C2491A">
        <w:rPr>
          <w:sz w:val="22"/>
          <w:szCs w:val="22"/>
        </w:rPr>
        <w:t>, MD</w:t>
      </w:r>
      <w:r w:rsidRPr="00C2491A">
        <w:rPr>
          <w:sz w:val="22"/>
          <w:szCs w:val="22"/>
          <w:vertAlign w:val="superscript"/>
        </w:rPr>
        <w:t>7</w:t>
      </w:r>
      <w:r w:rsidRPr="00C2491A">
        <w:rPr>
          <w:sz w:val="22"/>
          <w:szCs w:val="22"/>
        </w:rPr>
        <w:t xml:space="preserve">; </w:t>
      </w:r>
      <w:proofErr w:type="spellStart"/>
      <w:r w:rsidRPr="00C2491A">
        <w:rPr>
          <w:sz w:val="22"/>
          <w:szCs w:val="22"/>
        </w:rPr>
        <w:t>Tajinderpal</w:t>
      </w:r>
      <w:proofErr w:type="spellEnd"/>
      <w:r w:rsidRPr="00C2491A">
        <w:rPr>
          <w:sz w:val="22"/>
          <w:szCs w:val="22"/>
        </w:rPr>
        <w:t xml:space="preserve"> </w:t>
      </w:r>
      <w:proofErr w:type="spellStart"/>
      <w:r w:rsidRPr="00C2491A">
        <w:rPr>
          <w:sz w:val="22"/>
          <w:szCs w:val="22"/>
        </w:rPr>
        <w:t>Saraon</w:t>
      </w:r>
      <w:proofErr w:type="spellEnd"/>
      <w:r w:rsidRPr="00C2491A">
        <w:rPr>
          <w:sz w:val="22"/>
          <w:szCs w:val="22"/>
        </w:rPr>
        <w:t>, MD</w:t>
      </w:r>
      <w:r w:rsidRPr="00C2491A">
        <w:rPr>
          <w:sz w:val="22"/>
          <w:szCs w:val="22"/>
          <w:vertAlign w:val="superscript"/>
        </w:rPr>
        <w:t>7</w:t>
      </w:r>
      <w:r w:rsidRPr="00C2491A">
        <w:rPr>
          <w:sz w:val="22"/>
          <w:szCs w:val="22"/>
        </w:rPr>
        <w:t xml:space="preserve">; Bernard S. </w:t>
      </w:r>
      <w:proofErr w:type="spellStart"/>
      <w:r w:rsidRPr="00C2491A">
        <w:rPr>
          <w:sz w:val="22"/>
          <w:szCs w:val="22"/>
        </w:rPr>
        <w:t>Kadosh</w:t>
      </w:r>
      <w:proofErr w:type="spellEnd"/>
      <w:r w:rsidRPr="00C2491A">
        <w:rPr>
          <w:sz w:val="22"/>
          <w:szCs w:val="22"/>
        </w:rPr>
        <w:t>, MD</w:t>
      </w:r>
      <w:r w:rsidRPr="00C2491A">
        <w:rPr>
          <w:sz w:val="22"/>
          <w:szCs w:val="22"/>
          <w:vertAlign w:val="superscript"/>
        </w:rPr>
        <w:t>7</w:t>
      </w:r>
      <w:r w:rsidRPr="00C2491A">
        <w:rPr>
          <w:sz w:val="22"/>
          <w:szCs w:val="22"/>
        </w:rPr>
        <w:t xml:space="preserve">; Michael </w:t>
      </w:r>
      <w:proofErr w:type="spellStart"/>
      <w:r w:rsidRPr="00C2491A">
        <w:rPr>
          <w:sz w:val="22"/>
          <w:szCs w:val="22"/>
        </w:rPr>
        <w:t>DiVita</w:t>
      </w:r>
      <w:proofErr w:type="spellEnd"/>
      <w:r w:rsidRPr="00C2491A">
        <w:rPr>
          <w:sz w:val="22"/>
          <w:szCs w:val="22"/>
        </w:rPr>
        <w:t>, MD</w:t>
      </w:r>
      <w:r w:rsidRPr="00C2491A">
        <w:rPr>
          <w:sz w:val="22"/>
          <w:szCs w:val="22"/>
          <w:vertAlign w:val="superscript"/>
        </w:rPr>
        <w:t>7</w:t>
      </w:r>
      <w:r w:rsidRPr="00C2491A">
        <w:rPr>
          <w:sz w:val="22"/>
          <w:szCs w:val="22"/>
        </w:rPr>
        <w:t>; Randal I. Goldberg, MD</w:t>
      </w:r>
      <w:r w:rsidRPr="00C2491A">
        <w:rPr>
          <w:sz w:val="22"/>
          <w:szCs w:val="22"/>
          <w:vertAlign w:val="superscript"/>
        </w:rPr>
        <w:t>7</w:t>
      </w:r>
      <w:r w:rsidRPr="00C2491A">
        <w:rPr>
          <w:sz w:val="22"/>
          <w:szCs w:val="22"/>
        </w:rPr>
        <w:t>; Syed T. Hussain, MD</w:t>
      </w:r>
      <w:r w:rsidRPr="00C2491A">
        <w:rPr>
          <w:sz w:val="22"/>
          <w:szCs w:val="22"/>
          <w:vertAlign w:val="superscript"/>
        </w:rPr>
        <w:t>1</w:t>
      </w:r>
      <w:r w:rsidRPr="00C2491A">
        <w:rPr>
          <w:sz w:val="22"/>
          <w:szCs w:val="22"/>
        </w:rPr>
        <w:t>; Justin Chan, MD, MPhil</w:t>
      </w:r>
      <w:r w:rsidRPr="00C2491A">
        <w:rPr>
          <w:sz w:val="22"/>
          <w:szCs w:val="22"/>
          <w:vertAlign w:val="superscript"/>
        </w:rPr>
        <w:t>1</w:t>
      </w:r>
      <w:r w:rsidRPr="00C2491A">
        <w:rPr>
          <w:sz w:val="22"/>
          <w:szCs w:val="22"/>
        </w:rPr>
        <w:t>; Jennie Ngai, MD</w:t>
      </w:r>
      <w:r w:rsidRPr="00C2491A">
        <w:rPr>
          <w:sz w:val="22"/>
          <w:szCs w:val="22"/>
          <w:vertAlign w:val="superscript"/>
        </w:rPr>
        <w:t>6</w:t>
      </w:r>
      <w:r w:rsidRPr="00C2491A">
        <w:rPr>
          <w:sz w:val="22"/>
          <w:szCs w:val="22"/>
        </w:rPr>
        <w:t>; Thomas Jan, MD, MPH</w:t>
      </w:r>
      <w:r w:rsidRPr="00C2491A">
        <w:rPr>
          <w:sz w:val="22"/>
          <w:szCs w:val="22"/>
          <w:vertAlign w:val="superscript"/>
        </w:rPr>
        <w:t>6</w:t>
      </w:r>
      <w:r w:rsidRPr="00C2491A">
        <w:rPr>
          <w:sz w:val="22"/>
          <w:szCs w:val="22"/>
        </w:rPr>
        <w:t>; Nicole M. Ali, MD</w:t>
      </w:r>
      <w:r w:rsidRPr="00C2491A">
        <w:rPr>
          <w:sz w:val="22"/>
          <w:szCs w:val="22"/>
          <w:vertAlign w:val="superscript"/>
        </w:rPr>
        <w:t>2</w:t>
      </w:r>
      <w:r w:rsidRPr="00C2491A">
        <w:rPr>
          <w:sz w:val="22"/>
          <w:szCs w:val="22"/>
        </w:rPr>
        <w:t xml:space="preserve">; Vasishta S. </w:t>
      </w:r>
      <w:proofErr w:type="spellStart"/>
      <w:r w:rsidRPr="00C2491A">
        <w:rPr>
          <w:sz w:val="22"/>
          <w:szCs w:val="22"/>
        </w:rPr>
        <w:t>Tatapudi</w:t>
      </w:r>
      <w:proofErr w:type="spellEnd"/>
      <w:r w:rsidRPr="00C2491A">
        <w:rPr>
          <w:sz w:val="22"/>
          <w:szCs w:val="22"/>
        </w:rPr>
        <w:t>, MD</w:t>
      </w:r>
      <w:r w:rsidRPr="00C2491A">
        <w:rPr>
          <w:sz w:val="22"/>
          <w:szCs w:val="22"/>
          <w:vertAlign w:val="superscript"/>
        </w:rPr>
        <w:t>2</w:t>
      </w:r>
      <w:r w:rsidRPr="00C2491A">
        <w:rPr>
          <w:sz w:val="22"/>
          <w:szCs w:val="22"/>
        </w:rPr>
        <w:t xml:space="preserve">; </w:t>
      </w:r>
      <w:proofErr w:type="spellStart"/>
      <w:r w:rsidRPr="00C2491A">
        <w:rPr>
          <w:sz w:val="22"/>
          <w:szCs w:val="22"/>
        </w:rPr>
        <w:t>Dorry</w:t>
      </w:r>
      <w:proofErr w:type="spellEnd"/>
      <w:r w:rsidRPr="00C2491A">
        <w:rPr>
          <w:sz w:val="22"/>
          <w:szCs w:val="22"/>
        </w:rPr>
        <w:t xml:space="preserve"> L. </w:t>
      </w:r>
      <w:proofErr w:type="spellStart"/>
      <w:r w:rsidRPr="00C2491A">
        <w:rPr>
          <w:sz w:val="22"/>
          <w:szCs w:val="22"/>
        </w:rPr>
        <w:t>Segev</w:t>
      </w:r>
      <w:proofErr w:type="spellEnd"/>
      <w:r w:rsidRPr="00C2491A">
        <w:rPr>
          <w:sz w:val="22"/>
          <w:szCs w:val="22"/>
        </w:rPr>
        <w:t>, MD, PhD</w:t>
      </w:r>
      <w:r w:rsidRPr="00C2491A">
        <w:rPr>
          <w:sz w:val="22"/>
          <w:szCs w:val="22"/>
          <w:vertAlign w:val="superscript"/>
        </w:rPr>
        <w:t>8,9</w:t>
      </w:r>
      <w:r w:rsidRPr="00C2491A">
        <w:rPr>
          <w:sz w:val="22"/>
          <w:szCs w:val="22"/>
        </w:rPr>
        <w:t xml:space="preserve">; Shivani </w:t>
      </w:r>
      <w:proofErr w:type="spellStart"/>
      <w:r w:rsidRPr="00C2491A">
        <w:rPr>
          <w:sz w:val="22"/>
          <w:szCs w:val="22"/>
        </w:rPr>
        <w:t>Bisen</w:t>
      </w:r>
      <w:proofErr w:type="spellEnd"/>
      <w:r w:rsidRPr="00C2491A">
        <w:rPr>
          <w:sz w:val="22"/>
          <w:szCs w:val="22"/>
        </w:rPr>
        <w:t>, BA</w:t>
      </w:r>
      <w:r w:rsidRPr="00C2491A">
        <w:rPr>
          <w:sz w:val="22"/>
          <w:szCs w:val="22"/>
          <w:vertAlign w:val="superscript"/>
        </w:rPr>
        <w:t>10</w:t>
      </w:r>
      <w:r w:rsidRPr="00C2491A">
        <w:rPr>
          <w:sz w:val="22"/>
          <w:szCs w:val="22"/>
        </w:rPr>
        <w:t>; Ian S. Jaffe, BS</w:t>
      </w:r>
      <w:r w:rsidRPr="00C2491A">
        <w:rPr>
          <w:sz w:val="22"/>
          <w:szCs w:val="22"/>
          <w:vertAlign w:val="superscript"/>
        </w:rPr>
        <w:t>10</w:t>
      </w:r>
      <w:r w:rsidRPr="00C2491A">
        <w:rPr>
          <w:sz w:val="22"/>
          <w:szCs w:val="22"/>
        </w:rPr>
        <w:t xml:space="preserve">; Benjamin </w:t>
      </w:r>
      <w:proofErr w:type="spellStart"/>
      <w:r w:rsidRPr="00C2491A">
        <w:rPr>
          <w:sz w:val="22"/>
          <w:szCs w:val="22"/>
        </w:rPr>
        <w:t>Piegari</w:t>
      </w:r>
      <w:proofErr w:type="spellEnd"/>
      <w:r w:rsidRPr="00C2491A">
        <w:rPr>
          <w:sz w:val="22"/>
          <w:szCs w:val="22"/>
        </w:rPr>
        <w:t>, BA</w:t>
      </w:r>
      <w:r w:rsidRPr="00C2491A">
        <w:rPr>
          <w:sz w:val="22"/>
          <w:szCs w:val="22"/>
          <w:vertAlign w:val="superscript"/>
        </w:rPr>
        <w:t>11</w:t>
      </w:r>
      <w:r w:rsidRPr="00C2491A">
        <w:rPr>
          <w:sz w:val="22"/>
          <w:szCs w:val="22"/>
        </w:rPr>
        <w:t>; Haley Kowalski, BS</w:t>
      </w:r>
      <w:r w:rsidRPr="00C2491A">
        <w:rPr>
          <w:sz w:val="22"/>
          <w:szCs w:val="22"/>
          <w:vertAlign w:val="superscript"/>
        </w:rPr>
        <w:t>10</w:t>
      </w:r>
      <w:r w:rsidRPr="00C2491A">
        <w:rPr>
          <w:sz w:val="22"/>
          <w:szCs w:val="22"/>
        </w:rPr>
        <w:t xml:space="preserve">; Maria </w:t>
      </w:r>
      <w:proofErr w:type="spellStart"/>
      <w:r w:rsidRPr="00C2491A">
        <w:rPr>
          <w:sz w:val="22"/>
          <w:szCs w:val="22"/>
        </w:rPr>
        <w:t>Kokkinaki</w:t>
      </w:r>
      <w:proofErr w:type="spellEnd"/>
      <w:r w:rsidRPr="00C2491A">
        <w:rPr>
          <w:sz w:val="22"/>
          <w:szCs w:val="22"/>
        </w:rPr>
        <w:t>, PhD</w:t>
      </w:r>
      <w:r w:rsidRPr="00C2491A">
        <w:rPr>
          <w:sz w:val="22"/>
          <w:szCs w:val="22"/>
          <w:vertAlign w:val="superscript"/>
        </w:rPr>
        <w:t>12</w:t>
      </w:r>
      <w:r w:rsidRPr="00C2491A">
        <w:rPr>
          <w:sz w:val="22"/>
          <w:szCs w:val="22"/>
        </w:rPr>
        <w:t>; Jeffrey Monahan, MS</w:t>
      </w:r>
      <w:r w:rsidRPr="00C2491A">
        <w:rPr>
          <w:sz w:val="22"/>
          <w:szCs w:val="22"/>
          <w:vertAlign w:val="superscript"/>
        </w:rPr>
        <w:t>12</w:t>
      </w:r>
      <w:r w:rsidRPr="00C2491A">
        <w:rPr>
          <w:sz w:val="22"/>
          <w:szCs w:val="22"/>
        </w:rPr>
        <w:t>; Lori Sorrells, MS</w:t>
      </w:r>
      <w:r w:rsidRPr="00C2491A">
        <w:rPr>
          <w:sz w:val="22"/>
          <w:szCs w:val="22"/>
          <w:vertAlign w:val="superscript"/>
        </w:rPr>
        <w:t>12</w:t>
      </w:r>
      <w:r w:rsidRPr="00C2491A">
        <w:rPr>
          <w:sz w:val="22"/>
          <w:szCs w:val="22"/>
        </w:rPr>
        <w:t xml:space="preserve">; Lars </w:t>
      </w:r>
      <w:proofErr w:type="spellStart"/>
      <w:r w:rsidRPr="00C2491A">
        <w:rPr>
          <w:sz w:val="22"/>
          <w:szCs w:val="22"/>
        </w:rPr>
        <w:t>Burdorf</w:t>
      </w:r>
      <w:proofErr w:type="spellEnd"/>
      <w:r w:rsidRPr="00C2491A">
        <w:rPr>
          <w:sz w:val="22"/>
          <w:szCs w:val="22"/>
        </w:rPr>
        <w:t>, MD, PhD</w:t>
      </w:r>
      <w:r w:rsidRPr="00C2491A">
        <w:rPr>
          <w:sz w:val="22"/>
          <w:szCs w:val="22"/>
          <w:vertAlign w:val="superscript"/>
        </w:rPr>
        <w:t>12</w:t>
      </w:r>
      <w:r w:rsidRPr="00C2491A">
        <w:rPr>
          <w:sz w:val="22"/>
          <w:szCs w:val="22"/>
        </w:rPr>
        <w:t xml:space="preserve">; </w:t>
      </w:r>
      <w:proofErr w:type="spellStart"/>
      <w:r w:rsidRPr="00C2491A">
        <w:rPr>
          <w:sz w:val="22"/>
          <w:szCs w:val="22"/>
        </w:rPr>
        <w:t>Jef</w:t>
      </w:r>
      <w:proofErr w:type="spellEnd"/>
      <w:r w:rsidRPr="00C2491A">
        <w:rPr>
          <w:sz w:val="22"/>
          <w:szCs w:val="22"/>
        </w:rPr>
        <w:t xml:space="preserve"> D. </w:t>
      </w:r>
      <w:proofErr w:type="spellStart"/>
      <w:r w:rsidRPr="00C2491A">
        <w:rPr>
          <w:sz w:val="22"/>
          <w:szCs w:val="22"/>
        </w:rPr>
        <w:t>Boeke</w:t>
      </w:r>
      <w:proofErr w:type="spellEnd"/>
      <w:r w:rsidRPr="00C2491A">
        <w:rPr>
          <w:sz w:val="22"/>
          <w:szCs w:val="22"/>
        </w:rPr>
        <w:t>, PhD, DSc</w:t>
      </w:r>
      <w:r w:rsidRPr="00C2491A">
        <w:rPr>
          <w:sz w:val="22"/>
          <w:szCs w:val="22"/>
          <w:vertAlign w:val="superscript"/>
        </w:rPr>
        <w:t>4,13</w:t>
      </w:r>
      <w:r w:rsidRPr="00C2491A">
        <w:rPr>
          <w:sz w:val="22"/>
          <w:szCs w:val="22"/>
        </w:rPr>
        <w:t>; Harvey Pass, MD</w:t>
      </w:r>
      <w:r w:rsidRPr="00C2491A">
        <w:rPr>
          <w:sz w:val="22"/>
          <w:szCs w:val="22"/>
          <w:vertAlign w:val="superscript"/>
        </w:rPr>
        <w:t>1</w:t>
      </w:r>
      <w:r w:rsidRPr="00C2491A">
        <w:rPr>
          <w:sz w:val="22"/>
          <w:szCs w:val="22"/>
        </w:rPr>
        <w:t xml:space="preserve">; Chandra </w:t>
      </w:r>
      <w:proofErr w:type="spellStart"/>
      <w:r w:rsidRPr="00C2491A">
        <w:rPr>
          <w:sz w:val="22"/>
          <w:szCs w:val="22"/>
        </w:rPr>
        <w:t>Goparaju</w:t>
      </w:r>
      <w:proofErr w:type="spellEnd"/>
      <w:r w:rsidRPr="00C2491A">
        <w:rPr>
          <w:sz w:val="22"/>
          <w:szCs w:val="22"/>
        </w:rPr>
        <w:t>, PhD</w:t>
      </w:r>
      <w:r w:rsidRPr="00C2491A">
        <w:rPr>
          <w:sz w:val="22"/>
          <w:szCs w:val="22"/>
          <w:vertAlign w:val="superscript"/>
        </w:rPr>
        <w:t>1</w:t>
      </w:r>
      <w:r w:rsidRPr="00C2491A">
        <w:rPr>
          <w:sz w:val="22"/>
          <w:szCs w:val="22"/>
        </w:rPr>
        <w:t>; Brendan Keating, PhD</w:t>
      </w:r>
      <w:r w:rsidRPr="00C2491A">
        <w:rPr>
          <w:sz w:val="22"/>
          <w:szCs w:val="22"/>
          <w:vertAlign w:val="superscript"/>
        </w:rPr>
        <w:t>14</w:t>
      </w:r>
      <w:r w:rsidRPr="00C2491A">
        <w:rPr>
          <w:sz w:val="22"/>
          <w:szCs w:val="22"/>
        </w:rPr>
        <w:t xml:space="preserve">; David </w:t>
      </w:r>
      <w:proofErr w:type="spellStart"/>
      <w:r w:rsidRPr="00C2491A">
        <w:rPr>
          <w:sz w:val="22"/>
          <w:szCs w:val="22"/>
        </w:rPr>
        <w:t>Ayares</w:t>
      </w:r>
      <w:proofErr w:type="spellEnd"/>
      <w:r w:rsidRPr="00C2491A">
        <w:rPr>
          <w:sz w:val="22"/>
          <w:szCs w:val="22"/>
        </w:rPr>
        <w:t>, PhD</w:t>
      </w:r>
      <w:r w:rsidRPr="00C2491A">
        <w:rPr>
          <w:sz w:val="22"/>
          <w:szCs w:val="22"/>
          <w:vertAlign w:val="superscript"/>
        </w:rPr>
        <w:t>12</w:t>
      </w:r>
      <w:r w:rsidRPr="00C2491A">
        <w:rPr>
          <w:sz w:val="22"/>
          <w:szCs w:val="22"/>
        </w:rPr>
        <w:t>; Marc Lorber, MD</w:t>
      </w:r>
      <w:r w:rsidRPr="00C2491A">
        <w:rPr>
          <w:sz w:val="22"/>
          <w:szCs w:val="22"/>
          <w:vertAlign w:val="superscript"/>
        </w:rPr>
        <w:t>15</w:t>
      </w:r>
      <w:r w:rsidRPr="00C2491A">
        <w:rPr>
          <w:sz w:val="22"/>
          <w:szCs w:val="22"/>
        </w:rPr>
        <w:t xml:space="preserve">; </w:t>
      </w:r>
      <w:r w:rsidRPr="00C2491A">
        <w:rPr>
          <w:sz w:val="22"/>
          <w:szCs w:val="22"/>
          <w:u w:val="single"/>
        </w:rPr>
        <w:t>Adam Griesemer</w:t>
      </w:r>
      <w:r w:rsidRPr="00C2491A">
        <w:rPr>
          <w:sz w:val="22"/>
          <w:szCs w:val="22"/>
        </w:rPr>
        <w:t>, MD</w:t>
      </w:r>
      <w:r w:rsidRPr="00C2491A">
        <w:rPr>
          <w:sz w:val="22"/>
          <w:szCs w:val="22"/>
          <w:vertAlign w:val="superscript"/>
        </w:rPr>
        <w:t>2</w:t>
      </w:r>
      <w:r w:rsidRPr="00C2491A">
        <w:rPr>
          <w:sz w:val="22"/>
          <w:szCs w:val="22"/>
        </w:rPr>
        <w:t xml:space="preserve"> Sapna A. Mehta, MD</w:t>
      </w:r>
      <w:r w:rsidRPr="00C2491A">
        <w:rPr>
          <w:sz w:val="22"/>
          <w:szCs w:val="22"/>
          <w:vertAlign w:val="superscript"/>
        </w:rPr>
        <w:t>2</w:t>
      </w:r>
      <w:r w:rsidRPr="00C2491A">
        <w:rPr>
          <w:sz w:val="22"/>
          <w:szCs w:val="22"/>
        </w:rPr>
        <w:t>; Deane E. Smith, MD</w:t>
      </w:r>
      <w:r w:rsidRPr="00C2491A">
        <w:rPr>
          <w:sz w:val="22"/>
          <w:szCs w:val="22"/>
          <w:vertAlign w:val="superscript"/>
        </w:rPr>
        <w:t>1</w:t>
      </w:r>
      <w:r w:rsidRPr="00C2491A">
        <w:rPr>
          <w:sz w:val="22"/>
          <w:szCs w:val="22"/>
        </w:rPr>
        <w:t>; Robert A. Montgomery, MD, DPhil</w:t>
      </w:r>
      <w:r w:rsidRPr="00C2491A">
        <w:rPr>
          <w:sz w:val="22"/>
          <w:szCs w:val="22"/>
          <w:vertAlign w:val="superscript"/>
        </w:rPr>
        <w:t xml:space="preserve">2 </w:t>
      </w:r>
      <w:r w:rsidRPr="00C2491A">
        <w:rPr>
          <w:rStyle w:val="normaltextrun"/>
          <w:sz w:val="22"/>
          <w:szCs w:val="22"/>
        </w:rPr>
        <w:t xml:space="preserve">Results of Two Cases of Pig-to-Human Heart Xenotransplantation. </w:t>
      </w:r>
      <w:r w:rsidRPr="00C2491A">
        <w:rPr>
          <w:rStyle w:val="normaltextrun"/>
          <w:i/>
          <w:iCs/>
          <w:sz w:val="22"/>
          <w:szCs w:val="22"/>
        </w:rPr>
        <w:t>Nature Medicine</w:t>
      </w:r>
      <w:r w:rsidRPr="00C2491A">
        <w:rPr>
          <w:rStyle w:val="normaltextrun"/>
          <w:sz w:val="22"/>
          <w:szCs w:val="22"/>
        </w:rPr>
        <w:t xml:space="preserve"> Accepted 2023</w:t>
      </w:r>
    </w:p>
    <w:p w14:paraId="26A4F0F0" w14:textId="77777777" w:rsidR="00C2491A" w:rsidRPr="00C2491A" w:rsidRDefault="00C2491A" w:rsidP="00C2491A">
      <w:pPr>
        <w:pStyle w:val="ListParagraph"/>
        <w:ind w:left="360" w:firstLine="0"/>
        <w:rPr>
          <w:sz w:val="22"/>
          <w:szCs w:val="22"/>
        </w:rPr>
      </w:pPr>
    </w:p>
    <w:p w14:paraId="26F0560B" w14:textId="4F5876AD" w:rsidR="002C7518" w:rsidRPr="00C2491A" w:rsidRDefault="002C7518" w:rsidP="00C2491A">
      <w:pPr>
        <w:pStyle w:val="ListParagraph"/>
        <w:numPr>
          <w:ilvl w:val="0"/>
          <w:numId w:val="5"/>
        </w:numPr>
        <w:rPr>
          <w:sz w:val="22"/>
          <w:szCs w:val="22"/>
        </w:rPr>
      </w:pPr>
      <w:r w:rsidRPr="00C2491A">
        <w:rPr>
          <w:sz w:val="22"/>
          <w:szCs w:val="22"/>
          <w:lang w:val="en-GB"/>
        </w:rPr>
        <w:t xml:space="preserve">Alexandre </w:t>
      </w:r>
      <w:proofErr w:type="spellStart"/>
      <w:r w:rsidRPr="00C2491A">
        <w:rPr>
          <w:sz w:val="22"/>
          <w:szCs w:val="22"/>
          <w:lang w:val="en-GB"/>
        </w:rPr>
        <w:t>Loupy</w:t>
      </w:r>
      <w:proofErr w:type="spellEnd"/>
      <w:r w:rsidRPr="00C2491A">
        <w:rPr>
          <w:sz w:val="22"/>
          <w:szCs w:val="22"/>
          <w:lang w:val="en-GB"/>
        </w:rPr>
        <w:t xml:space="preserve"> (MD, PhD)</w:t>
      </w:r>
      <w:r w:rsidRPr="00C2491A">
        <w:rPr>
          <w:sz w:val="22"/>
          <w:szCs w:val="22"/>
          <w:vertAlign w:val="superscript"/>
          <w:lang w:val="en-GB"/>
        </w:rPr>
        <w:t>1,2</w:t>
      </w:r>
      <w:r w:rsidRPr="00C2491A">
        <w:rPr>
          <w:sz w:val="22"/>
          <w:szCs w:val="22"/>
          <w:lang w:val="en-GB"/>
        </w:rPr>
        <w:t xml:space="preserve">*, Valentin </w:t>
      </w:r>
      <w:proofErr w:type="spellStart"/>
      <w:r w:rsidRPr="00C2491A">
        <w:rPr>
          <w:sz w:val="22"/>
          <w:szCs w:val="22"/>
          <w:lang w:val="en-GB"/>
        </w:rPr>
        <w:t>Goutaudier</w:t>
      </w:r>
      <w:proofErr w:type="spellEnd"/>
      <w:r w:rsidRPr="00C2491A">
        <w:rPr>
          <w:sz w:val="22"/>
          <w:szCs w:val="22"/>
          <w:lang w:val="en-GB"/>
        </w:rPr>
        <w:t xml:space="preserve"> (MD, MSc)</w:t>
      </w:r>
      <w:r w:rsidRPr="00C2491A">
        <w:rPr>
          <w:sz w:val="22"/>
          <w:szCs w:val="22"/>
          <w:vertAlign w:val="superscript"/>
          <w:lang w:val="en-GB"/>
        </w:rPr>
        <w:t>1,2</w:t>
      </w:r>
      <w:r w:rsidRPr="00C2491A">
        <w:rPr>
          <w:sz w:val="22"/>
          <w:szCs w:val="22"/>
          <w:lang w:val="en-GB"/>
        </w:rPr>
        <w:t xml:space="preserve">*, Alessia </w:t>
      </w:r>
      <w:proofErr w:type="spellStart"/>
      <w:r w:rsidRPr="00C2491A">
        <w:rPr>
          <w:sz w:val="22"/>
          <w:szCs w:val="22"/>
          <w:lang w:val="en-GB"/>
        </w:rPr>
        <w:t>Giarraputo</w:t>
      </w:r>
      <w:proofErr w:type="spellEnd"/>
      <w:r w:rsidRPr="00C2491A">
        <w:rPr>
          <w:sz w:val="22"/>
          <w:szCs w:val="22"/>
          <w:lang w:val="en-GB"/>
        </w:rPr>
        <w:t xml:space="preserve"> (PhD)</w:t>
      </w:r>
      <w:r w:rsidRPr="00C2491A">
        <w:rPr>
          <w:sz w:val="22"/>
          <w:szCs w:val="22"/>
          <w:vertAlign w:val="superscript"/>
          <w:lang w:val="en-GB"/>
        </w:rPr>
        <w:t>1,3</w:t>
      </w:r>
      <w:r w:rsidRPr="00C2491A">
        <w:rPr>
          <w:sz w:val="22"/>
          <w:szCs w:val="22"/>
          <w:lang w:val="en-GB"/>
        </w:rPr>
        <w:t xml:space="preserve">*, </w:t>
      </w:r>
      <w:proofErr w:type="spellStart"/>
      <w:r w:rsidRPr="00C2491A">
        <w:rPr>
          <w:sz w:val="22"/>
          <w:szCs w:val="22"/>
          <w:lang w:val="en-GB"/>
        </w:rPr>
        <w:t>Fariza</w:t>
      </w:r>
      <w:proofErr w:type="spellEnd"/>
      <w:r w:rsidRPr="00C2491A">
        <w:rPr>
          <w:sz w:val="22"/>
          <w:szCs w:val="22"/>
          <w:lang w:val="en-GB"/>
        </w:rPr>
        <w:t xml:space="preserve"> </w:t>
      </w:r>
      <w:proofErr w:type="spellStart"/>
      <w:r w:rsidRPr="00C2491A">
        <w:rPr>
          <w:sz w:val="22"/>
          <w:szCs w:val="22"/>
          <w:lang w:val="en-GB"/>
        </w:rPr>
        <w:t>Mezine</w:t>
      </w:r>
      <w:proofErr w:type="spellEnd"/>
      <w:r w:rsidRPr="00C2491A">
        <w:rPr>
          <w:sz w:val="22"/>
          <w:szCs w:val="22"/>
          <w:lang w:val="en-GB"/>
        </w:rPr>
        <w:t xml:space="preserve"> (MSc)</w:t>
      </w:r>
      <w:r w:rsidRPr="00C2491A">
        <w:rPr>
          <w:sz w:val="22"/>
          <w:szCs w:val="22"/>
          <w:vertAlign w:val="superscript"/>
          <w:lang w:val="en-GB"/>
        </w:rPr>
        <w:t>1</w:t>
      </w:r>
      <w:r w:rsidRPr="00C2491A">
        <w:rPr>
          <w:sz w:val="22"/>
          <w:szCs w:val="22"/>
          <w:lang w:val="en-GB"/>
        </w:rPr>
        <w:t xml:space="preserve">, </w:t>
      </w:r>
      <w:proofErr w:type="spellStart"/>
      <w:r w:rsidRPr="00C2491A">
        <w:rPr>
          <w:sz w:val="22"/>
          <w:szCs w:val="22"/>
          <w:lang w:val="en-GB"/>
        </w:rPr>
        <w:t>Erwan</w:t>
      </w:r>
      <w:proofErr w:type="spellEnd"/>
      <w:r w:rsidRPr="00C2491A">
        <w:rPr>
          <w:sz w:val="22"/>
          <w:szCs w:val="22"/>
          <w:lang w:val="en-GB"/>
        </w:rPr>
        <w:t xml:space="preserve"> </w:t>
      </w:r>
      <w:proofErr w:type="spellStart"/>
      <w:r w:rsidRPr="00C2491A">
        <w:rPr>
          <w:sz w:val="22"/>
          <w:szCs w:val="22"/>
          <w:lang w:val="en-GB"/>
        </w:rPr>
        <w:t>Morgand</w:t>
      </w:r>
      <w:proofErr w:type="spellEnd"/>
      <w:r w:rsidRPr="00C2491A">
        <w:rPr>
          <w:sz w:val="22"/>
          <w:szCs w:val="22"/>
          <w:lang w:val="en-GB"/>
        </w:rPr>
        <w:t xml:space="preserve"> (PhD)</w:t>
      </w:r>
      <w:r w:rsidRPr="00C2491A">
        <w:rPr>
          <w:sz w:val="22"/>
          <w:szCs w:val="22"/>
          <w:vertAlign w:val="superscript"/>
          <w:lang w:val="en-GB"/>
        </w:rPr>
        <w:t>1</w:t>
      </w:r>
      <w:r w:rsidRPr="00C2491A">
        <w:rPr>
          <w:sz w:val="22"/>
          <w:szCs w:val="22"/>
          <w:lang w:val="en-GB"/>
        </w:rPr>
        <w:t>,  Blaise Robin (MSc)</w:t>
      </w:r>
      <w:r w:rsidRPr="00C2491A">
        <w:rPr>
          <w:sz w:val="22"/>
          <w:szCs w:val="22"/>
          <w:vertAlign w:val="superscript"/>
          <w:lang w:val="en-GB"/>
        </w:rPr>
        <w:t>1</w:t>
      </w:r>
      <w:r w:rsidRPr="00C2491A">
        <w:rPr>
          <w:sz w:val="22"/>
          <w:szCs w:val="22"/>
          <w:lang w:val="en-GB"/>
        </w:rPr>
        <w:t>, Karen Khalil (PharmD)</w:t>
      </w:r>
      <w:r w:rsidRPr="00C2491A">
        <w:rPr>
          <w:sz w:val="22"/>
          <w:szCs w:val="22"/>
          <w:vertAlign w:val="superscript"/>
          <w:lang w:val="en-GB"/>
        </w:rPr>
        <w:t>4,5</w:t>
      </w:r>
      <w:r w:rsidRPr="00C2491A">
        <w:rPr>
          <w:sz w:val="22"/>
          <w:szCs w:val="22"/>
          <w:lang w:val="en-GB"/>
        </w:rPr>
        <w:t>, Sapna Mehta (MD)</w:t>
      </w:r>
      <w:r w:rsidRPr="00C2491A">
        <w:rPr>
          <w:sz w:val="22"/>
          <w:szCs w:val="22"/>
          <w:vertAlign w:val="superscript"/>
          <w:lang w:val="en-GB"/>
        </w:rPr>
        <w:t>4,6</w:t>
      </w:r>
      <w:r w:rsidRPr="00C2491A">
        <w:rPr>
          <w:sz w:val="22"/>
          <w:szCs w:val="22"/>
          <w:lang w:val="en-GB"/>
        </w:rPr>
        <w:t xml:space="preserve">, </w:t>
      </w:r>
      <w:r w:rsidRPr="00C2491A">
        <w:rPr>
          <w:color w:val="000000"/>
          <w:sz w:val="22"/>
          <w:szCs w:val="22"/>
          <w:lang w:val="en-GB"/>
        </w:rPr>
        <w:t xml:space="preserve">Brendan Keating </w:t>
      </w:r>
      <w:r w:rsidRPr="00C2491A">
        <w:rPr>
          <w:sz w:val="22"/>
          <w:szCs w:val="22"/>
          <w:lang w:val="en-GB"/>
        </w:rPr>
        <w:t>(PhD)</w:t>
      </w:r>
      <w:r w:rsidRPr="00C2491A">
        <w:rPr>
          <w:sz w:val="22"/>
          <w:szCs w:val="22"/>
          <w:vertAlign w:val="superscript"/>
          <w:lang w:val="en-GB"/>
        </w:rPr>
        <w:t>7</w:t>
      </w:r>
      <w:r w:rsidRPr="00C2491A">
        <w:rPr>
          <w:sz w:val="22"/>
          <w:szCs w:val="22"/>
          <w:lang w:val="en-GB"/>
        </w:rPr>
        <w:t xml:space="preserve">, Amy </w:t>
      </w:r>
      <w:proofErr w:type="spellStart"/>
      <w:r w:rsidRPr="00C2491A">
        <w:rPr>
          <w:sz w:val="22"/>
          <w:szCs w:val="22"/>
          <w:lang w:val="en-GB"/>
        </w:rPr>
        <w:t>Dandro</w:t>
      </w:r>
      <w:proofErr w:type="spellEnd"/>
      <w:r w:rsidRPr="00C2491A">
        <w:rPr>
          <w:sz w:val="22"/>
          <w:szCs w:val="22"/>
          <w:lang w:val="en-GB"/>
        </w:rPr>
        <w:t xml:space="preserve"> (MSc)</w:t>
      </w:r>
      <w:r w:rsidRPr="00C2491A">
        <w:rPr>
          <w:sz w:val="22"/>
          <w:szCs w:val="22"/>
          <w:vertAlign w:val="superscript"/>
          <w:lang w:val="en-GB"/>
        </w:rPr>
        <w:t>8</w:t>
      </w:r>
      <w:r w:rsidRPr="00C2491A">
        <w:rPr>
          <w:sz w:val="22"/>
          <w:szCs w:val="22"/>
          <w:lang w:val="en-GB"/>
        </w:rPr>
        <w:t xml:space="preserve">, </w:t>
      </w:r>
      <w:proofErr w:type="spellStart"/>
      <w:r w:rsidRPr="00C2491A">
        <w:rPr>
          <w:sz w:val="22"/>
          <w:szCs w:val="22"/>
          <w:lang w:val="en-GB"/>
        </w:rPr>
        <w:t>Anaïs</w:t>
      </w:r>
      <w:proofErr w:type="spellEnd"/>
      <w:r w:rsidRPr="00C2491A">
        <w:rPr>
          <w:sz w:val="22"/>
          <w:szCs w:val="22"/>
          <w:lang w:val="en-GB"/>
        </w:rPr>
        <w:t xml:space="preserve"> Certain (MSc)</w:t>
      </w:r>
      <w:r w:rsidRPr="00C2491A">
        <w:rPr>
          <w:sz w:val="22"/>
          <w:szCs w:val="22"/>
          <w:vertAlign w:val="superscript"/>
          <w:lang w:val="en-GB"/>
        </w:rPr>
        <w:t>1</w:t>
      </w:r>
      <w:r w:rsidRPr="00C2491A">
        <w:rPr>
          <w:sz w:val="22"/>
          <w:szCs w:val="22"/>
          <w:lang w:val="en-GB"/>
        </w:rPr>
        <w:t xml:space="preserve">, Pierre-Louis </w:t>
      </w:r>
      <w:proofErr w:type="spellStart"/>
      <w:r w:rsidRPr="00C2491A">
        <w:rPr>
          <w:sz w:val="22"/>
          <w:szCs w:val="22"/>
          <w:lang w:val="en-GB"/>
        </w:rPr>
        <w:t>Tharaux</w:t>
      </w:r>
      <w:proofErr w:type="spellEnd"/>
      <w:r w:rsidRPr="00C2491A">
        <w:rPr>
          <w:sz w:val="22"/>
          <w:szCs w:val="22"/>
          <w:lang w:val="en-GB"/>
        </w:rPr>
        <w:t xml:space="preserve"> (MD, PhD)</w:t>
      </w:r>
      <w:r w:rsidRPr="00C2491A">
        <w:rPr>
          <w:sz w:val="22"/>
          <w:szCs w:val="22"/>
          <w:vertAlign w:val="superscript"/>
          <w:lang w:val="en-GB"/>
        </w:rPr>
        <w:t>9</w:t>
      </w:r>
      <w:r w:rsidRPr="00C2491A">
        <w:rPr>
          <w:sz w:val="22"/>
          <w:szCs w:val="22"/>
          <w:lang w:val="en-GB"/>
        </w:rPr>
        <w:t>, Navneet Narula (MD)</w:t>
      </w:r>
      <w:r w:rsidRPr="00C2491A">
        <w:rPr>
          <w:sz w:val="22"/>
          <w:szCs w:val="22"/>
          <w:vertAlign w:val="superscript"/>
          <w:lang w:val="en-GB"/>
        </w:rPr>
        <w:t>4,10</w:t>
      </w:r>
      <w:r w:rsidRPr="00C2491A">
        <w:rPr>
          <w:sz w:val="22"/>
          <w:szCs w:val="22"/>
          <w:lang w:val="en-GB"/>
        </w:rPr>
        <w:t>, Renaud Tissier (DVM, PhD)</w:t>
      </w:r>
      <w:r w:rsidRPr="00C2491A">
        <w:rPr>
          <w:sz w:val="22"/>
          <w:szCs w:val="22"/>
          <w:vertAlign w:val="superscript"/>
          <w:lang w:val="en-GB"/>
        </w:rPr>
        <w:t>11</w:t>
      </w:r>
      <w:r w:rsidRPr="00C2491A">
        <w:rPr>
          <w:sz w:val="22"/>
          <w:szCs w:val="22"/>
          <w:lang w:val="en-GB"/>
        </w:rPr>
        <w:t>, Sébastien Giraud (PhD)</w:t>
      </w:r>
      <w:r w:rsidRPr="00C2491A">
        <w:rPr>
          <w:sz w:val="22"/>
          <w:szCs w:val="22"/>
          <w:vertAlign w:val="superscript"/>
          <w:lang w:val="en-GB"/>
        </w:rPr>
        <w:t>12</w:t>
      </w:r>
      <w:r w:rsidRPr="00C2491A">
        <w:rPr>
          <w:sz w:val="22"/>
          <w:szCs w:val="22"/>
          <w:lang w:val="en-GB"/>
        </w:rPr>
        <w:t xml:space="preserve">, Thierry </w:t>
      </w:r>
      <w:proofErr w:type="spellStart"/>
      <w:r w:rsidRPr="00C2491A">
        <w:rPr>
          <w:sz w:val="22"/>
          <w:szCs w:val="22"/>
          <w:lang w:val="en-GB"/>
        </w:rPr>
        <w:t>Hauet</w:t>
      </w:r>
      <w:proofErr w:type="spellEnd"/>
      <w:r w:rsidRPr="00C2491A">
        <w:rPr>
          <w:sz w:val="22"/>
          <w:szCs w:val="22"/>
          <w:lang w:val="en-GB"/>
        </w:rPr>
        <w:t xml:space="preserve"> (MD, PhD)</w:t>
      </w:r>
      <w:r w:rsidRPr="00C2491A">
        <w:rPr>
          <w:sz w:val="22"/>
          <w:szCs w:val="22"/>
          <w:vertAlign w:val="superscript"/>
          <w:lang w:val="en-GB"/>
        </w:rPr>
        <w:t>12</w:t>
      </w:r>
      <w:r w:rsidRPr="00C2491A">
        <w:rPr>
          <w:sz w:val="22"/>
          <w:szCs w:val="22"/>
          <w:lang w:val="en-GB"/>
        </w:rPr>
        <w:t>, Harvey I. Pass (MD)</w:t>
      </w:r>
      <w:r w:rsidRPr="00C2491A">
        <w:rPr>
          <w:sz w:val="22"/>
          <w:szCs w:val="22"/>
          <w:vertAlign w:val="superscript"/>
          <w:lang w:val="en-GB"/>
        </w:rPr>
        <w:t>4,13,14</w:t>
      </w:r>
      <w:r w:rsidRPr="00C2491A">
        <w:rPr>
          <w:sz w:val="22"/>
          <w:szCs w:val="22"/>
          <w:lang w:val="en-GB"/>
        </w:rPr>
        <w:t xml:space="preserve">, </w:t>
      </w:r>
      <w:proofErr w:type="spellStart"/>
      <w:r w:rsidRPr="00C2491A">
        <w:rPr>
          <w:sz w:val="22"/>
          <w:szCs w:val="22"/>
          <w:lang w:val="en-GB"/>
        </w:rPr>
        <w:t>Aurélie</w:t>
      </w:r>
      <w:proofErr w:type="spellEnd"/>
      <w:r w:rsidRPr="00C2491A">
        <w:rPr>
          <w:sz w:val="22"/>
          <w:szCs w:val="22"/>
          <w:lang w:val="en-GB"/>
        </w:rPr>
        <w:t xml:space="preserve"> </w:t>
      </w:r>
      <w:proofErr w:type="spellStart"/>
      <w:r w:rsidRPr="00C2491A">
        <w:rPr>
          <w:sz w:val="22"/>
          <w:szCs w:val="22"/>
          <w:lang w:val="en-GB"/>
        </w:rPr>
        <w:t>Sannier</w:t>
      </w:r>
      <w:proofErr w:type="spellEnd"/>
      <w:r w:rsidRPr="00C2491A">
        <w:rPr>
          <w:sz w:val="22"/>
          <w:szCs w:val="22"/>
          <w:lang w:val="en-GB"/>
        </w:rPr>
        <w:t xml:space="preserve"> (MD, PhD)</w:t>
      </w:r>
      <w:r w:rsidRPr="00C2491A">
        <w:rPr>
          <w:sz w:val="22"/>
          <w:szCs w:val="22"/>
          <w:vertAlign w:val="superscript"/>
          <w:lang w:val="en-GB"/>
        </w:rPr>
        <w:t>1,15</w:t>
      </w:r>
      <w:r w:rsidRPr="00C2491A">
        <w:rPr>
          <w:sz w:val="22"/>
          <w:szCs w:val="22"/>
          <w:lang w:val="en-GB"/>
        </w:rPr>
        <w:t>, Ming Wu (MD)</w:t>
      </w:r>
      <w:r w:rsidRPr="00C2491A">
        <w:rPr>
          <w:sz w:val="22"/>
          <w:szCs w:val="22"/>
          <w:vertAlign w:val="superscript"/>
          <w:lang w:val="en-GB"/>
        </w:rPr>
        <w:t>4,10</w:t>
      </w:r>
      <w:r w:rsidRPr="00C2491A">
        <w:rPr>
          <w:sz w:val="22"/>
          <w:szCs w:val="22"/>
          <w:lang w:val="en-GB"/>
        </w:rPr>
        <w:t xml:space="preserve">, </w:t>
      </w:r>
      <w:r w:rsidRPr="00C2491A">
        <w:rPr>
          <w:sz w:val="22"/>
          <w:szCs w:val="22"/>
          <w:u w:val="single"/>
          <w:lang w:val="en-GB"/>
        </w:rPr>
        <w:t xml:space="preserve">Adam </w:t>
      </w:r>
      <w:proofErr w:type="spellStart"/>
      <w:r w:rsidRPr="00C2491A">
        <w:rPr>
          <w:sz w:val="22"/>
          <w:szCs w:val="22"/>
          <w:u w:val="single"/>
          <w:lang w:val="en-GB"/>
        </w:rPr>
        <w:t>Griesemer</w:t>
      </w:r>
      <w:proofErr w:type="spellEnd"/>
      <w:r w:rsidRPr="00C2491A">
        <w:rPr>
          <w:sz w:val="22"/>
          <w:szCs w:val="22"/>
          <w:lang w:val="en-GB"/>
        </w:rPr>
        <w:t xml:space="preserve"> (MD)</w:t>
      </w:r>
      <w:r w:rsidRPr="00C2491A">
        <w:rPr>
          <w:sz w:val="22"/>
          <w:szCs w:val="22"/>
          <w:vertAlign w:val="superscript"/>
          <w:lang w:val="en-GB"/>
        </w:rPr>
        <w:t>4,14</w:t>
      </w:r>
      <w:r w:rsidRPr="00C2491A">
        <w:rPr>
          <w:sz w:val="22"/>
          <w:szCs w:val="22"/>
          <w:lang w:val="en-GB"/>
        </w:rPr>
        <w:t xml:space="preserve">, David </w:t>
      </w:r>
      <w:proofErr w:type="spellStart"/>
      <w:r w:rsidRPr="00C2491A">
        <w:rPr>
          <w:sz w:val="22"/>
          <w:szCs w:val="22"/>
          <w:lang w:val="en-GB"/>
        </w:rPr>
        <w:t>Ayares</w:t>
      </w:r>
      <w:proofErr w:type="spellEnd"/>
      <w:r w:rsidRPr="00C2491A">
        <w:rPr>
          <w:sz w:val="22"/>
          <w:szCs w:val="22"/>
          <w:lang w:val="en-GB"/>
        </w:rPr>
        <w:t xml:space="preserve"> (PhD)</w:t>
      </w:r>
      <w:r w:rsidRPr="00C2491A">
        <w:rPr>
          <w:sz w:val="22"/>
          <w:szCs w:val="22"/>
          <w:vertAlign w:val="superscript"/>
          <w:lang w:val="en-GB"/>
        </w:rPr>
        <w:t>8</w:t>
      </w:r>
      <w:r w:rsidRPr="00C2491A">
        <w:rPr>
          <w:sz w:val="22"/>
          <w:szCs w:val="22"/>
          <w:lang w:val="en-GB"/>
        </w:rPr>
        <w:t xml:space="preserve">, Vasishta </w:t>
      </w:r>
      <w:proofErr w:type="spellStart"/>
      <w:r w:rsidRPr="00C2491A">
        <w:rPr>
          <w:sz w:val="22"/>
          <w:szCs w:val="22"/>
          <w:lang w:val="en-GB"/>
        </w:rPr>
        <w:t>Tatapudi</w:t>
      </w:r>
      <w:proofErr w:type="spellEnd"/>
      <w:r w:rsidRPr="00C2491A">
        <w:rPr>
          <w:sz w:val="22"/>
          <w:szCs w:val="22"/>
          <w:lang w:val="en-GB"/>
        </w:rPr>
        <w:t xml:space="preserve"> (MD)</w:t>
      </w:r>
      <w:r w:rsidRPr="00C2491A">
        <w:rPr>
          <w:sz w:val="22"/>
          <w:szCs w:val="22"/>
          <w:vertAlign w:val="superscript"/>
          <w:lang w:val="en-GB"/>
        </w:rPr>
        <w:t>4,6</w:t>
      </w:r>
      <w:r w:rsidRPr="00C2491A">
        <w:rPr>
          <w:sz w:val="22"/>
          <w:szCs w:val="22"/>
          <w:lang w:val="en-GB"/>
        </w:rPr>
        <w:t>, Jeffrey Stern (MD)</w:t>
      </w:r>
      <w:r w:rsidRPr="00C2491A">
        <w:rPr>
          <w:sz w:val="22"/>
          <w:szCs w:val="22"/>
          <w:vertAlign w:val="superscript"/>
          <w:lang w:val="en-GB"/>
        </w:rPr>
        <w:t>4,14</w:t>
      </w:r>
      <w:r w:rsidRPr="00C2491A">
        <w:rPr>
          <w:sz w:val="22"/>
          <w:szCs w:val="22"/>
          <w:lang w:val="en-GB"/>
        </w:rPr>
        <w:t xml:space="preserve">, Carmen </w:t>
      </w:r>
      <w:proofErr w:type="spellStart"/>
      <w:r w:rsidRPr="00C2491A">
        <w:rPr>
          <w:sz w:val="22"/>
          <w:szCs w:val="22"/>
          <w:lang w:val="en-GB"/>
        </w:rPr>
        <w:t>Lefaucheur</w:t>
      </w:r>
      <w:proofErr w:type="spellEnd"/>
      <w:r w:rsidRPr="00C2491A">
        <w:rPr>
          <w:sz w:val="22"/>
          <w:szCs w:val="22"/>
          <w:lang w:val="en-GB"/>
        </w:rPr>
        <w:t xml:space="preserve"> (MD, PhD)</w:t>
      </w:r>
      <w:r w:rsidRPr="00C2491A">
        <w:rPr>
          <w:sz w:val="22"/>
          <w:szCs w:val="22"/>
          <w:vertAlign w:val="superscript"/>
          <w:lang w:val="en-GB"/>
        </w:rPr>
        <w:t xml:space="preserve"> 1,16</w:t>
      </w:r>
      <w:r w:rsidRPr="00C2491A">
        <w:rPr>
          <w:sz w:val="22"/>
          <w:szCs w:val="22"/>
          <w:lang w:val="en-GB"/>
        </w:rPr>
        <w:t xml:space="preserve">, Patrick </w:t>
      </w:r>
      <w:proofErr w:type="spellStart"/>
      <w:r w:rsidRPr="00C2491A">
        <w:rPr>
          <w:sz w:val="22"/>
          <w:szCs w:val="22"/>
          <w:lang w:val="en-GB"/>
        </w:rPr>
        <w:t>Bruneval</w:t>
      </w:r>
      <w:proofErr w:type="spellEnd"/>
      <w:r w:rsidRPr="00C2491A">
        <w:rPr>
          <w:sz w:val="22"/>
          <w:szCs w:val="22"/>
          <w:lang w:val="en-GB"/>
        </w:rPr>
        <w:t xml:space="preserve"> (MD)</w:t>
      </w:r>
      <w:r w:rsidRPr="00C2491A">
        <w:rPr>
          <w:sz w:val="22"/>
          <w:szCs w:val="22"/>
          <w:vertAlign w:val="superscript"/>
          <w:lang w:val="en-GB"/>
        </w:rPr>
        <w:t>1,17</w:t>
      </w:r>
      <w:r w:rsidRPr="00C2491A">
        <w:rPr>
          <w:sz w:val="22"/>
          <w:szCs w:val="22"/>
          <w:lang w:val="en-GB"/>
        </w:rPr>
        <w:t>,</w:t>
      </w:r>
      <w:r w:rsidRPr="00C2491A">
        <w:rPr>
          <w:sz w:val="22"/>
          <w:szCs w:val="22"/>
          <w:vertAlign w:val="superscript"/>
          <w:lang w:val="en-GB"/>
        </w:rPr>
        <w:t xml:space="preserve"> </w:t>
      </w:r>
      <w:r w:rsidRPr="00C2491A">
        <w:rPr>
          <w:sz w:val="22"/>
          <w:szCs w:val="22"/>
          <w:lang w:val="en-GB"/>
        </w:rPr>
        <w:t xml:space="preserve">Massimo </w:t>
      </w:r>
      <w:proofErr w:type="spellStart"/>
      <w:r w:rsidRPr="00C2491A">
        <w:rPr>
          <w:sz w:val="22"/>
          <w:szCs w:val="22"/>
          <w:lang w:val="en-GB"/>
        </w:rPr>
        <w:t>Mangiola</w:t>
      </w:r>
      <w:proofErr w:type="spellEnd"/>
      <w:r w:rsidRPr="00C2491A">
        <w:rPr>
          <w:sz w:val="22"/>
          <w:szCs w:val="22"/>
          <w:lang w:val="en-GB"/>
        </w:rPr>
        <w:t xml:space="preserve"> (PhD)</w:t>
      </w:r>
      <w:r w:rsidRPr="00C2491A">
        <w:rPr>
          <w:sz w:val="22"/>
          <w:szCs w:val="22"/>
          <w:vertAlign w:val="superscript"/>
          <w:lang w:val="en-GB"/>
        </w:rPr>
        <w:t>4,10</w:t>
      </w:r>
      <w:r w:rsidRPr="00C2491A">
        <w:rPr>
          <w:sz w:val="22"/>
          <w:szCs w:val="22"/>
          <w:lang w:val="en-GB"/>
        </w:rPr>
        <w:t>, Robert A. Montgomery (MD, PhD)</w:t>
      </w:r>
      <w:r w:rsidRPr="00C2491A">
        <w:rPr>
          <w:sz w:val="22"/>
          <w:szCs w:val="22"/>
          <w:vertAlign w:val="superscript"/>
          <w:lang w:val="en-GB"/>
        </w:rPr>
        <w:t>4,14</w:t>
      </w:r>
      <w:r w:rsidRPr="00C2491A">
        <w:rPr>
          <w:sz w:val="22"/>
          <w:szCs w:val="22"/>
        </w:rPr>
        <w:t xml:space="preserve"> </w:t>
      </w:r>
      <w:r w:rsidRPr="00C2491A">
        <w:rPr>
          <w:sz w:val="22"/>
          <w:szCs w:val="22"/>
          <w:lang w:val="en-GB"/>
        </w:rPr>
        <w:t>Antibody-Mediated Rejection of Pig-to-Human Kidney Xenografts</w:t>
      </w:r>
      <w:r w:rsidR="00C2491A" w:rsidRPr="00C2491A">
        <w:rPr>
          <w:sz w:val="22"/>
          <w:szCs w:val="22"/>
          <w:lang w:val="en-GB"/>
        </w:rPr>
        <w:t xml:space="preserve">. </w:t>
      </w:r>
      <w:r w:rsidR="00C2491A" w:rsidRPr="00C2491A">
        <w:rPr>
          <w:i/>
          <w:iCs/>
          <w:sz w:val="22"/>
          <w:szCs w:val="22"/>
          <w:lang w:val="en-GB"/>
        </w:rPr>
        <w:t>Lancet</w:t>
      </w:r>
      <w:r w:rsidR="00C2491A" w:rsidRPr="00C2491A">
        <w:rPr>
          <w:sz w:val="22"/>
          <w:szCs w:val="22"/>
          <w:lang w:val="en-GB"/>
        </w:rPr>
        <w:t>. Accepted 2023</w:t>
      </w:r>
    </w:p>
    <w:p w14:paraId="2E4B418F" w14:textId="77777777" w:rsidR="00B40ADB" w:rsidRPr="00C2491A" w:rsidRDefault="00B40ADB" w:rsidP="00C2491A"/>
    <w:p w14:paraId="0BE5FB10" w14:textId="6DDF65A4" w:rsidR="00C94517" w:rsidRPr="005A5800" w:rsidRDefault="00C94517" w:rsidP="00C94517">
      <w:pPr>
        <w:pStyle w:val="ListParagraph"/>
        <w:numPr>
          <w:ilvl w:val="0"/>
          <w:numId w:val="5"/>
        </w:numPr>
        <w:rPr>
          <w:rStyle w:val="docsum-authors"/>
          <w:sz w:val="22"/>
          <w:szCs w:val="22"/>
        </w:rPr>
      </w:pPr>
      <w:proofErr w:type="spellStart"/>
      <w:r w:rsidRPr="00F74629">
        <w:rPr>
          <w:rStyle w:val="docsum-authors"/>
          <w:color w:val="212121"/>
          <w:sz w:val="22"/>
          <w:szCs w:val="22"/>
        </w:rPr>
        <w:t>Mazariegos</w:t>
      </w:r>
      <w:proofErr w:type="spellEnd"/>
      <w:r w:rsidRPr="00F74629">
        <w:rPr>
          <w:rStyle w:val="docsum-authors"/>
          <w:color w:val="212121"/>
          <w:sz w:val="22"/>
          <w:szCs w:val="22"/>
        </w:rPr>
        <w:t xml:space="preserve">, George V.; </w:t>
      </w:r>
      <w:proofErr w:type="spellStart"/>
      <w:r w:rsidRPr="00F74629">
        <w:rPr>
          <w:rStyle w:val="docsum-authors"/>
          <w:color w:val="212121"/>
          <w:sz w:val="22"/>
          <w:szCs w:val="22"/>
        </w:rPr>
        <w:t>Perito</w:t>
      </w:r>
      <w:proofErr w:type="spellEnd"/>
      <w:r w:rsidRPr="00F74629">
        <w:rPr>
          <w:rStyle w:val="docsum-authors"/>
          <w:color w:val="212121"/>
          <w:sz w:val="22"/>
          <w:szCs w:val="22"/>
        </w:rPr>
        <w:t xml:space="preserve">, Emily R.; Squires, James E.; </w:t>
      </w:r>
      <w:proofErr w:type="spellStart"/>
      <w:r w:rsidRPr="00F74629">
        <w:rPr>
          <w:rStyle w:val="docsum-authors"/>
          <w:color w:val="212121"/>
          <w:sz w:val="22"/>
          <w:szCs w:val="22"/>
        </w:rPr>
        <w:t>Soltys</w:t>
      </w:r>
      <w:proofErr w:type="spellEnd"/>
      <w:r w:rsidRPr="00F74629">
        <w:rPr>
          <w:rStyle w:val="docsum-authors"/>
          <w:color w:val="212121"/>
          <w:sz w:val="22"/>
          <w:szCs w:val="22"/>
        </w:rPr>
        <w:t xml:space="preserve">, Kyle A.; </w:t>
      </w:r>
      <w:r w:rsidRPr="00F74629">
        <w:rPr>
          <w:rStyle w:val="docsum-authors"/>
          <w:color w:val="212121"/>
          <w:sz w:val="22"/>
          <w:szCs w:val="22"/>
          <w:u w:val="single"/>
        </w:rPr>
        <w:t>Griesemer, Adam D</w:t>
      </w:r>
      <w:r w:rsidRPr="00F74629">
        <w:rPr>
          <w:rStyle w:val="docsum-authors"/>
          <w:color w:val="212121"/>
          <w:sz w:val="22"/>
          <w:szCs w:val="22"/>
        </w:rPr>
        <w:t xml:space="preserve">.; Taylor, Sarah A.; </w:t>
      </w:r>
      <w:proofErr w:type="spellStart"/>
      <w:r w:rsidRPr="00F74629">
        <w:rPr>
          <w:rStyle w:val="docsum-authors"/>
          <w:color w:val="212121"/>
          <w:sz w:val="22"/>
          <w:szCs w:val="22"/>
        </w:rPr>
        <w:t>Pahl</w:t>
      </w:r>
      <w:proofErr w:type="spellEnd"/>
      <w:r w:rsidRPr="00F74629">
        <w:rPr>
          <w:rStyle w:val="docsum-authors"/>
          <w:color w:val="212121"/>
          <w:sz w:val="22"/>
          <w:szCs w:val="22"/>
        </w:rPr>
        <w:t xml:space="preserve">, Eric. Center use of technical variant grafts varies widely and impacts pediatric liver transplant waitlist and recipient outcomes in the United States. </w:t>
      </w:r>
      <w:r w:rsidRPr="00F74629">
        <w:rPr>
          <w:rStyle w:val="docsum-authors"/>
          <w:i/>
          <w:iCs/>
          <w:color w:val="212121"/>
          <w:sz w:val="22"/>
          <w:szCs w:val="22"/>
        </w:rPr>
        <w:t>Liver Transplantation</w:t>
      </w:r>
      <w:r w:rsidRPr="00F74629">
        <w:rPr>
          <w:rStyle w:val="docsum-authors"/>
          <w:color w:val="212121"/>
          <w:sz w:val="22"/>
          <w:szCs w:val="22"/>
        </w:rPr>
        <w:t xml:space="preserve">. February 7, 2023. </w:t>
      </w:r>
      <w:r w:rsidR="005A5800">
        <w:rPr>
          <w:rStyle w:val="docsum-authors"/>
          <w:color w:val="212121"/>
          <w:sz w:val="22"/>
          <w:szCs w:val="22"/>
        </w:rPr>
        <w:t>PMID: 36752272</w:t>
      </w:r>
    </w:p>
    <w:p w14:paraId="0762FEDD" w14:textId="77777777" w:rsidR="005A5800" w:rsidRPr="00F74629" w:rsidRDefault="005A5800" w:rsidP="005A5800">
      <w:pPr>
        <w:pStyle w:val="ListParagraph"/>
        <w:ind w:left="360" w:firstLine="0"/>
        <w:rPr>
          <w:rStyle w:val="docsum-authors"/>
          <w:sz w:val="22"/>
          <w:szCs w:val="22"/>
        </w:rPr>
      </w:pPr>
    </w:p>
    <w:p w14:paraId="6F39A1BE" w14:textId="4A5722FC" w:rsidR="00647F6F" w:rsidRPr="00F74629" w:rsidRDefault="00647F6F" w:rsidP="00C94517">
      <w:pPr>
        <w:pStyle w:val="ListParagraph"/>
        <w:numPr>
          <w:ilvl w:val="0"/>
          <w:numId w:val="5"/>
        </w:numPr>
        <w:rPr>
          <w:sz w:val="22"/>
          <w:szCs w:val="22"/>
        </w:rPr>
      </w:pPr>
      <w:r w:rsidRPr="00F74629">
        <w:rPr>
          <w:rStyle w:val="docsum-authors"/>
          <w:color w:val="212121"/>
          <w:sz w:val="22"/>
          <w:szCs w:val="22"/>
        </w:rPr>
        <w:t xml:space="preserve">Rasmussen SK, Lemoine CP, </w:t>
      </w:r>
      <w:proofErr w:type="spellStart"/>
      <w:r w:rsidRPr="00F74629">
        <w:rPr>
          <w:rStyle w:val="docsum-authors"/>
          <w:color w:val="212121"/>
          <w:sz w:val="22"/>
          <w:szCs w:val="22"/>
        </w:rPr>
        <w:t>Superina</w:t>
      </w:r>
      <w:proofErr w:type="spellEnd"/>
      <w:r w:rsidRPr="00F74629">
        <w:rPr>
          <w:rStyle w:val="docsum-authors"/>
          <w:color w:val="212121"/>
          <w:sz w:val="22"/>
          <w:szCs w:val="22"/>
        </w:rPr>
        <w:t xml:space="preserve"> R, Sayed B, </w:t>
      </w:r>
      <w:proofErr w:type="spellStart"/>
      <w:r w:rsidRPr="00F74629">
        <w:rPr>
          <w:rStyle w:val="docsum-authors"/>
          <w:color w:val="212121"/>
          <w:sz w:val="22"/>
          <w:szCs w:val="22"/>
        </w:rPr>
        <w:t>Goldaracena</w:t>
      </w:r>
      <w:proofErr w:type="spellEnd"/>
      <w:r w:rsidRPr="00F74629">
        <w:rPr>
          <w:rStyle w:val="docsum-authors"/>
          <w:color w:val="212121"/>
          <w:sz w:val="22"/>
          <w:szCs w:val="22"/>
        </w:rPr>
        <w:t xml:space="preserve"> N, </w:t>
      </w:r>
      <w:proofErr w:type="spellStart"/>
      <w:r w:rsidRPr="00F74629">
        <w:rPr>
          <w:rStyle w:val="docsum-authors"/>
          <w:color w:val="212121"/>
          <w:sz w:val="22"/>
          <w:szCs w:val="22"/>
        </w:rPr>
        <w:t>Soltys</w:t>
      </w:r>
      <w:proofErr w:type="spellEnd"/>
      <w:r w:rsidRPr="00F74629">
        <w:rPr>
          <w:rStyle w:val="docsum-authors"/>
          <w:color w:val="212121"/>
          <w:sz w:val="22"/>
          <w:szCs w:val="22"/>
        </w:rPr>
        <w:t xml:space="preserve"> KA,</w:t>
      </w:r>
      <w:r w:rsidRPr="00F74629">
        <w:rPr>
          <w:rStyle w:val="apple-converted-space"/>
          <w:color w:val="212121"/>
          <w:sz w:val="22"/>
          <w:szCs w:val="22"/>
        </w:rPr>
        <w:t> </w:t>
      </w:r>
      <w:proofErr w:type="spellStart"/>
      <w:r w:rsidRPr="00F74629">
        <w:rPr>
          <w:rStyle w:val="docsum-authors"/>
          <w:color w:val="212121"/>
          <w:sz w:val="22"/>
          <w:szCs w:val="22"/>
          <w:u w:val="single"/>
        </w:rPr>
        <w:t>Griesemer</w:t>
      </w:r>
      <w:proofErr w:type="spellEnd"/>
      <w:r w:rsidRPr="00F74629">
        <w:rPr>
          <w:rStyle w:val="docsum-authors"/>
          <w:color w:val="212121"/>
          <w:sz w:val="22"/>
          <w:szCs w:val="22"/>
          <w:u w:val="single"/>
        </w:rPr>
        <w:t xml:space="preserve"> A</w:t>
      </w:r>
      <w:r w:rsidRPr="00F74629">
        <w:rPr>
          <w:rStyle w:val="docsum-authors"/>
          <w:color w:val="212121"/>
          <w:sz w:val="22"/>
          <w:szCs w:val="22"/>
        </w:rPr>
        <w:t xml:space="preserve">, Dick A, Angelis M, Chin LT, </w:t>
      </w:r>
      <w:proofErr w:type="spellStart"/>
      <w:r w:rsidRPr="00F74629">
        <w:rPr>
          <w:rStyle w:val="docsum-authors"/>
          <w:color w:val="212121"/>
          <w:sz w:val="22"/>
          <w:szCs w:val="22"/>
        </w:rPr>
        <w:t>Florman</w:t>
      </w:r>
      <w:proofErr w:type="spellEnd"/>
      <w:r w:rsidRPr="00F74629">
        <w:rPr>
          <w:rStyle w:val="docsum-authors"/>
          <w:color w:val="212121"/>
          <w:sz w:val="22"/>
          <w:szCs w:val="22"/>
        </w:rPr>
        <w:t xml:space="preserve"> S, </w:t>
      </w:r>
      <w:proofErr w:type="spellStart"/>
      <w:r w:rsidRPr="00F74629">
        <w:rPr>
          <w:rStyle w:val="docsum-authors"/>
          <w:color w:val="212121"/>
          <w:sz w:val="22"/>
          <w:szCs w:val="22"/>
        </w:rPr>
        <w:t>Ganoza</w:t>
      </w:r>
      <w:proofErr w:type="spellEnd"/>
      <w:r w:rsidRPr="00F74629">
        <w:rPr>
          <w:rStyle w:val="docsum-authors"/>
          <w:color w:val="212121"/>
          <w:sz w:val="22"/>
          <w:szCs w:val="22"/>
        </w:rPr>
        <w:t xml:space="preserve"> A, </w:t>
      </w:r>
      <w:proofErr w:type="spellStart"/>
      <w:r w:rsidRPr="00F74629">
        <w:rPr>
          <w:rStyle w:val="docsum-authors"/>
          <w:color w:val="212121"/>
          <w:sz w:val="22"/>
          <w:szCs w:val="22"/>
        </w:rPr>
        <w:t>Lyer</w:t>
      </w:r>
      <w:proofErr w:type="spellEnd"/>
      <w:r w:rsidRPr="00F74629">
        <w:rPr>
          <w:rStyle w:val="docsum-authors"/>
          <w:color w:val="212121"/>
          <w:sz w:val="22"/>
          <w:szCs w:val="22"/>
        </w:rPr>
        <w:t xml:space="preserve"> K, Kang SM, </w:t>
      </w:r>
      <w:proofErr w:type="spellStart"/>
      <w:r w:rsidRPr="00F74629">
        <w:rPr>
          <w:rStyle w:val="docsum-authors"/>
          <w:color w:val="212121"/>
          <w:sz w:val="22"/>
          <w:szCs w:val="22"/>
        </w:rPr>
        <w:t>Magliocca</w:t>
      </w:r>
      <w:proofErr w:type="spellEnd"/>
      <w:r w:rsidRPr="00F74629">
        <w:rPr>
          <w:rStyle w:val="docsum-authors"/>
          <w:color w:val="212121"/>
          <w:sz w:val="22"/>
          <w:szCs w:val="22"/>
        </w:rPr>
        <w:t xml:space="preserve"> J, Squires J, Eisenberg E, Bray D, </w:t>
      </w:r>
      <w:proofErr w:type="spellStart"/>
      <w:r w:rsidRPr="00F74629">
        <w:rPr>
          <w:rStyle w:val="docsum-authors"/>
          <w:color w:val="212121"/>
          <w:sz w:val="22"/>
          <w:szCs w:val="22"/>
        </w:rPr>
        <w:t>Tunno</w:t>
      </w:r>
      <w:proofErr w:type="spellEnd"/>
      <w:r w:rsidRPr="00F74629">
        <w:rPr>
          <w:rStyle w:val="docsum-authors"/>
          <w:color w:val="212121"/>
          <w:sz w:val="22"/>
          <w:szCs w:val="22"/>
        </w:rPr>
        <w:t xml:space="preserve"> J, Reyes JD</w:t>
      </w:r>
      <w:r w:rsidRPr="00F74629">
        <w:rPr>
          <w:rStyle w:val="docsum-authors"/>
          <w:color w:val="000000" w:themeColor="text1"/>
          <w:sz w:val="22"/>
          <w:szCs w:val="22"/>
        </w:rPr>
        <w:t xml:space="preserve">, </w:t>
      </w:r>
      <w:proofErr w:type="spellStart"/>
      <w:r w:rsidRPr="00F74629">
        <w:rPr>
          <w:rStyle w:val="docsum-authors"/>
          <w:color w:val="000000" w:themeColor="text1"/>
          <w:sz w:val="22"/>
          <w:szCs w:val="22"/>
        </w:rPr>
        <w:t>Mazariegos</w:t>
      </w:r>
      <w:proofErr w:type="spellEnd"/>
      <w:r w:rsidRPr="00F74629">
        <w:rPr>
          <w:rStyle w:val="docsum-authors"/>
          <w:color w:val="000000" w:themeColor="text1"/>
          <w:sz w:val="22"/>
          <w:szCs w:val="22"/>
        </w:rPr>
        <w:t xml:space="preserve"> GV. </w:t>
      </w:r>
      <w:r w:rsidRPr="00F74629">
        <w:rPr>
          <w:color w:val="000000" w:themeColor="text1"/>
          <w:sz w:val="22"/>
          <w:szCs w:val="22"/>
        </w:rPr>
        <w:t xml:space="preserve">State of pediatric liver transplantation in the United States and achieving zero wait list mortality with ideal outcomes: A statement from the </w:t>
      </w:r>
      <w:proofErr w:type="spellStart"/>
      <w:r w:rsidRPr="00F74629">
        <w:rPr>
          <w:color w:val="000000" w:themeColor="text1"/>
          <w:sz w:val="22"/>
          <w:szCs w:val="22"/>
        </w:rPr>
        <w:t>Starzl</w:t>
      </w:r>
      <w:proofErr w:type="spellEnd"/>
      <w:r w:rsidRPr="00F74629">
        <w:rPr>
          <w:color w:val="000000" w:themeColor="text1"/>
          <w:sz w:val="22"/>
          <w:szCs w:val="22"/>
        </w:rPr>
        <w:t xml:space="preserve"> Network for Excellence in Pediatric Transplant Surgeon's Working Group</w:t>
      </w:r>
      <w:r w:rsidRPr="00F74629">
        <w:rPr>
          <w:rStyle w:val="docsum-authors"/>
          <w:color w:val="000000" w:themeColor="text1"/>
          <w:sz w:val="22"/>
          <w:szCs w:val="22"/>
        </w:rPr>
        <w:t xml:space="preserve">. </w:t>
      </w:r>
      <w:proofErr w:type="spellStart"/>
      <w:r w:rsidRPr="00F74629">
        <w:rPr>
          <w:rStyle w:val="docsum-journal-citation"/>
          <w:i/>
          <w:iCs/>
          <w:color w:val="000000" w:themeColor="text1"/>
          <w:sz w:val="22"/>
          <w:szCs w:val="22"/>
        </w:rPr>
        <w:t>Pediatr</w:t>
      </w:r>
      <w:proofErr w:type="spellEnd"/>
      <w:r w:rsidRPr="00F74629">
        <w:rPr>
          <w:rStyle w:val="docsum-journal-citation"/>
          <w:i/>
          <w:iCs/>
          <w:color w:val="000000" w:themeColor="text1"/>
          <w:sz w:val="22"/>
          <w:szCs w:val="22"/>
        </w:rPr>
        <w:t xml:space="preserve"> Transplant</w:t>
      </w:r>
      <w:r w:rsidRPr="00F74629">
        <w:rPr>
          <w:rStyle w:val="docsum-journal-citation"/>
          <w:color w:val="000000" w:themeColor="text1"/>
          <w:sz w:val="22"/>
          <w:szCs w:val="22"/>
        </w:rPr>
        <w:t xml:space="preserve">. 2022 </w:t>
      </w:r>
      <w:r w:rsidRPr="00F74629">
        <w:rPr>
          <w:rStyle w:val="citation-part"/>
          <w:color w:val="000000" w:themeColor="text1"/>
          <w:sz w:val="22"/>
          <w:szCs w:val="22"/>
        </w:rPr>
        <w:t>PMID:</w:t>
      </w:r>
      <w:r w:rsidRPr="00F74629">
        <w:rPr>
          <w:rStyle w:val="apple-converted-space"/>
          <w:color w:val="000000" w:themeColor="text1"/>
          <w:sz w:val="22"/>
          <w:szCs w:val="22"/>
        </w:rPr>
        <w:t> </w:t>
      </w:r>
      <w:r w:rsidRPr="00F74629">
        <w:rPr>
          <w:rStyle w:val="docsum-pmid"/>
          <w:color w:val="000000" w:themeColor="text1"/>
          <w:sz w:val="22"/>
          <w:szCs w:val="22"/>
        </w:rPr>
        <w:t>36468324</w:t>
      </w:r>
    </w:p>
    <w:p w14:paraId="26168D14" w14:textId="77777777" w:rsidR="005D0BD0" w:rsidRPr="00F74629" w:rsidRDefault="005D0BD0" w:rsidP="005D0BD0">
      <w:pPr>
        <w:pStyle w:val="ListParagraph"/>
        <w:widowControl/>
        <w:autoSpaceDE/>
        <w:autoSpaceDN/>
        <w:adjustRightInd/>
        <w:ind w:left="360" w:firstLine="0"/>
        <w:rPr>
          <w:rFonts w:eastAsia="Times New Roman"/>
          <w:sz w:val="22"/>
          <w:szCs w:val="22"/>
        </w:rPr>
      </w:pPr>
    </w:p>
    <w:p w14:paraId="77932559" w14:textId="662B4C26" w:rsidR="00732AC2" w:rsidRPr="00F74629" w:rsidRDefault="00A80B0E" w:rsidP="00A104C4">
      <w:pPr>
        <w:pStyle w:val="ListParagraph"/>
        <w:widowControl/>
        <w:numPr>
          <w:ilvl w:val="0"/>
          <w:numId w:val="5"/>
        </w:numPr>
        <w:autoSpaceDE/>
        <w:autoSpaceDN/>
        <w:adjustRightInd/>
        <w:spacing w:before="100" w:beforeAutospacing="1" w:after="100" w:afterAutospacing="1"/>
        <w:contextualSpacing/>
        <w:rPr>
          <w:sz w:val="22"/>
          <w:szCs w:val="22"/>
        </w:rPr>
      </w:pPr>
      <w:r w:rsidRPr="00F74629">
        <w:rPr>
          <w:sz w:val="22"/>
          <w:szCs w:val="22"/>
        </w:rPr>
        <w:t xml:space="preserve">Montgomery </w:t>
      </w:r>
      <w:r w:rsidR="00732AC2" w:rsidRPr="00F74629">
        <w:rPr>
          <w:sz w:val="22"/>
          <w:szCs w:val="22"/>
        </w:rPr>
        <w:t xml:space="preserve">RA, Stern JM, </w:t>
      </w:r>
      <w:proofErr w:type="spellStart"/>
      <w:r w:rsidR="00732AC2" w:rsidRPr="00F74629">
        <w:rPr>
          <w:sz w:val="22"/>
          <w:szCs w:val="22"/>
        </w:rPr>
        <w:t>Lonze</w:t>
      </w:r>
      <w:proofErr w:type="spellEnd"/>
      <w:r w:rsidR="00732AC2" w:rsidRPr="00F74629">
        <w:rPr>
          <w:sz w:val="22"/>
          <w:szCs w:val="22"/>
        </w:rPr>
        <w:t xml:space="preserve"> BE, </w:t>
      </w:r>
      <w:proofErr w:type="spellStart"/>
      <w:r w:rsidR="00732AC2" w:rsidRPr="00F74629">
        <w:rPr>
          <w:sz w:val="22"/>
          <w:szCs w:val="22"/>
        </w:rPr>
        <w:t>Tatapudi</w:t>
      </w:r>
      <w:proofErr w:type="spellEnd"/>
      <w:r w:rsidR="00732AC2" w:rsidRPr="00F74629">
        <w:rPr>
          <w:sz w:val="22"/>
          <w:szCs w:val="22"/>
        </w:rPr>
        <w:t xml:space="preserve"> VS, </w:t>
      </w:r>
      <w:proofErr w:type="spellStart"/>
      <w:r w:rsidR="00732AC2" w:rsidRPr="00F74629">
        <w:rPr>
          <w:sz w:val="22"/>
          <w:szCs w:val="22"/>
        </w:rPr>
        <w:t>Mangiola</w:t>
      </w:r>
      <w:proofErr w:type="spellEnd"/>
      <w:r w:rsidR="00732AC2" w:rsidRPr="00F74629">
        <w:rPr>
          <w:sz w:val="22"/>
          <w:szCs w:val="22"/>
        </w:rPr>
        <w:t xml:space="preserve"> M, Wu M, Weldon E, Lawson N, </w:t>
      </w:r>
      <w:proofErr w:type="spellStart"/>
      <w:r w:rsidR="00732AC2" w:rsidRPr="00F74629">
        <w:rPr>
          <w:sz w:val="22"/>
          <w:szCs w:val="22"/>
        </w:rPr>
        <w:t>Deterville</w:t>
      </w:r>
      <w:proofErr w:type="spellEnd"/>
      <w:r w:rsidR="00732AC2" w:rsidRPr="00F74629">
        <w:rPr>
          <w:sz w:val="22"/>
          <w:szCs w:val="22"/>
        </w:rPr>
        <w:t xml:space="preserve"> C, Dieter RA, Sullivan B, Boulton G, Parent B, Piper G, Sommer P, Cawthon S, Duggan E, </w:t>
      </w:r>
      <w:proofErr w:type="spellStart"/>
      <w:r w:rsidR="00732AC2" w:rsidRPr="00F74629">
        <w:rPr>
          <w:sz w:val="22"/>
          <w:szCs w:val="22"/>
        </w:rPr>
        <w:t>Ayares</w:t>
      </w:r>
      <w:proofErr w:type="spellEnd"/>
      <w:r w:rsidR="00732AC2" w:rsidRPr="00F74629">
        <w:rPr>
          <w:sz w:val="22"/>
          <w:szCs w:val="22"/>
        </w:rPr>
        <w:t xml:space="preserve"> D, </w:t>
      </w:r>
      <w:proofErr w:type="spellStart"/>
      <w:r w:rsidR="00732AC2" w:rsidRPr="00F74629">
        <w:rPr>
          <w:sz w:val="22"/>
          <w:szCs w:val="22"/>
        </w:rPr>
        <w:t>Dandro</w:t>
      </w:r>
      <w:proofErr w:type="spellEnd"/>
      <w:r w:rsidR="00732AC2" w:rsidRPr="00F74629">
        <w:rPr>
          <w:sz w:val="22"/>
          <w:szCs w:val="22"/>
        </w:rPr>
        <w:t xml:space="preserve"> A, Fazio-Kroll A, </w:t>
      </w:r>
      <w:proofErr w:type="spellStart"/>
      <w:r w:rsidR="00732AC2" w:rsidRPr="00F74629">
        <w:rPr>
          <w:sz w:val="22"/>
          <w:szCs w:val="22"/>
        </w:rPr>
        <w:t>Kokkinaki</w:t>
      </w:r>
      <w:proofErr w:type="spellEnd"/>
      <w:r w:rsidR="00732AC2" w:rsidRPr="00F74629">
        <w:rPr>
          <w:sz w:val="22"/>
          <w:szCs w:val="22"/>
        </w:rPr>
        <w:t xml:space="preserve"> M, </w:t>
      </w:r>
      <w:proofErr w:type="spellStart"/>
      <w:r w:rsidR="00732AC2" w:rsidRPr="00F74629">
        <w:rPr>
          <w:sz w:val="22"/>
          <w:szCs w:val="22"/>
        </w:rPr>
        <w:t>Burdorf</w:t>
      </w:r>
      <w:proofErr w:type="spellEnd"/>
      <w:r w:rsidR="00732AC2" w:rsidRPr="00F74629">
        <w:rPr>
          <w:sz w:val="22"/>
          <w:szCs w:val="22"/>
        </w:rPr>
        <w:t xml:space="preserve"> L, Lorber M, </w:t>
      </w:r>
      <w:proofErr w:type="spellStart"/>
      <w:r w:rsidR="00732AC2" w:rsidRPr="00F74629">
        <w:rPr>
          <w:sz w:val="22"/>
          <w:szCs w:val="22"/>
        </w:rPr>
        <w:t>Boeke</w:t>
      </w:r>
      <w:proofErr w:type="spellEnd"/>
      <w:r w:rsidR="00732AC2" w:rsidRPr="00F74629">
        <w:rPr>
          <w:sz w:val="22"/>
          <w:szCs w:val="22"/>
        </w:rPr>
        <w:t xml:space="preserve"> JD, Pass H, Keating B, </w:t>
      </w:r>
      <w:r w:rsidR="00732AC2" w:rsidRPr="00F74629">
        <w:rPr>
          <w:sz w:val="22"/>
          <w:szCs w:val="22"/>
          <w:u w:val="single"/>
        </w:rPr>
        <w:t>Griesemer A</w:t>
      </w:r>
      <w:r w:rsidR="00732AC2" w:rsidRPr="00F74629">
        <w:rPr>
          <w:sz w:val="22"/>
          <w:szCs w:val="22"/>
        </w:rPr>
        <w:t xml:space="preserve">, Ali NM, Mehta SA, Stewart ZA. Results of Two Cases of Pig-to-Human Kidney Xenotransplantation. </w:t>
      </w:r>
      <w:r w:rsidR="00732AC2" w:rsidRPr="00F74629">
        <w:rPr>
          <w:i/>
          <w:iCs/>
          <w:sz w:val="22"/>
          <w:szCs w:val="22"/>
        </w:rPr>
        <w:t>N</w:t>
      </w:r>
      <w:r w:rsidR="00C61438" w:rsidRPr="00F74629">
        <w:rPr>
          <w:i/>
          <w:iCs/>
          <w:sz w:val="22"/>
          <w:szCs w:val="22"/>
        </w:rPr>
        <w:t>ew</w:t>
      </w:r>
      <w:r w:rsidR="00732AC2" w:rsidRPr="00F74629">
        <w:rPr>
          <w:i/>
          <w:iCs/>
          <w:sz w:val="22"/>
          <w:szCs w:val="22"/>
        </w:rPr>
        <w:t xml:space="preserve"> Engl</w:t>
      </w:r>
      <w:r w:rsidR="00C61438" w:rsidRPr="00F74629">
        <w:rPr>
          <w:i/>
          <w:iCs/>
          <w:sz w:val="22"/>
          <w:szCs w:val="22"/>
        </w:rPr>
        <w:t>and</w:t>
      </w:r>
      <w:r w:rsidR="00732AC2" w:rsidRPr="00F74629">
        <w:rPr>
          <w:i/>
          <w:iCs/>
          <w:sz w:val="22"/>
          <w:szCs w:val="22"/>
        </w:rPr>
        <w:t xml:space="preserve"> J</w:t>
      </w:r>
      <w:r w:rsidR="00C61438" w:rsidRPr="00F74629">
        <w:rPr>
          <w:i/>
          <w:iCs/>
          <w:sz w:val="22"/>
          <w:szCs w:val="22"/>
        </w:rPr>
        <w:t>ournal of</w:t>
      </w:r>
      <w:r w:rsidR="00732AC2" w:rsidRPr="00F74629">
        <w:rPr>
          <w:i/>
          <w:iCs/>
          <w:sz w:val="22"/>
          <w:szCs w:val="22"/>
        </w:rPr>
        <w:t xml:space="preserve"> Med</w:t>
      </w:r>
      <w:r w:rsidR="00C61438" w:rsidRPr="00F74629">
        <w:rPr>
          <w:i/>
          <w:iCs/>
          <w:sz w:val="22"/>
          <w:szCs w:val="22"/>
        </w:rPr>
        <w:t>icine</w:t>
      </w:r>
      <w:r w:rsidR="00732AC2" w:rsidRPr="00F74629">
        <w:rPr>
          <w:sz w:val="22"/>
          <w:szCs w:val="22"/>
        </w:rPr>
        <w:t>. 2022 May 19;386(20):1889-1898. PMID: 35584156.</w:t>
      </w:r>
    </w:p>
    <w:p w14:paraId="5C30B2A9" w14:textId="77777777" w:rsidR="00A104C4" w:rsidRPr="00F74629" w:rsidRDefault="00A104C4" w:rsidP="00A104C4">
      <w:pPr>
        <w:pStyle w:val="ListParagraph"/>
        <w:widowControl/>
        <w:autoSpaceDE/>
        <w:autoSpaceDN/>
        <w:adjustRightInd/>
        <w:spacing w:before="100" w:beforeAutospacing="1" w:after="100" w:afterAutospacing="1"/>
        <w:ind w:left="360" w:firstLine="0"/>
        <w:contextualSpacing/>
        <w:rPr>
          <w:sz w:val="22"/>
          <w:szCs w:val="22"/>
        </w:rPr>
      </w:pPr>
    </w:p>
    <w:p w14:paraId="442EFAB0" w14:textId="2E36571B" w:rsidR="00654FDC" w:rsidRPr="00F74629" w:rsidRDefault="00654FDC" w:rsidP="00654FDC">
      <w:pPr>
        <w:pStyle w:val="ListParagraph"/>
        <w:widowControl/>
        <w:numPr>
          <w:ilvl w:val="0"/>
          <w:numId w:val="5"/>
        </w:numPr>
        <w:autoSpaceDE/>
        <w:autoSpaceDN/>
        <w:adjustRightInd/>
        <w:rPr>
          <w:sz w:val="22"/>
          <w:szCs w:val="22"/>
        </w:rPr>
      </w:pPr>
      <w:r w:rsidRPr="00F74629">
        <w:rPr>
          <w:sz w:val="22"/>
          <w:szCs w:val="22"/>
        </w:rPr>
        <w:t xml:space="preserve">Weiner J, Hemming A, Levi D, </w:t>
      </w:r>
      <w:proofErr w:type="spellStart"/>
      <w:r w:rsidRPr="00F74629">
        <w:rPr>
          <w:sz w:val="22"/>
          <w:szCs w:val="22"/>
        </w:rPr>
        <w:t>Beduschi</w:t>
      </w:r>
      <w:proofErr w:type="spellEnd"/>
      <w:r w:rsidRPr="00F74629">
        <w:rPr>
          <w:sz w:val="22"/>
          <w:szCs w:val="22"/>
        </w:rPr>
        <w:t xml:space="preserve"> T, Matsumoto R, Mathur A, </w:t>
      </w:r>
      <w:proofErr w:type="spellStart"/>
      <w:r w:rsidRPr="00F74629">
        <w:rPr>
          <w:sz w:val="22"/>
          <w:szCs w:val="22"/>
        </w:rPr>
        <w:t>Liou</w:t>
      </w:r>
      <w:proofErr w:type="spellEnd"/>
      <w:r w:rsidRPr="00F74629">
        <w:rPr>
          <w:sz w:val="22"/>
          <w:szCs w:val="22"/>
        </w:rPr>
        <w:t xml:space="preserve"> P,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w:t>
      </w:r>
      <w:proofErr w:type="spellStart"/>
      <w:r w:rsidRPr="00F74629">
        <w:rPr>
          <w:sz w:val="22"/>
          <w:szCs w:val="22"/>
        </w:rPr>
        <w:t>Samstein</w:t>
      </w:r>
      <w:proofErr w:type="spellEnd"/>
      <w:r w:rsidRPr="00F74629">
        <w:rPr>
          <w:sz w:val="22"/>
          <w:szCs w:val="22"/>
        </w:rPr>
        <w:t xml:space="preserve"> B, </w:t>
      </w:r>
      <w:proofErr w:type="spellStart"/>
      <w:r w:rsidRPr="00F74629">
        <w:rPr>
          <w:sz w:val="22"/>
          <w:szCs w:val="22"/>
        </w:rPr>
        <w:t>Cherqui</w:t>
      </w:r>
      <w:proofErr w:type="spellEnd"/>
      <w:r w:rsidRPr="00F74629">
        <w:rPr>
          <w:sz w:val="22"/>
          <w:szCs w:val="22"/>
        </w:rPr>
        <w:t xml:space="preserve"> D, Emond J, Kato T. Ex Vivo Liver Resection and Autotransplantation - Should It be Used more Frequently? </w:t>
      </w:r>
      <w:r w:rsidRPr="00F74629">
        <w:rPr>
          <w:i/>
          <w:iCs/>
          <w:sz w:val="22"/>
          <w:szCs w:val="22"/>
        </w:rPr>
        <w:t>Ann Surg</w:t>
      </w:r>
      <w:r w:rsidRPr="00F74629">
        <w:rPr>
          <w:sz w:val="22"/>
          <w:szCs w:val="22"/>
        </w:rPr>
        <w:t xml:space="preserve">. 2022 Aug 3. </w:t>
      </w:r>
      <w:proofErr w:type="spellStart"/>
      <w:r w:rsidRPr="00F74629">
        <w:rPr>
          <w:sz w:val="22"/>
          <w:szCs w:val="22"/>
        </w:rPr>
        <w:t>Epub</w:t>
      </w:r>
      <w:proofErr w:type="spellEnd"/>
      <w:r w:rsidRPr="00F74629">
        <w:rPr>
          <w:sz w:val="22"/>
          <w:szCs w:val="22"/>
        </w:rPr>
        <w:t xml:space="preserve"> ahead of print. PMID: 35920562.</w:t>
      </w:r>
    </w:p>
    <w:p w14:paraId="67AF1E6C" w14:textId="77777777" w:rsidR="00654FDC" w:rsidRPr="00F74629" w:rsidRDefault="00654FDC" w:rsidP="00654FDC">
      <w:pPr>
        <w:pStyle w:val="ListParagraph"/>
        <w:widowControl/>
        <w:autoSpaceDE/>
        <w:autoSpaceDN/>
        <w:adjustRightInd/>
        <w:ind w:left="360" w:firstLine="0"/>
        <w:rPr>
          <w:sz w:val="22"/>
          <w:szCs w:val="22"/>
        </w:rPr>
      </w:pPr>
    </w:p>
    <w:p w14:paraId="630CADD5" w14:textId="3279BF15" w:rsidR="00732AC2" w:rsidRPr="00F74629" w:rsidRDefault="00732AC2" w:rsidP="00732AC2">
      <w:pPr>
        <w:pStyle w:val="ListParagraph"/>
        <w:widowControl/>
        <w:numPr>
          <w:ilvl w:val="0"/>
          <w:numId w:val="5"/>
        </w:numPr>
        <w:autoSpaceDE/>
        <w:autoSpaceDN/>
        <w:adjustRightInd/>
        <w:spacing w:before="100" w:beforeAutospacing="1" w:after="100" w:afterAutospacing="1"/>
        <w:contextualSpacing/>
        <w:rPr>
          <w:sz w:val="22"/>
          <w:szCs w:val="22"/>
        </w:rPr>
      </w:pPr>
      <w:r w:rsidRPr="00F74629">
        <w:rPr>
          <w:sz w:val="22"/>
          <w:szCs w:val="22"/>
        </w:rPr>
        <w:t>Berglund E, Sakai H, Chaudhry S, Alonso-</w:t>
      </w:r>
      <w:proofErr w:type="spellStart"/>
      <w:r w:rsidRPr="00F74629">
        <w:rPr>
          <w:sz w:val="22"/>
          <w:szCs w:val="22"/>
        </w:rPr>
        <w:t>Guallart</w:t>
      </w:r>
      <w:proofErr w:type="spellEnd"/>
      <w:r w:rsidRPr="00F74629">
        <w:rPr>
          <w:sz w:val="22"/>
          <w:szCs w:val="22"/>
        </w:rPr>
        <w:t xml:space="preserve"> P, </w:t>
      </w:r>
      <w:proofErr w:type="spellStart"/>
      <w:r w:rsidRPr="00F74629">
        <w:rPr>
          <w:sz w:val="22"/>
          <w:szCs w:val="22"/>
        </w:rPr>
        <w:t>Llore</w:t>
      </w:r>
      <w:proofErr w:type="spellEnd"/>
      <w:r w:rsidRPr="00F74629">
        <w:rPr>
          <w:sz w:val="22"/>
          <w:szCs w:val="22"/>
        </w:rPr>
        <w:t xml:space="preserve"> N, Stern J, </w:t>
      </w:r>
      <w:proofErr w:type="spellStart"/>
      <w:r w:rsidRPr="00F74629">
        <w:rPr>
          <w:sz w:val="22"/>
          <w:szCs w:val="22"/>
        </w:rPr>
        <w:t>Anzai</w:t>
      </w:r>
      <w:proofErr w:type="spellEnd"/>
      <w:r w:rsidRPr="00F74629">
        <w:rPr>
          <w:sz w:val="22"/>
          <w:szCs w:val="22"/>
        </w:rPr>
        <w:t xml:space="preserve"> I, </w:t>
      </w:r>
      <w:proofErr w:type="spellStart"/>
      <w:r w:rsidRPr="00F74629">
        <w:rPr>
          <w:sz w:val="22"/>
          <w:szCs w:val="22"/>
        </w:rPr>
        <w:t>Iuga</w:t>
      </w:r>
      <w:proofErr w:type="spellEnd"/>
      <w:r w:rsidRPr="00F74629">
        <w:rPr>
          <w:sz w:val="22"/>
          <w:szCs w:val="22"/>
        </w:rPr>
        <w:t xml:space="preserve"> A, Weiner J, Danton M, </w:t>
      </w:r>
      <w:proofErr w:type="spellStart"/>
      <w:r w:rsidRPr="00F74629">
        <w:rPr>
          <w:sz w:val="22"/>
          <w:szCs w:val="22"/>
        </w:rPr>
        <w:t>Kofman</w:t>
      </w:r>
      <w:proofErr w:type="spellEnd"/>
      <w:r w:rsidRPr="00F74629">
        <w:rPr>
          <w:sz w:val="22"/>
          <w:szCs w:val="22"/>
        </w:rPr>
        <w:t xml:space="preserve"> S, </w:t>
      </w:r>
      <w:proofErr w:type="spellStart"/>
      <w:r w:rsidRPr="00F74629">
        <w:rPr>
          <w:sz w:val="22"/>
          <w:szCs w:val="22"/>
        </w:rPr>
        <w:t>Frobon</w:t>
      </w:r>
      <w:proofErr w:type="spellEnd"/>
      <w:r w:rsidRPr="00F74629">
        <w:rPr>
          <w:sz w:val="22"/>
          <w:szCs w:val="22"/>
        </w:rPr>
        <w:t xml:space="preserve"> R, </w:t>
      </w:r>
      <w:proofErr w:type="spellStart"/>
      <w:r w:rsidRPr="00F74629">
        <w:rPr>
          <w:sz w:val="22"/>
          <w:szCs w:val="22"/>
        </w:rPr>
        <w:t>Lefkowitch</w:t>
      </w:r>
      <w:proofErr w:type="spellEnd"/>
      <w:r w:rsidRPr="00F74629">
        <w:rPr>
          <w:sz w:val="22"/>
          <w:szCs w:val="22"/>
        </w:rPr>
        <w:t xml:space="preserve"> JH, </w:t>
      </w:r>
      <w:proofErr w:type="spellStart"/>
      <w:r w:rsidRPr="00F74629">
        <w:rPr>
          <w:sz w:val="22"/>
          <w:szCs w:val="22"/>
        </w:rPr>
        <w:t>Gafrtrell</w:t>
      </w:r>
      <w:proofErr w:type="spellEnd"/>
      <w:r w:rsidRPr="00F74629">
        <w:rPr>
          <w:sz w:val="22"/>
          <w:szCs w:val="22"/>
        </w:rPr>
        <w:t xml:space="preserve"> RD, Sanger Y, Martinez M, Pereira M, </w:t>
      </w:r>
      <w:proofErr w:type="spellStart"/>
      <w:r w:rsidRPr="00F74629">
        <w:rPr>
          <w:sz w:val="22"/>
          <w:szCs w:val="22"/>
        </w:rPr>
        <w:t>Ordanes</w:t>
      </w:r>
      <w:proofErr w:type="spellEnd"/>
      <w:r w:rsidRPr="00F74629">
        <w:rPr>
          <w:sz w:val="22"/>
          <w:szCs w:val="22"/>
        </w:rPr>
        <w:t xml:space="preserve"> D, </w:t>
      </w:r>
      <w:proofErr w:type="spellStart"/>
      <w:r w:rsidRPr="00F74629">
        <w:rPr>
          <w:sz w:val="22"/>
          <w:szCs w:val="22"/>
        </w:rPr>
        <w:t>Wuu</w:t>
      </w:r>
      <w:proofErr w:type="spellEnd"/>
      <w:r w:rsidRPr="00F74629">
        <w:rPr>
          <w:sz w:val="22"/>
          <w:szCs w:val="22"/>
        </w:rPr>
        <w:t xml:space="preserve"> CS, </w:t>
      </w:r>
      <w:proofErr w:type="spellStart"/>
      <w:r w:rsidRPr="00F74629">
        <w:rPr>
          <w:sz w:val="22"/>
          <w:szCs w:val="22"/>
        </w:rPr>
        <w:t>Gavzy</w:t>
      </w:r>
      <w:proofErr w:type="spellEnd"/>
      <w:r w:rsidRPr="00F74629">
        <w:rPr>
          <w:sz w:val="22"/>
          <w:szCs w:val="22"/>
        </w:rPr>
        <w:t xml:space="preserve"> S, Ekanayake-</w:t>
      </w:r>
      <w:proofErr w:type="spellStart"/>
      <w:r w:rsidRPr="00F74629">
        <w:rPr>
          <w:sz w:val="22"/>
          <w:szCs w:val="22"/>
        </w:rPr>
        <w:t>Alper</w:t>
      </w:r>
      <w:proofErr w:type="spellEnd"/>
      <w:r w:rsidRPr="00F74629">
        <w:rPr>
          <w:sz w:val="22"/>
          <w:szCs w:val="22"/>
        </w:rPr>
        <w:t xml:space="preserve"> D, Reimann KA, Kato Y, Sachs DH, Kato T, Sykes M, </w:t>
      </w:r>
      <w:r w:rsidRPr="00F74629">
        <w:rPr>
          <w:sz w:val="22"/>
          <w:szCs w:val="22"/>
          <w:u w:val="single"/>
        </w:rPr>
        <w:t>Griesemer A</w:t>
      </w:r>
      <w:r w:rsidRPr="00F74629">
        <w:rPr>
          <w:sz w:val="22"/>
          <w:szCs w:val="22"/>
        </w:rPr>
        <w:t xml:space="preserve">. Long-term liver allograft survival after immune induction and rapid immunosuppression withdrawal in cynomolgus macaques. </w:t>
      </w:r>
    </w:p>
    <w:p w14:paraId="7875B0CC" w14:textId="77777777" w:rsidR="00732AC2" w:rsidRPr="00F74629" w:rsidRDefault="00732AC2" w:rsidP="00732AC2">
      <w:pPr>
        <w:pStyle w:val="ListParagraph"/>
        <w:rPr>
          <w:sz w:val="22"/>
          <w:szCs w:val="22"/>
        </w:rPr>
      </w:pPr>
    </w:p>
    <w:p w14:paraId="01DE4313" w14:textId="1E5CB95D" w:rsidR="00A104C4" w:rsidRPr="001B2B0B" w:rsidRDefault="00732AC2" w:rsidP="001B2B0B">
      <w:pPr>
        <w:pStyle w:val="ListParagraph"/>
        <w:widowControl/>
        <w:numPr>
          <w:ilvl w:val="0"/>
          <w:numId w:val="5"/>
        </w:numPr>
        <w:autoSpaceDE/>
        <w:autoSpaceDN/>
        <w:adjustRightInd/>
        <w:spacing w:before="0"/>
        <w:contextualSpacing/>
        <w:rPr>
          <w:sz w:val="22"/>
          <w:szCs w:val="22"/>
        </w:rPr>
      </w:pPr>
      <w:proofErr w:type="spellStart"/>
      <w:r w:rsidRPr="00F74629">
        <w:rPr>
          <w:color w:val="212121"/>
          <w:sz w:val="22"/>
          <w:szCs w:val="22"/>
          <w:shd w:val="clear" w:color="auto" w:fill="FFFFFF"/>
        </w:rPr>
        <w:t>Emamaullee</w:t>
      </w:r>
      <w:proofErr w:type="spellEnd"/>
      <w:r w:rsidRPr="00F74629">
        <w:rPr>
          <w:color w:val="212121"/>
          <w:sz w:val="22"/>
          <w:szCs w:val="22"/>
          <w:shd w:val="clear" w:color="auto" w:fill="FFFFFF"/>
        </w:rPr>
        <w:t xml:space="preserve"> J, </w:t>
      </w:r>
      <w:proofErr w:type="spellStart"/>
      <w:r w:rsidRPr="00F74629">
        <w:rPr>
          <w:color w:val="212121"/>
          <w:sz w:val="22"/>
          <w:szCs w:val="22"/>
          <w:shd w:val="clear" w:color="auto" w:fill="FFFFFF"/>
        </w:rPr>
        <w:t>Heimbach</w:t>
      </w:r>
      <w:proofErr w:type="spellEnd"/>
      <w:r w:rsidRPr="00F74629">
        <w:rPr>
          <w:color w:val="212121"/>
          <w:sz w:val="22"/>
          <w:szCs w:val="22"/>
          <w:shd w:val="clear" w:color="auto" w:fill="FFFFFF"/>
        </w:rPr>
        <w:t xml:space="preserve"> JK, </w:t>
      </w:r>
      <w:proofErr w:type="spellStart"/>
      <w:r w:rsidRPr="00F74629">
        <w:rPr>
          <w:color w:val="212121"/>
          <w:sz w:val="22"/>
          <w:szCs w:val="22"/>
          <w:shd w:val="clear" w:color="auto" w:fill="FFFFFF"/>
        </w:rPr>
        <w:t>Olthoff</w:t>
      </w:r>
      <w:proofErr w:type="spellEnd"/>
      <w:r w:rsidRPr="00F74629">
        <w:rPr>
          <w:color w:val="212121"/>
          <w:sz w:val="22"/>
          <w:szCs w:val="22"/>
          <w:shd w:val="clear" w:color="auto" w:fill="FFFFFF"/>
        </w:rPr>
        <w:t xml:space="preserve"> KM, Pomfret EA, Roberts JP, </w:t>
      </w:r>
      <w:proofErr w:type="spellStart"/>
      <w:r w:rsidRPr="00F74629">
        <w:rPr>
          <w:color w:val="212121"/>
          <w:sz w:val="22"/>
          <w:szCs w:val="22"/>
          <w:shd w:val="clear" w:color="auto" w:fill="FFFFFF"/>
        </w:rPr>
        <w:t>Selzner</w:t>
      </w:r>
      <w:proofErr w:type="spellEnd"/>
      <w:r w:rsidRPr="00F74629">
        <w:rPr>
          <w:color w:val="212121"/>
          <w:sz w:val="22"/>
          <w:szCs w:val="22"/>
          <w:shd w:val="clear" w:color="auto" w:fill="FFFFFF"/>
        </w:rPr>
        <w:t xml:space="preserve"> N; </w:t>
      </w:r>
      <w:r w:rsidRPr="00F74629">
        <w:rPr>
          <w:color w:val="212121"/>
          <w:sz w:val="22"/>
          <w:szCs w:val="22"/>
          <w:u w:val="single"/>
          <w:shd w:val="clear" w:color="auto" w:fill="FFFFFF"/>
        </w:rPr>
        <w:t>NALLDIG Consortium</w:t>
      </w:r>
      <w:r w:rsidRPr="00F74629">
        <w:rPr>
          <w:color w:val="212121"/>
          <w:sz w:val="22"/>
          <w:szCs w:val="22"/>
          <w:shd w:val="clear" w:color="auto" w:fill="FFFFFF"/>
        </w:rPr>
        <w:t xml:space="preserve">. Assessment of long-term outcomes post living liver donation highlights the importance of scientific integrity when presenting transplant registry data. </w:t>
      </w:r>
      <w:r w:rsidRPr="00F74629">
        <w:rPr>
          <w:i/>
          <w:iCs/>
          <w:color w:val="212121"/>
          <w:sz w:val="22"/>
          <w:szCs w:val="22"/>
          <w:shd w:val="clear" w:color="auto" w:fill="FFFFFF"/>
        </w:rPr>
        <w:t>Am J Transplant</w:t>
      </w:r>
      <w:r w:rsidRPr="00F74629">
        <w:rPr>
          <w:color w:val="212121"/>
          <w:sz w:val="22"/>
          <w:szCs w:val="22"/>
          <w:shd w:val="clear" w:color="auto" w:fill="FFFFFF"/>
        </w:rPr>
        <w:t>. 2022 Mar 30. PMID: 35352461.</w:t>
      </w:r>
    </w:p>
    <w:p w14:paraId="663FECFA" w14:textId="77777777" w:rsidR="001B2B0B" w:rsidRPr="001B2B0B" w:rsidRDefault="001B2B0B" w:rsidP="001B2B0B">
      <w:pPr>
        <w:widowControl/>
        <w:autoSpaceDE/>
        <w:autoSpaceDN/>
        <w:adjustRightInd/>
        <w:contextualSpacing/>
      </w:pPr>
    </w:p>
    <w:p w14:paraId="1CABB8AB" w14:textId="48486D7B" w:rsidR="00A104C4" w:rsidRPr="00F74629" w:rsidRDefault="00732AC2" w:rsidP="00A104C4">
      <w:pPr>
        <w:pStyle w:val="ListParagraph"/>
        <w:widowControl/>
        <w:numPr>
          <w:ilvl w:val="0"/>
          <w:numId w:val="5"/>
        </w:numPr>
        <w:autoSpaceDE/>
        <w:autoSpaceDN/>
        <w:adjustRightInd/>
        <w:spacing w:before="0"/>
        <w:contextualSpacing/>
        <w:rPr>
          <w:sz w:val="22"/>
          <w:szCs w:val="22"/>
        </w:rPr>
      </w:pPr>
      <w:r w:rsidRPr="00F74629">
        <w:rPr>
          <w:sz w:val="22"/>
          <w:szCs w:val="22"/>
        </w:rPr>
        <w:t xml:space="preserve">Kang E, </w:t>
      </w:r>
      <w:proofErr w:type="spellStart"/>
      <w:r w:rsidRPr="00F74629">
        <w:rPr>
          <w:sz w:val="22"/>
          <w:szCs w:val="22"/>
        </w:rPr>
        <w:t>Moisander</w:t>
      </w:r>
      <w:proofErr w:type="spellEnd"/>
      <w:r w:rsidRPr="00F74629">
        <w:rPr>
          <w:sz w:val="22"/>
          <w:szCs w:val="22"/>
        </w:rPr>
        <w:t xml:space="preserve">-Joyce H, </w:t>
      </w:r>
      <w:proofErr w:type="spellStart"/>
      <w:r w:rsidRPr="00F74629">
        <w:rPr>
          <w:sz w:val="22"/>
          <w:szCs w:val="22"/>
        </w:rPr>
        <w:t>Saenger</w:t>
      </w:r>
      <w:proofErr w:type="spellEnd"/>
      <w:r w:rsidRPr="00F74629">
        <w:rPr>
          <w:sz w:val="22"/>
          <w:szCs w:val="22"/>
        </w:rPr>
        <w:t xml:space="preserve"> YM, </w:t>
      </w:r>
      <w:r w:rsidRPr="00F74629">
        <w:rPr>
          <w:sz w:val="22"/>
          <w:szCs w:val="22"/>
          <w:u w:val="single"/>
        </w:rPr>
        <w:t>Griesemer AD</w:t>
      </w:r>
      <w:r w:rsidRPr="00F74629">
        <w:rPr>
          <w:sz w:val="22"/>
          <w:szCs w:val="22"/>
        </w:rPr>
        <w:t xml:space="preserve">, Kato T, Yamashiro DY, </w:t>
      </w:r>
      <w:proofErr w:type="spellStart"/>
      <w:r w:rsidRPr="00F74629">
        <w:rPr>
          <w:sz w:val="22"/>
          <w:szCs w:val="22"/>
        </w:rPr>
        <w:t>Remotti</w:t>
      </w:r>
      <w:proofErr w:type="spellEnd"/>
      <w:r w:rsidRPr="00F74629">
        <w:rPr>
          <w:sz w:val="22"/>
          <w:szCs w:val="22"/>
        </w:rPr>
        <w:t xml:space="preserve"> H, Martinez M, Gartrell-</w:t>
      </w:r>
      <w:proofErr w:type="spellStart"/>
      <w:r w:rsidRPr="00F74629">
        <w:rPr>
          <w:sz w:val="22"/>
          <w:szCs w:val="22"/>
        </w:rPr>
        <w:t>Corrado</w:t>
      </w:r>
      <w:proofErr w:type="spellEnd"/>
      <w:r w:rsidRPr="00F74629">
        <w:rPr>
          <w:sz w:val="22"/>
          <w:szCs w:val="22"/>
        </w:rPr>
        <w:t xml:space="preserve"> RD. Stable liver graft post anti-PD1 therapy as a bridge to transplantation in an adolescent with hepatocellular carcinoma. </w:t>
      </w:r>
      <w:proofErr w:type="spellStart"/>
      <w:r w:rsidRPr="00F74629">
        <w:rPr>
          <w:i/>
          <w:iCs/>
          <w:sz w:val="22"/>
          <w:szCs w:val="22"/>
        </w:rPr>
        <w:t>Pediatr</w:t>
      </w:r>
      <w:proofErr w:type="spellEnd"/>
      <w:r w:rsidRPr="00F74629">
        <w:rPr>
          <w:i/>
          <w:iCs/>
          <w:sz w:val="22"/>
          <w:szCs w:val="22"/>
        </w:rPr>
        <w:t xml:space="preserve"> Transplant</w:t>
      </w:r>
      <w:r w:rsidRPr="00F74629">
        <w:rPr>
          <w:sz w:val="22"/>
          <w:szCs w:val="22"/>
        </w:rPr>
        <w:t xml:space="preserve">. 2021 Dec </w:t>
      </w:r>
      <w:proofErr w:type="gramStart"/>
      <w:r w:rsidRPr="00F74629">
        <w:rPr>
          <w:sz w:val="22"/>
          <w:szCs w:val="22"/>
        </w:rPr>
        <w:t>15:e</w:t>
      </w:r>
      <w:proofErr w:type="gramEnd"/>
      <w:r w:rsidRPr="00F74629">
        <w:rPr>
          <w:sz w:val="22"/>
          <w:szCs w:val="22"/>
        </w:rPr>
        <w:t>14209. PMID: 34907641</w:t>
      </w:r>
    </w:p>
    <w:p w14:paraId="38A49317" w14:textId="77777777" w:rsidR="00A104C4" w:rsidRPr="00F74629" w:rsidRDefault="00A104C4" w:rsidP="00A104C4">
      <w:pPr>
        <w:pStyle w:val="ListParagraph"/>
        <w:widowControl/>
        <w:autoSpaceDE/>
        <w:autoSpaceDN/>
        <w:adjustRightInd/>
        <w:spacing w:before="0"/>
        <w:ind w:left="360" w:firstLine="0"/>
        <w:contextualSpacing/>
        <w:rPr>
          <w:sz w:val="22"/>
          <w:szCs w:val="22"/>
        </w:rPr>
      </w:pPr>
    </w:p>
    <w:p w14:paraId="1DD0D49C" w14:textId="19223896" w:rsidR="00A104C4" w:rsidRPr="00F74629" w:rsidRDefault="00732AC2" w:rsidP="00A104C4">
      <w:pPr>
        <w:pStyle w:val="ListParagraph"/>
        <w:widowControl/>
        <w:numPr>
          <w:ilvl w:val="0"/>
          <w:numId w:val="5"/>
        </w:numPr>
        <w:autoSpaceDE/>
        <w:autoSpaceDN/>
        <w:adjustRightInd/>
        <w:spacing w:before="100" w:beforeAutospacing="1" w:after="100" w:afterAutospacing="1"/>
        <w:contextualSpacing/>
        <w:rPr>
          <w:sz w:val="22"/>
          <w:szCs w:val="22"/>
        </w:rPr>
      </w:pPr>
      <w:proofErr w:type="spellStart"/>
      <w:r w:rsidRPr="00F74629">
        <w:rPr>
          <w:sz w:val="22"/>
          <w:szCs w:val="22"/>
        </w:rPr>
        <w:t>Tavaré</w:t>
      </w:r>
      <w:proofErr w:type="spellEnd"/>
      <w:r w:rsidRPr="00F74629">
        <w:rPr>
          <w:sz w:val="22"/>
          <w:szCs w:val="22"/>
        </w:rPr>
        <w:t xml:space="preserve"> R, Danton M, </w:t>
      </w:r>
      <w:proofErr w:type="spellStart"/>
      <w:r w:rsidRPr="00F74629">
        <w:rPr>
          <w:sz w:val="22"/>
          <w:szCs w:val="22"/>
        </w:rPr>
        <w:t>Giurleo</w:t>
      </w:r>
      <w:proofErr w:type="spellEnd"/>
      <w:r w:rsidRPr="00F74629">
        <w:rPr>
          <w:sz w:val="22"/>
          <w:szCs w:val="22"/>
        </w:rPr>
        <w:t xml:space="preserve"> JT, Makonnen S, Hickey C, Arnold T, Kelly MP, Fredriksson F, </w:t>
      </w:r>
      <w:proofErr w:type="spellStart"/>
      <w:r w:rsidRPr="00F74629">
        <w:rPr>
          <w:sz w:val="22"/>
          <w:szCs w:val="22"/>
        </w:rPr>
        <w:t>Bruestle</w:t>
      </w:r>
      <w:proofErr w:type="spellEnd"/>
      <w:r w:rsidRPr="00F74629">
        <w:rPr>
          <w:sz w:val="22"/>
          <w:szCs w:val="22"/>
        </w:rPr>
        <w:t xml:space="preserve"> K, Hermann A, Ullman E, </w:t>
      </w:r>
      <w:proofErr w:type="spellStart"/>
      <w:r w:rsidRPr="00F74629">
        <w:rPr>
          <w:sz w:val="22"/>
          <w:szCs w:val="22"/>
        </w:rPr>
        <w:t>Edelmann</w:t>
      </w:r>
      <w:proofErr w:type="spellEnd"/>
      <w:r w:rsidRPr="00F74629">
        <w:rPr>
          <w:sz w:val="22"/>
          <w:szCs w:val="22"/>
        </w:rPr>
        <w:t xml:space="preserve"> KH, </w:t>
      </w:r>
      <w:proofErr w:type="spellStart"/>
      <w:r w:rsidRPr="00F74629">
        <w:rPr>
          <w:sz w:val="22"/>
          <w:szCs w:val="22"/>
        </w:rPr>
        <w:t>Potocky</w:t>
      </w:r>
      <w:proofErr w:type="spellEnd"/>
      <w:r w:rsidRPr="00F74629">
        <w:rPr>
          <w:sz w:val="22"/>
          <w:szCs w:val="22"/>
        </w:rPr>
        <w:t xml:space="preserve"> T, Dudgeon D, Bhatt N, </w:t>
      </w:r>
      <w:proofErr w:type="spellStart"/>
      <w:r w:rsidRPr="00F74629">
        <w:rPr>
          <w:sz w:val="22"/>
          <w:szCs w:val="22"/>
        </w:rPr>
        <w:t>Doubrovin</w:t>
      </w:r>
      <w:proofErr w:type="spellEnd"/>
      <w:r w:rsidRPr="00F74629">
        <w:rPr>
          <w:sz w:val="22"/>
          <w:szCs w:val="22"/>
        </w:rPr>
        <w:t xml:space="preserve"> M, Barry T, </w:t>
      </w:r>
      <w:proofErr w:type="spellStart"/>
      <w:r w:rsidRPr="00F74629">
        <w:rPr>
          <w:sz w:val="22"/>
          <w:szCs w:val="22"/>
        </w:rPr>
        <w:t>Kyratsous</w:t>
      </w:r>
      <w:proofErr w:type="spellEnd"/>
      <w:r w:rsidRPr="00F74629">
        <w:rPr>
          <w:sz w:val="22"/>
          <w:szCs w:val="22"/>
        </w:rPr>
        <w:t xml:space="preserve"> CA, </w:t>
      </w:r>
      <w:proofErr w:type="spellStart"/>
      <w:r w:rsidRPr="00F74629">
        <w:rPr>
          <w:sz w:val="22"/>
          <w:szCs w:val="22"/>
        </w:rPr>
        <w:t>Gurer</w:t>
      </w:r>
      <w:proofErr w:type="spellEnd"/>
      <w:r w:rsidRPr="00F74629">
        <w:rPr>
          <w:sz w:val="22"/>
          <w:szCs w:val="22"/>
        </w:rPr>
        <w:t xml:space="preserve"> C, Tu N, Gartner H, Murphy AJ, Macdonald LE, </w:t>
      </w:r>
      <w:proofErr w:type="spellStart"/>
      <w:r w:rsidRPr="00F74629">
        <w:rPr>
          <w:sz w:val="22"/>
          <w:szCs w:val="22"/>
        </w:rPr>
        <w:t>Popke</w:t>
      </w:r>
      <w:proofErr w:type="spellEnd"/>
      <w:r w:rsidRPr="00F74629">
        <w:rPr>
          <w:sz w:val="22"/>
          <w:szCs w:val="22"/>
        </w:rPr>
        <w:t xml:space="preserve"> J, </w:t>
      </w:r>
      <w:proofErr w:type="spellStart"/>
      <w:r w:rsidRPr="00F74629">
        <w:rPr>
          <w:sz w:val="22"/>
          <w:szCs w:val="22"/>
        </w:rPr>
        <w:t>Mintz</w:t>
      </w:r>
      <w:proofErr w:type="spellEnd"/>
      <w:r w:rsidRPr="00F74629">
        <w:rPr>
          <w:sz w:val="22"/>
          <w:szCs w:val="22"/>
        </w:rPr>
        <w:t xml:space="preserve"> A, </w:t>
      </w:r>
      <w:r w:rsidRPr="00F74629">
        <w:rPr>
          <w:sz w:val="22"/>
          <w:szCs w:val="22"/>
          <w:u w:val="single"/>
        </w:rPr>
        <w:t>Griesemer A</w:t>
      </w:r>
      <w:r w:rsidRPr="00F74629">
        <w:rPr>
          <w:sz w:val="22"/>
          <w:szCs w:val="22"/>
        </w:rPr>
        <w:t xml:space="preserve">, Olson WC, Thurston G, Ma D, Kirshner JR. Evaluation of the anti-CD8 antibody REGN5054 for clinical immuno-PET translation. </w:t>
      </w:r>
      <w:r w:rsidRPr="00F74629">
        <w:rPr>
          <w:i/>
          <w:iCs/>
          <w:sz w:val="22"/>
          <w:szCs w:val="22"/>
        </w:rPr>
        <w:t xml:space="preserve">Cancer Immunology Research. </w:t>
      </w:r>
      <w:r w:rsidR="006D75EE" w:rsidRPr="00F74629">
        <w:rPr>
          <w:sz w:val="22"/>
          <w:szCs w:val="22"/>
        </w:rPr>
        <w:t xml:space="preserve">2022 Jul </w:t>
      </w:r>
      <w:proofErr w:type="gramStart"/>
      <w:r w:rsidR="006D75EE" w:rsidRPr="00F74629">
        <w:rPr>
          <w:sz w:val="22"/>
          <w:szCs w:val="22"/>
        </w:rPr>
        <w:t>27:CIR</w:t>
      </w:r>
      <w:proofErr w:type="gramEnd"/>
      <w:r w:rsidR="006D75EE" w:rsidRPr="00F74629">
        <w:rPr>
          <w:sz w:val="22"/>
          <w:szCs w:val="22"/>
        </w:rPr>
        <w:t>-21-0405. PMID: 35895745.</w:t>
      </w:r>
    </w:p>
    <w:p w14:paraId="5398891C" w14:textId="77777777" w:rsidR="00A104C4" w:rsidRPr="00F74629" w:rsidRDefault="00A104C4" w:rsidP="00A104C4">
      <w:pPr>
        <w:pStyle w:val="ListParagraph"/>
        <w:widowControl/>
        <w:autoSpaceDE/>
        <w:autoSpaceDN/>
        <w:adjustRightInd/>
        <w:spacing w:before="100" w:beforeAutospacing="1" w:after="100" w:afterAutospacing="1"/>
        <w:ind w:left="360" w:firstLine="0"/>
        <w:contextualSpacing/>
        <w:rPr>
          <w:sz w:val="22"/>
          <w:szCs w:val="22"/>
        </w:rPr>
      </w:pPr>
    </w:p>
    <w:p w14:paraId="58AB2ACA" w14:textId="6510AC9D" w:rsidR="00A104C4" w:rsidRPr="00F74629" w:rsidRDefault="00732AC2" w:rsidP="00A104C4">
      <w:pPr>
        <w:pStyle w:val="ListParagraph"/>
        <w:widowControl/>
        <w:numPr>
          <w:ilvl w:val="0"/>
          <w:numId w:val="5"/>
        </w:numPr>
        <w:autoSpaceDE/>
        <w:autoSpaceDN/>
        <w:adjustRightInd/>
        <w:spacing w:before="100" w:beforeAutospacing="1" w:after="100" w:afterAutospacing="1"/>
        <w:contextualSpacing/>
        <w:rPr>
          <w:sz w:val="22"/>
          <w:szCs w:val="22"/>
        </w:rPr>
      </w:pPr>
      <w:r w:rsidRPr="00F74629">
        <w:rPr>
          <w:sz w:val="22"/>
          <w:szCs w:val="22"/>
        </w:rPr>
        <w:t xml:space="preserve">Kang E, Shin JI, </w:t>
      </w:r>
      <w:proofErr w:type="spellStart"/>
      <w:r w:rsidRPr="00F74629">
        <w:rPr>
          <w:sz w:val="22"/>
          <w:szCs w:val="22"/>
          <w:u w:val="single"/>
        </w:rPr>
        <w:t>Griesemer</w:t>
      </w:r>
      <w:proofErr w:type="spellEnd"/>
      <w:r w:rsidRPr="00F74629">
        <w:rPr>
          <w:sz w:val="22"/>
          <w:szCs w:val="22"/>
          <w:u w:val="single"/>
        </w:rPr>
        <w:t xml:space="preserve"> AD</w:t>
      </w:r>
      <w:r w:rsidRPr="00F74629">
        <w:rPr>
          <w:sz w:val="22"/>
          <w:szCs w:val="22"/>
        </w:rPr>
        <w:t xml:space="preserve">, </w:t>
      </w:r>
      <w:proofErr w:type="spellStart"/>
      <w:r w:rsidRPr="00F74629">
        <w:rPr>
          <w:sz w:val="22"/>
          <w:szCs w:val="22"/>
        </w:rPr>
        <w:t>Lobritto</w:t>
      </w:r>
      <w:proofErr w:type="spellEnd"/>
      <w:r w:rsidRPr="00F74629">
        <w:rPr>
          <w:sz w:val="22"/>
          <w:szCs w:val="22"/>
        </w:rPr>
        <w:t xml:space="preserve"> S, Goldner D, Vittorio JM, Stylianos S, Martinez M. Risk Factors for 30-Day Unplanned Readmission after Hepatectomy: Analysis of 438 Pediatric Patients from the ACS-NSQIP-P Database. </w:t>
      </w:r>
      <w:r w:rsidRPr="00F74629">
        <w:rPr>
          <w:i/>
          <w:iCs/>
          <w:sz w:val="22"/>
          <w:szCs w:val="22"/>
        </w:rPr>
        <w:t xml:space="preserve">J </w:t>
      </w:r>
      <w:proofErr w:type="spellStart"/>
      <w:r w:rsidRPr="00F74629">
        <w:rPr>
          <w:i/>
          <w:iCs/>
          <w:sz w:val="22"/>
          <w:szCs w:val="22"/>
        </w:rPr>
        <w:t>Gastrointest</w:t>
      </w:r>
      <w:proofErr w:type="spellEnd"/>
      <w:r w:rsidRPr="00F74629">
        <w:rPr>
          <w:i/>
          <w:iCs/>
          <w:sz w:val="22"/>
          <w:szCs w:val="22"/>
        </w:rPr>
        <w:t xml:space="preserve"> Surg</w:t>
      </w:r>
      <w:r w:rsidRPr="00F74629">
        <w:rPr>
          <w:sz w:val="22"/>
          <w:szCs w:val="22"/>
        </w:rPr>
        <w:t>. 2021 Apr 6. PMID: 33825121.</w:t>
      </w:r>
    </w:p>
    <w:p w14:paraId="19BF3D9B" w14:textId="77777777" w:rsidR="00A104C4" w:rsidRPr="00F74629" w:rsidRDefault="00A104C4" w:rsidP="00A104C4">
      <w:pPr>
        <w:pStyle w:val="ListParagraph"/>
        <w:widowControl/>
        <w:autoSpaceDE/>
        <w:autoSpaceDN/>
        <w:adjustRightInd/>
        <w:spacing w:before="100" w:beforeAutospacing="1" w:after="100" w:afterAutospacing="1"/>
        <w:ind w:left="360" w:firstLine="0"/>
        <w:contextualSpacing/>
        <w:rPr>
          <w:sz w:val="22"/>
          <w:szCs w:val="22"/>
        </w:rPr>
      </w:pPr>
    </w:p>
    <w:p w14:paraId="5B15DE2E" w14:textId="0C33125A" w:rsidR="00A104C4" w:rsidRPr="00F74629" w:rsidRDefault="00732AC2" w:rsidP="00A104C4">
      <w:pPr>
        <w:pStyle w:val="ListParagraph"/>
        <w:widowControl/>
        <w:numPr>
          <w:ilvl w:val="0"/>
          <w:numId w:val="5"/>
        </w:numPr>
        <w:autoSpaceDE/>
        <w:autoSpaceDN/>
        <w:adjustRightInd/>
        <w:spacing w:before="100" w:beforeAutospacing="1" w:after="100" w:afterAutospacing="1"/>
        <w:contextualSpacing/>
        <w:rPr>
          <w:sz w:val="22"/>
          <w:szCs w:val="22"/>
        </w:rPr>
      </w:pPr>
      <w:r w:rsidRPr="00F74629">
        <w:rPr>
          <w:sz w:val="22"/>
          <w:szCs w:val="22"/>
        </w:rPr>
        <w:t xml:space="preserve">Fu J, Zuber J, </w:t>
      </w:r>
      <w:proofErr w:type="spellStart"/>
      <w:r w:rsidRPr="00F74629">
        <w:rPr>
          <w:sz w:val="22"/>
          <w:szCs w:val="22"/>
        </w:rPr>
        <w:t>Shonts</w:t>
      </w:r>
      <w:proofErr w:type="spellEnd"/>
      <w:r w:rsidRPr="00F74629">
        <w:rPr>
          <w:sz w:val="22"/>
          <w:szCs w:val="22"/>
        </w:rPr>
        <w:t xml:space="preserve"> B, </w:t>
      </w:r>
      <w:proofErr w:type="spellStart"/>
      <w:r w:rsidRPr="00F74629">
        <w:rPr>
          <w:sz w:val="22"/>
          <w:szCs w:val="22"/>
        </w:rPr>
        <w:t>Obradovic</w:t>
      </w:r>
      <w:proofErr w:type="spellEnd"/>
      <w:r w:rsidRPr="00F74629">
        <w:rPr>
          <w:sz w:val="22"/>
          <w:szCs w:val="22"/>
        </w:rPr>
        <w:t xml:space="preserve"> A, </w:t>
      </w:r>
      <w:proofErr w:type="spellStart"/>
      <w:r w:rsidRPr="00F74629">
        <w:rPr>
          <w:sz w:val="22"/>
          <w:szCs w:val="22"/>
        </w:rPr>
        <w:t>Zicheng</w:t>
      </w:r>
      <w:proofErr w:type="spellEnd"/>
      <w:r w:rsidRPr="00F74629">
        <w:rPr>
          <w:sz w:val="22"/>
          <w:szCs w:val="22"/>
        </w:rPr>
        <w:t xml:space="preserve"> W, </w:t>
      </w:r>
      <w:proofErr w:type="spellStart"/>
      <w:r w:rsidRPr="00F74629">
        <w:rPr>
          <w:sz w:val="22"/>
          <w:szCs w:val="22"/>
        </w:rPr>
        <w:t>Frangaj</w:t>
      </w:r>
      <w:proofErr w:type="spellEnd"/>
      <w:r w:rsidRPr="00F74629">
        <w:rPr>
          <w:sz w:val="22"/>
          <w:szCs w:val="22"/>
        </w:rPr>
        <w:t xml:space="preserve"> K, Meng W, Rosenfeld AM, </w:t>
      </w:r>
      <w:proofErr w:type="spellStart"/>
      <w:r w:rsidRPr="00F74629">
        <w:rPr>
          <w:sz w:val="22"/>
          <w:szCs w:val="22"/>
        </w:rPr>
        <w:t>Waffarn</w:t>
      </w:r>
      <w:proofErr w:type="spellEnd"/>
      <w:r w:rsidRPr="00F74629">
        <w:rPr>
          <w:sz w:val="22"/>
          <w:szCs w:val="22"/>
        </w:rPr>
        <w:t xml:space="preserve"> EE, </w:t>
      </w:r>
      <w:proofErr w:type="spellStart"/>
      <w:r w:rsidRPr="00F74629">
        <w:rPr>
          <w:sz w:val="22"/>
          <w:szCs w:val="22"/>
        </w:rPr>
        <w:t>Liou</w:t>
      </w:r>
      <w:proofErr w:type="spellEnd"/>
      <w:r w:rsidRPr="00F74629">
        <w:rPr>
          <w:sz w:val="22"/>
          <w:szCs w:val="22"/>
        </w:rPr>
        <w:t xml:space="preserve"> P, Lau S, Savage TM, Yang S, Rogers K, </w:t>
      </w:r>
      <w:proofErr w:type="spellStart"/>
      <w:r w:rsidRPr="00F74629">
        <w:rPr>
          <w:sz w:val="22"/>
          <w:szCs w:val="22"/>
        </w:rPr>
        <w:t>Danzl</w:t>
      </w:r>
      <w:proofErr w:type="spellEnd"/>
      <w:r w:rsidRPr="00F74629">
        <w:rPr>
          <w:sz w:val="22"/>
          <w:szCs w:val="22"/>
        </w:rPr>
        <w:t xml:space="preserve"> NM, </w:t>
      </w:r>
      <w:proofErr w:type="spellStart"/>
      <w:r w:rsidRPr="00F74629">
        <w:rPr>
          <w:sz w:val="22"/>
          <w:szCs w:val="22"/>
        </w:rPr>
        <w:t>Ravella</w:t>
      </w:r>
      <w:proofErr w:type="spellEnd"/>
      <w:r w:rsidRPr="00F74629">
        <w:rPr>
          <w:sz w:val="22"/>
          <w:szCs w:val="22"/>
        </w:rPr>
        <w:t xml:space="preserve"> S, </w:t>
      </w:r>
      <w:proofErr w:type="spellStart"/>
      <w:r w:rsidRPr="00F74629">
        <w:rPr>
          <w:sz w:val="22"/>
          <w:szCs w:val="22"/>
        </w:rPr>
        <w:t>Satwani</w:t>
      </w:r>
      <w:proofErr w:type="spellEnd"/>
      <w:r w:rsidRPr="00F74629">
        <w:rPr>
          <w:sz w:val="22"/>
          <w:szCs w:val="22"/>
        </w:rPr>
        <w:t xml:space="preserve"> P, </w:t>
      </w:r>
      <w:proofErr w:type="spellStart"/>
      <w:r w:rsidRPr="00F74629">
        <w:rPr>
          <w:sz w:val="22"/>
          <w:szCs w:val="22"/>
        </w:rPr>
        <w:t>Iuga</w:t>
      </w:r>
      <w:proofErr w:type="spellEnd"/>
      <w:r w:rsidRPr="00F74629">
        <w:rPr>
          <w:sz w:val="22"/>
          <w:szCs w:val="22"/>
        </w:rPr>
        <w:t xml:space="preserve"> A, Ho S, </w:t>
      </w:r>
      <w:r w:rsidRPr="00F74629">
        <w:rPr>
          <w:sz w:val="22"/>
          <w:szCs w:val="22"/>
          <w:u w:val="single"/>
        </w:rPr>
        <w:t>Griesemer A</w:t>
      </w:r>
      <w:r w:rsidRPr="00F74629">
        <w:rPr>
          <w:sz w:val="22"/>
          <w:szCs w:val="22"/>
        </w:rPr>
        <w:t xml:space="preserve">, Shen Y, </w:t>
      </w:r>
      <w:proofErr w:type="spellStart"/>
      <w:r w:rsidRPr="00F74629">
        <w:rPr>
          <w:sz w:val="22"/>
          <w:szCs w:val="22"/>
        </w:rPr>
        <w:t>Luning</w:t>
      </w:r>
      <w:proofErr w:type="spellEnd"/>
      <w:r w:rsidRPr="00F74629">
        <w:rPr>
          <w:sz w:val="22"/>
          <w:szCs w:val="22"/>
        </w:rPr>
        <w:t xml:space="preserve"> ET, Martinez M, Kato T, Sykes M. Lymphohematopoietic Graft-versus-Host Responses Promote Mixed Chimerism in Patients Receiving Intestinal Transplantation. </w:t>
      </w:r>
      <w:r w:rsidRPr="00F74629">
        <w:rPr>
          <w:i/>
          <w:iCs/>
          <w:sz w:val="22"/>
          <w:szCs w:val="22"/>
        </w:rPr>
        <w:t>Journal of Clinical Investigation</w:t>
      </w:r>
      <w:r w:rsidRPr="00F74629">
        <w:rPr>
          <w:sz w:val="22"/>
          <w:szCs w:val="22"/>
        </w:rPr>
        <w:t xml:space="preserve"> 2021 Feb 25:141698. PMID: 33630757</w:t>
      </w:r>
    </w:p>
    <w:p w14:paraId="2B724D8D" w14:textId="77777777" w:rsidR="00A104C4" w:rsidRPr="00F74629" w:rsidRDefault="00A104C4" w:rsidP="00A104C4">
      <w:pPr>
        <w:pStyle w:val="ListParagraph"/>
        <w:widowControl/>
        <w:autoSpaceDE/>
        <w:autoSpaceDN/>
        <w:adjustRightInd/>
        <w:spacing w:before="100" w:beforeAutospacing="1" w:after="100" w:afterAutospacing="1"/>
        <w:ind w:left="360" w:firstLine="0"/>
        <w:contextualSpacing/>
        <w:rPr>
          <w:sz w:val="22"/>
          <w:szCs w:val="22"/>
        </w:rPr>
      </w:pPr>
    </w:p>
    <w:p w14:paraId="53F122D9" w14:textId="705CA22E" w:rsidR="00732AC2" w:rsidRPr="00F74629" w:rsidRDefault="00732AC2" w:rsidP="00A104C4">
      <w:pPr>
        <w:pStyle w:val="ListParagraph"/>
        <w:widowControl/>
        <w:numPr>
          <w:ilvl w:val="0"/>
          <w:numId w:val="5"/>
        </w:numPr>
        <w:autoSpaceDE/>
        <w:autoSpaceDN/>
        <w:adjustRightInd/>
        <w:spacing w:before="100" w:beforeAutospacing="1" w:after="100" w:afterAutospacing="1"/>
        <w:contextualSpacing/>
        <w:rPr>
          <w:sz w:val="22"/>
          <w:szCs w:val="22"/>
        </w:rPr>
      </w:pPr>
      <w:proofErr w:type="spellStart"/>
      <w:r w:rsidRPr="00F74629">
        <w:rPr>
          <w:sz w:val="22"/>
          <w:szCs w:val="22"/>
        </w:rPr>
        <w:t>Shanmugasundaram</w:t>
      </w:r>
      <w:proofErr w:type="spellEnd"/>
      <w:r w:rsidRPr="00F74629">
        <w:rPr>
          <w:sz w:val="22"/>
          <w:szCs w:val="22"/>
        </w:rPr>
        <w:t xml:space="preserve"> S, </w:t>
      </w:r>
      <w:proofErr w:type="spellStart"/>
      <w:r w:rsidRPr="00F74629">
        <w:rPr>
          <w:sz w:val="22"/>
          <w:szCs w:val="22"/>
        </w:rPr>
        <w:t>Gioioso</w:t>
      </w:r>
      <w:proofErr w:type="spellEnd"/>
      <w:r w:rsidRPr="00F74629">
        <w:rPr>
          <w:sz w:val="22"/>
          <w:szCs w:val="22"/>
        </w:rPr>
        <w:t xml:space="preserve"> V, Martinez M, </w:t>
      </w:r>
      <w:proofErr w:type="spellStart"/>
      <w:r w:rsidRPr="00F74629">
        <w:rPr>
          <w:sz w:val="22"/>
          <w:szCs w:val="22"/>
        </w:rPr>
        <w:t>Lobritto</w:t>
      </w:r>
      <w:proofErr w:type="spellEnd"/>
      <w:r w:rsidRPr="00F74629">
        <w:rPr>
          <w:sz w:val="22"/>
          <w:szCs w:val="22"/>
        </w:rPr>
        <w:t xml:space="preserve"> S, Vittorio J, Goldner D,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w:t>
      </w:r>
      <w:proofErr w:type="spellStart"/>
      <w:r w:rsidRPr="00F74629">
        <w:rPr>
          <w:sz w:val="22"/>
          <w:szCs w:val="22"/>
        </w:rPr>
        <w:t>Tulin</w:t>
      </w:r>
      <w:proofErr w:type="spellEnd"/>
      <w:r w:rsidRPr="00F74629">
        <w:rPr>
          <w:sz w:val="22"/>
          <w:szCs w:val="22"/>
        </w:rPr>
        <w:t xml:space="preserve">-Silver S. Embolization of a rare case of focal nodular hyperplasia in an adolescent boy. </w:t>
      </w:r>
      <w:r w:rsidRPr="00F74629">
        <w:rPr>
          <w:i/>
          <w:iCs/>
          <w:sz w:val="22"/>
          <w:szCs w:val="22"/>
        </w:rPr>
        <w:t>Journal of Pediatric Surgery Case Reports</w:t>
      </w:r>
      <w:r w:rsidRPr="00F74629">
        <w:rPr>
          <w:sz w:val="22"/>
          <w:szCs w:val="22"/>
        </w:rPr>
        <w:t>. 202</w:t>
      </w:r>
      <w:r w:rsidR="005C0E17">
        <w:rPr>
          <w:sz w:val="22"/>
          <w:szCs w:val="22"/>
        </w:rPr>
        <w:t>1</w:t>
      </w:r>
      <w:r w:rsidRPr="00F74629">
        <w:rPr>
          <w:sz w:val="22"/>
          <w:szCs w:val="22"/>
        </w:rPr>
        <w:t xml:space="preserve"> </w:t>
      </w:r>
      <w:r w:rsidR="00F80537">
        <w:rPr>
          <w:sz w:val="22"/>
          <w:szCs w:val="22"/>
        </w:rPr>
        <w:t>Jan</w:t>
      </w:r>
      <w:r w:rsidR="005C0E17">
        <w:rPr>
          <w:sz w:val="22"/>
          <w:szCs w:val="22"/>
        </w:rPr>
        <w:t>. Vol 64</w:t>
      </w:r>
      <w:r w:rsidRPr="00F74629">
        <w:rPr>
          <w:sz w:val="22"/>
          <w:szCs w:val="22"/>
        </w:rPr>
        <w:t>.</w:t>
      </w:r>
    </w:p>
    <w:p w14:paraId="5D20F202" w14:textId="77777777" w:rsidR="00732AC2" w:rsidRPr="00F74629" w:rsidRDefault="00732AC2" w:rsidP="00732AC2">
      <w:pPr>
        <w:pStyle w:val="ListParagraph"/>
        <w:widowControl/>
        <w:autoSpaceDE/>
        <w:autoSpaceDN/>
        <w:adjustRightInd/>
        <w:spacing w:before="100" w:beforeAutospacing="1" w:after="100" w:afterAutospacing="1"/>
        <w:ind w:left="360" w:firstLine="0"/>
        <w:contextualSpacing/>
        <w:rPr>
          <w:sz w:val="22"/>
          <w:szCs w:val="22"/>
        </w:rPr>
      </w:pPr>
    </w:p>
    <w:p w14:paraId="20E494F4" w14:textId="4AFF0566" w:rsidR="00290BC2" w:rsidRPr="00F74629" w:rsidRDefault="00732AC2" w:rsidP="00290BC2">
      <w:pPr>
        <w:pStyle w:val="ListParagraph"/>
        <w:widowControl/>
        <w:numPr>
          <w:ilvl w:val="0"/>
          <w:numId w:val="5"/>
        </w:numPr>
        <w:autoSpaceDE/>
        <w:autoSpaceDN/>
        <w:adjustRightInd/>
        <w:spacing w:before="100" w:beforeAutospacing="1" w:after="100" w:afterAutospacing="1"/>
        <w:contextualSpacing/>
        <w:rPr>
          <w:sz w:val="22"/>
          <w:szCs w:val="22"/>
        </w:rPr>
      </w:pPr>
      <w:r w:rsidRPr="00F74629">
        <w:rPr>
          <w:sz w:val="22"/>
          <w:szCs w:val="22"/>
        </w:rPr>
        <w:t>Alonso-</w:t>
      </w:r>
      <w:proofErr w:type="spellStart"/>
      <w:r w:rsidRPr="00F74629">
        <w:rPr>
          <w:sz w:val="22"/>
          <w:szCs w:val="22"/>
        </w:rPr>
        <w:t>Gullart</w:t>
      </w:r>
      <w:proofErr w:type="spellEnd"/>
      <w:r w:rsidRPr="00F74629">
        <w:rPr>
          <w:sz w:val="22"/>
          <w:szCs w:val="22"/>
        </w:rPr>
        <w:t xml:space="preserve"> P, </w:t>
      </w:r>
      <w:proofErr w:type="spellStart"/>
      <w:r w:rsidRPr="00F74629">
        <w:rPr>
          <w:sz w:val="22"/>
          <w:szCs w:val="22"/>
        </w:rPr>
        <w:t>Llore</w:t>
      </w:r>
      <w:proofErr w:type="spellEnd"/>
      <w:r w:rsidRPr="00F74629">
        <w:rPr>
          <w:sz w:val="22"/>
          <w:szCs w:val="22"/>
        </w:rPr>
        <w:t xml:space="preserve"> N, Lopes E, </w:t>
      </w:r>
      <w:proofErr w:type="spellStart"/>
      <w:r w:rsidRPr="00F74629">
        <w:rPr>
          <w:sz w:val="22"/>
          <w:szCs w:val="22"/>
        </w:rPr>
        <w:t>Kofman</w:t>
      </w:r>
      <w:proofErr w:type="spellEnd"/>
      <w:r w:rsidRPr="00F74629">
        <w:rPr>
          <w:sz w:val="22"/>
          <w:szCs w:val="22"/>
        </w:rPr>
        <w:t xml:space="preserve"> S, Ho S, Stern J, Pierre G, </w:t>
      </w:r>
      <w:proofErr w:type="spellStart"/>
      <w:r w:rsidRPr="00F74629">
        <w:rPr>
          <w:sz w:val="22"/>
          <w:szCs w:val="22"/>
        </w:rPr>
        <w:t>Bruestle</w:t>
      </w:r>
      <w:proofErr w:type="spellEnd"/>
      <w:r w:rsidRPr="00F74629">
        <w:rPr>
          <w:sz w:val="22"/>
          <w:szCs w:val="22"/>
        </w:rPr>
        <w:t xml:space="preserve"> K, Tang, Q, Sykes M, </w:t>
      </w:r>
      <w:r w:rsidRPr="00F74629">
        <w:rPr>
          <w:sz w:val="22"/>
          <w:szCs w:val="22"/>
          <w:u w:val="single"/>
        </w:rPr>
        <w:t>Griesemer A</w:t>
      </w:r>
      <w:r w:rsidRPr="00F74629">
        <w:rPr>
          <w:sz w:val="22"/>
          <w:szCs w:val="22"/>
        </w:rPr>
        <w:t xml:space="preserve">. CD40L-stimulated B cells for ex vivo expansion of </w:t>
      </w:r>
      <w:proofErr w:type="spellStart"/>
      <w:r w:rsidRPr="00F74629">
        <w:rPr>
          <w:sz w:val="22"/>
          <w:szCs w:val="22"/>
        </w:rPr>
        <w:t>polyspecific</w:t>
      </w:r>
      <w:proofErr w:type="spellEnd"/>
      <w:r w:rsidRPr="00F74629">
        <w:rPr>
          <w:sz w:val="22"/>
          <w:szCs w:val="22"/>
        </w:rPr>
        <w:t xml:space="preserve"> nonhuman primate regulatory T cells for translational studies. </w:t>
      </w:r>
      <w:r w:rsidRPr="00F74629">
        <w:rPr>
          <w:i/>
          <w:iCs/>
          <w:sz w:val="22"/>
          <w:szCs w:val="22"/>
        </w:rPr>
        <w:t>Clin Exp Immunol</w:t>
      </w:r>
      <w:r w:rsidRPr="00F74629">
        <w:rPr>
          <w:sz w:val="22"/>
          <w:szCs w:val="22"/>
        </w:rPr>
        <w:t>. 2020 Oct 15. PMID: 33058141</w:t>
      </w:r>
    </w:p>
    <w:p w14:paraId="44B9A465" w14:textId="77777777" w:rsidR="00290BC2" w:rsidRPr="00F74629" w:rsidRDefault="00290BC2" w:rsidP="00290BC2">
      <w:pPr>
        <w:pStyle w:val="ListParagraph"/>
        <w:widowControl/>
        <w:autoSpaceDE/>
        <w:autoSpaceDN/>
        <w:adjustRightInd/>
        <w:spacing w:before="100" w:beforeAutospacing="1" w:after="100" w:afterAutospacing="1"/>
        <w:ind w:left="360" w:firstLine="0"/>
        <w:contextualSpacing/>
        <w:rPr>
          <w:sz w:val="22"/>
          <w:szCs w:val="22"/>
        </w:rPr>
      </w:pPr>
    </w:p>
    <w:p w14:paraId="629B93FE" w14:textId="12F01E26" w:rsidR="00A104C4" w:rsidRPr="00F74629" w:rsidRDefault="00732AC2" w:rsidP="00A104C4">
      <w:pPr>
        <w:pStyle w:val="ListParagraph"/>
        <w:widowControl/>
        <w:numPr>
          <w:ilvl w:val="0"/>
          <w:numId w:val="5"/>
        </w:numPr>
        <w:autoSpaceDE/>
        <w:autoSpaceDN/>
        <w:adjustRightInd/>
        <w:spacing w:before="100" w:beforeAutospacing="1" w:after="100" w:afterAutospacing="1"/>
        <w:contextualSpacing/>
        <w:rPr>
          <w:sz w:val="22"/>
          <w:szCs w:val="22"/>
        </w:rPr>
      </w:pPr>
      <w:proofErr w:type="spellStart"/>
      <w:r w:rsidRPr="00F74629">
        <w:rPr>
          <w:sz w:val="22"/>
          <w:szCs w:val="22"/>
        </w:rPr>
        <w:t>Hozain</w:t>
      </w:r>
      <w:proofErr w:type="spellEnd"/>
      <w:r w:rsidRPr="00F74629">
        <w:rPr>
          <w:sz w:val="22"/>
          <w:szCs w:val="22"/>
        </w:rPr>
        <w:t xml:space="preserve"> AE, O’Neill JD, </w:t>
      </w:r>
      <w:proofErr w:type="spellStart"/>
      <w:r w:rsidRPr="00F74629">
        <w:rPr>
          <w:sz w:val="22"/>
          <w:szCs w:val="22"/>
        </w:rPr>
        <w:t>Pinezich</w:t>
      </w:r>
      <w:proofErr w:type="spellEnd"/>
      <w:r w:rsidRPr="00F74629">
        <w:rPr>
          <w:sz w:val="22"/>
          <w:szCs w:val="22"/>
        </w:rPr>
        <w:t xml:space="preserve"> MR, </w:t>
      </w:r>
      <w:proofErr w:type="spellStart"/>
      <w:r w:rsidRPr="00F74629">
        <w:rPr>
          <w:sz w:val="22"/>
          <w:szCs w:val="22"/>
        </w:rPr>
        <w:t>Tipograf</w:t>
      </w:r>
      <w:proofErr w:type="spellEnd"/>
      <w:r w:rsidRPr="00F74629">
        <w:rPr>
          <w:sz w:val="22"/>
          <w:szCs w:val="22"/>
        </w:rPr>
        <w:t xml:space="preserve"> U, </w:t>
      </w:r>
      <w:proofErr w:type="spellStart"/>
      <w:r w:rsidRPr="00F74629">
        <w:rPr>
          <w:sz w:val="22"/>
          <w:szCs w:val="22"/>
        </w:rPr>
        <w:t>Donocoff</w:t>
      </w:r>
      <w:proofErr w:type="spellEnd"/>
      <w:r w:rsidRPr="00F74629">
        <w:rPr>
          <w:sz w:val="22"/>
          <w:szCs w:val="22"/>
        </w:rPr>
        <w:t xml:space="preserve"> R, Cunningham KM, Tumen A, Fung K, </w:t>
      </w:r>
      <w:proofErr w:type="spellStart"/>
      <w:r w:rsidRPr="00F74629">
        <w:rPr>
          <w:sz w:val="22"/>
          <w:szCs w:val="22"/>
        </w:rPr>
        <w:t>Ukita</w:t>
      </w:r>
      <w:proofErr w:type="spellEnd"/>
      <w:r w:rsidRPr="00F74629">
        <w:rPr>
          <w:sz w:val="22"/>
          <w:szCs w:val="22"/>
        </w:rPr>
        <w:t xml:space="preserve"> R, Simpson M, Reimer JA, Ruiz EC, Queen D, Stokes JW, Cardwell NK, </w:t>
      </w:r>
      <w:proofErr w:type="spellStart"/>
      <w:r w:rsidRPr="00F74629">
        <w:rPr>
          <w:sz w:val="22"/>
          <w:szCs w:val="22"/>
        </w:rPr>
        <w:t>Talackine</w:t>
      </w:r>
      <w:proofErr w:type="spellEnd"/>
      <w:r w:rsidRPr="00F74629">
        <w:rPr>
          <w:sz w:val="22"/>
          <w:szCs w:val="22"/>
        </w:rPr>
        <w:t xml:space="preserve"> J, </w:t>
      </w:r>
      <w:proofErr w:type="spellStart"/>
      <w:r w:rsidRPr="00F74629">
        <w:rPr>
          <w:sz w:val="22"/>
          <w:szCs w:val="22"/>
        </w:rPr>
        <w:t>Snoeck</w:t>
      </w:r>
      <w:proofErr w:type="spellEnd"/>
      <w:r w:rsidRPr="00F74629">
        <w:rPr>
          <w:sz w:val="22"/>
          <w:szCs w:val="22"/>
        </w:rPr>
        <w:t xml:space="preserve"> H, Chen Y, Romanov, A, </w:t>
      </w:r>
      <w:proofErr w:type="spellStart"/>
      <w:r w:rsidRPr="00F74629">
        <w:rPr>
          <w:sz w:val="22"/>
          <w:szCs w:val="22"/>
        </w:rPr>
        <w:t>Marboe</w:t>
      </w:r>
      <w:proofErr w:type="spellEnd"/>
      <w:r w:rsidRPr="00F74629">
        <w:rPr>
          <w:sz w:val="22"/>
          <w:szCs w:val="22"/>
        </w:rPr>
        <w:t xml:space="preserve"> CC, </w:t>
      </w:r>
      <w:proofErr w:type="spellStart"/>
      <w:r w:rsidRPr="00F74629">
        <w:rPr>
          <w:sz w:val="22"/>
          <w:szCs w:val="22"/>
          <w:u w:val="single"/>
        </w:rPr>
        <w:t>Griesemer</w:t>
      </w:r>
      <w:proofErr w:type="spellEnd"/>
      <w:r w:rsidRPr="00F74629">
        <w:rPr>
          <w:sz w:val="22"/>
          <w:szCs w:val="22"/>
          <w:u w:val="single"/>
        </w:rPr>
        <w:t xml:space="preserve"> AD</w:t>
      </w:r>
      <w:r w:rsidRPr="00F74629">
        <w:rPr>
          <w:sz w:val="22"/>
          <w:szCs w:val="22"/>
        </w:rPr>
        <w:t xml:space="preserve">, </w:t>
      </w:r>
      <w:proofErr w:type="spellStart"/>
      <w:r w:rsidRPr="00F74629">
        <w:rPr>
          <w:sz w:val="22"/>
          <w:szCs w:val="22"/>
        </w:rPr>
        <w:t>Guenthart</w:t>
      </w:r>
      <w:proofErr w:type="spellEnd"/>
      <w:r w:rsidRPr="00F74629">
        <w:rPr>
          <w:sz w:val="22"/>
          <w:szCs w:val="22"/>
        </w:rPr>
        <w:t xml:space="preserve"> BA, </w:t>
      </w:r>
      <w:proofErr w:type="spellStart"/>
      <w:r w:rsidRPr="00F74629">
        <w:rPr>
          <w:sz w:val="22"/>
          <w:szCs w:val="22"/>
        </w:rPr>
        <w:t>Bacchetta</w:t>
      </w:r>
      <w:proofErr w:type="spellEnd"/>
      <w:r w:rsidRPr="00F74629">
        <w:rPr>
          <w:sz w:val="22"/>
          <w:szCs w:val="22"/>
        </w:rPr>
        <w:t xml:space="preserve"> M, </w:t>
      </w:r>
      <w:proofErr w:type="spellStart"/>
      <w:r w:rsidRPr="00F74629">
        <w:rPr>
          <w:sz w:val="22"/>
          <w:szCs w:val="22"/>
        </w:rPr>
        <w:t>Vunjak</w:t>
      </w:r>
      <w:proofErr w:type="spellEnd"/>
      <w:r w:rsidRPr="00F74629">
        <w:rPr>
          <w:sz w:val="22"/>
          <w:szCs w:val="22"/>
        </w:rPr>
        <w:t xml:space="preserve">-Novakovic G. Xenogeneic cross-circulation for extracorporeal recovery of injured human lungs. </w:t>
      </w:r>
      <w:r w:rsidRPr="00F74629">
        <w:rPr>
          <w:i/>
          <w:iCs/>
          <w:sz w:val="22"/>
          <w:szCs w:val="22"/>
        </w:rPr>
        <w:t>Nature Medicine</w:t>
      </w:r>
      <w:r w:rsidRPr="00F74629">
        <w:rPr>
          <w:sz w:val="22"/>
          <w:szCs w:val="22"/>
        </w:rPr>
        <w:t>. 2020 Jul;26(7):1102-1113. PMID: 32661401</w:t>
      </w:r>
    </w:p>
    <w:p w14:paraId="6D835688" w14:textId="77777777" w:rsidR="00A104C4" w:rsidRPr="00F74629" w:rsidRDefault="00A104C4" w:rsidP="00A104C4">
      <w:pPr>
        <w:pStyle w:val="ListParagraph"/>
        <w:widowControl/>
        <w:autoSpaceDE/>
        <w:autoSpaceDN/>
        <w:adjustRightInd/>
        <w:spacing w:before="100" w:beforeAutospacing="1" w:after="100" w:afterAutospacing="1"/>
        <w:ind w:left="360" w:firstLine="0"/>
        <w:contextualSpacing/>
        <w:rPr>
          <w:sz w:val="22"/>
          <w:szCs w:val="22"/>
        </w:rPr>
      </w:pPr>
    </w:p>
    <w:p w14:paraId="3414DE0F" w14:textId="6F5A6A48" w:rsidR="00A104C4" w:rsidRPr="00F74629" w:rsidRDefault="00732AC2" w:rsidP="00A104C4">
      <w:pPr>
        <w:pStyle w:val="ListParagraph"/>
        <w:widowControl/>
        <w:numPr>
          <w:ilvl w:val="0"/>
          <w:numId w:val="5"/>
        </w:numPr>
        <w:autoSpaceDE/>
        <w:autoSpaceDN/>
        <w:adjustRightInd/>
        <w:spacing w:before="0"/>
        <w:contextualSpacing/>
        <w:rPr>
          <w:sz w:val="22"/>
          <w:szCs w:val="22"/>
        </w:rPr>
      </w:pPr>
      <w:r w:rsidRPr="00F74629">
        <w:rPr>
          <w:sz w:val="22"/>
          <w:szCs w:val="22"/>
        </w:rPr>
        <w:t xml:space="preserve">Kato T, Hwang R, </w:t>
      </w:r>
      <w:proofErr w:type="spellStart"/>
      <w:r w:rsidRPr="00F74629">
        <w:rPr>
          <w:sz w:val="22"/>
          <w:szCs w:val="22"/>
        </w:rPr>
        <w:t>Liou</w:t>
      </w:r>
      <w:proofErr w:type="spellEnd"/>
      <w:r w:rsidRPr="00F74629">
        <w:rPr>
          <w:sz w:val="22"/>
          <w:szCs w:val="22"/>
        </w:rPr>
        <w:t xml:space="preserve"> P, Weiner J,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w:t>
      </w:r>
      <w:proofErr w:type="spellStart"/>
      <w:r w:rsidRPr="00F74629">
        <w:rPr>
          <w:sz w:val="22"/>
          <w:szCs w:val="22"/>
        </w:rPr>
        <w:t>Samstein</w:t>
      </w:r>
      <w:proofErr w:type="spellEnd"/>
      <w:r w:rsidRPr="00F74629">
        <w:rPr>
          <w:sz w:val="22"/>
          <w:szCs w:val="22"/>
        </w:rPr>
        <w:t xml:space="preserve"> B, </w:t>
      </w:r>
      <w:proofErr w:type="spellStart"/>
      <w:r w:rsidRPr="00F74629">
        <w:rPr>
          <w:sz w:val="22"/>
          <w:szCs w:val="22"/>
        </w:rPr>
        <w:t>Halazun</w:t>
      </w:r>
      <w:proofErr w:type="spellEnd"/>
      <w:r w:rsidRPr="00F74629">
        <w:rPr>
          <w:sz w:val="22"/>
          <w:szCs w:val="22"/>
        </w:rPr>
        <w:t xml:space="preserve"> K, Mathur A, Schwartz G, </w:t>
      </w:r>
      <w:proofErr w:type="spellStart"/>
      <w:r w:rsidRPr="00F74629">
        <w:rPr>
          <w:sz w:val="22"/>
          <w:szCs w:val="22"/>
        </w:rPr>
        <w:t>Cherqui</w:t>
      </w:r>
      <w:proofErr w:type="spellEnd"/>
      <w:r w:rsidRPr="00F74629">
        <w:rPr>
          <w:sz w:val="22"/>
          <w:szCs w:val="22"/>
        </w:rPr>
        <w:t xml:space="preserve"> D, Emond J. Ex vivo resection and autotransplantation for conventionally unresectable tumors – an 11-year single center experience. </w:t>
      </w:r>
      <w:r w:rsidRPr="00F74629">
        <w:rPr>
          <w:i/>
          <w:iCs/>
          <w:sz w:val="22"/>
          <w:szCs w:val="22"/>
        </w:rPr>
        <w:t>Annals of Surgery</w:t>
      </w:r>
      <w:r w:rsidRPr="00F74629">
        <w:rPr>
          <w:sz w:val="22"/>
          <w:szCs w:val="22"/>
        </w:rPr>
        <w:t>. 2020</w:t>
      </w:r>
      <w:r w:rsidR="0046048D">
        <w:rPr>
          <w:sz w:val="22"/>
          <w:szCs w:val="22"/>
        </w:rPr>
        <w:t xml:space="preserve"> </w:t>
      </w:r>
      <w:r w:rsidR="0046048D" w:rsidRPr="0046048D">
        <w:rPr>
          <w:sz w:val="22"/>
          <w:szCs w:val="22"/>
        </w:rPr>
        <w:t>Nov;272(5):766-772</w:t>
      </w:r>
      <w:r w:rsidRPr="00F74629">
        <w:rPr>
          <w:sz w:val="22"/>
          <w:szCs w:val="22"/>
        </w:rPr>
        <w:t>. PMID: 32833756</w:t>
      </w:r>
    </w:p>
    <w:p w14:paraId="540A8ECB" w14:textId="77777777" w:rsidR="00A104C4" w:rsidRPr="00F74629" w:rsidRDefault="00A104C4" w:rsidP="00A104C4">
      <w:pPr>
        <w:pStyle w:val="ListParagraph"/>
        <w:widowControl/>
        <w:autoSpaceDE/>
        <w:autoSpaceDN/>
        <w:adjustRightInd/>
        <w:spacing w:before="0"/>
        <w:ind w:left="360" w:firstLine="0"/>
        <w:contextualSpacing/>
        <w:rPr>
          <w:sz w:val="22"/>
          <w:szCs w:val="22"/>
        </w:rPr>
      </w:pPr>
    </w:p>
    <w:p w14:paraId="3EEA3E40" w14:textId="0E7228D0" w:rsidR="00A104C4" w:rsidRPr="00F74629" w:rsidRDefault="00732AC2" w:rsidP="000C6AED">
      <w:pPr>
        <w:pStyle w:val="ListParagraph"/>
        <w:widowControl/>
        <w:numPr>
          <w:ilvl w:val="0"/>
          <w:numId w:val="5"/>
        </w:numPr>
        <w:autoSpaceDE/>
        <w:autoSpaceDN/>
        <w:adjustRightInd/>
        <w:spacing w:before="100" w:beforeAutospacing="1" w:after="100" w:afterAutospacing="1"/>
        <w:contextualSpacing/>
        <w:rPr>
          <w:sz w:val="22"/>
          <w:szCs w:val="22"/>
        </w:rPr>
      </w:pPr>
      <w:r w:rsidRPr="00F74629">
        <w:rPr>
          <w:sz w:val="22"/>
          <w:szCs w:val="22"/>
        </w:rPr>
        <w:t xml:space="preserve">Heinz N, </w:t>
      </w:r>
      <w:r w:rsidRPr="00F74629">
        <w:rPr>
          <w:sz w:val="22"/>
          <w:szCs w:val="22"/>
          <w:u w:val="single"/>
        </w:rPr>
        <w:t>Griesemer A</w:t>
      </w:r>
      <w:r w:rsidRPr="00F74629">
        <w:rPr>
          <w:sz w:val="22"/>
          <w:szCs w:val="22"/>
        </w:rPr>
        <w:t xml:space="preserve">, Kinney J, Vittorio J, </w:t>
      </w:r>
      <w:proofErr w:type="spellStart"/>
      <w:r w:rsidRPr="00F74629">
        <w:rPr>
          <w:sz w:val="22"/>
          <w:szCs w:val="22"/>
        </w:rPr>
        <w:t>Lagana</w:t>
      </w:r>
      <w:proofErr w:type="spellEnd"/>
      <w:r w:rsidRPr="00F74629">
        <w:rPr>
          <w:sz w:val="22"/>
          <w:szCs w:val="22"/>
        </w:rPr>
        <w:t xml:space="preserve"> S, Golder D, Velasco M, Kato T, </w:t>
      </w:r>
      <w:proofErr w:type="spellStart"/>
      <w:r w:rsidRPr="00F74629">
        <w:rPr>
          <w:sz w:val="22"/>
          <w:szCs w:val="22"/>
        </w:rPr>
        <w:t>Lobritto</w:t>
      </w:r>
      <w:proofErr w:type="spellEnd"/>
      <w:r w:rsidRPr="00F74629">
        <w:rPr>
          <w:sz w:val="22"/>
          <w:szCs w:val="22"/>
        </w:rPr>
        <w:t xml:space="preserve"> S, Martinez M. A case of infant with SARS-CoV-2 hepatitis early after liver transplantation. </w:t>
      </w:r>
      <w:r w:rsidRPr="00F74629">
        <w:rPr>
          <w:i/>
          <w:iCs/>
          <w:sz w:val="22"/>
          <w:szCs w:val="22"/>
        </w:rPr>
        <w:t>Pediatric Transplantation</w:t>
      </w:r>
      <w:r w:rsidRPr="00F74629">
        <w:rPr>
          <w:sz w:val="22"/>
          <w:szCs w:val="22"/>
        </w:rPr>
        <w:t>. 2020. PMID: 32559354, PMCID: PMC7323125</w:t>
      </w:r>
    </w:p>
    <w:p w14:paraId="7A3ADAD6" w14:textId="77777777" w:rsidR="00A104C4" w:rsidRPr="00F74629" w:rsidRDefault="00A104C4" w:rsidP="000C6AED">
      <w:pPr>
        <w:pStyle w:val="ListParagraph"/>
        <w:widowControl/>
        <w:autoSpaceDE/>
        <w:autoSpaceDN/>
        <w:adjustRightInd/>
        <w:spacing w:before="100" w:beforeAutospacing="1" w:after="100" w:afterAutospacing="1"/>
        <w:ind w:left="360" w:firstLine="0"/>
        <w:contextualSpacing/>
        <w:rPr>
          <w:sz w:val="22"/>
          <w:szCs w:val="22"/>
        </w:rPr>
      </w:pPr>
    </w:p>
    <w:p w14:paraId="60C090ED" w14:textId="6B1619E1" w:rsidR="000C6AED" w:rsidRPr="00F74629" w:rsidRDefault="00732AC2" w:rsidP="000C6AED">
      <w:pPr>
        <w:pStyle w:val="ListParagraph"/>
        <w:widowControl/>
        <w:numPr>
          <w:ilvl w:val="0"/>
          <w:numId w:val="5"/>
        </w:numPr>
        <w:autoSpaceDE/>
        <w:autoSpaceDN/>
        <w:adjustRightInd/>
        <w:spacing w:before="100" w:beforeAutospacing="1" w:after="100" w:afterAutospacing="1"/>
        <w:contextualSpacing/>
        <w:rPr>
          <w:sz w:val="22"/>
          <w:szCs w:val="22"/>
        </w:rPr>
      </w:pPr>
      <w:proofErr w:type="spellStart"/>
      <w:r w:rsidRPr="00F74629">
        <w:rPr>
          <w:sz w:val="22"/>
          <w:szCs w:val="22"/>
        </w:rPr>
        <w:t>Lagana</w:t>
      </w:r>
      <w:proofErr w:type="spellEnd"/>
      <w:r w:rsidRPr="00F74629">
        <w:rPr>
          <w:sz w:val="22"/>
          <w:szCs w:val="22"/>
        </w:rPr>
        <w:t xml:space="preserve"> SM, De Michele S, Lee MJ, Emond JC, </w:t>
      </w:r>
      <w:proofErr w:type="spellStart"/>
      <w:r w:rsidRPr="00F74629">
        <w:rPr>
          <w:sz w:val="22"/>
          <w:szCs w:val="22"/>
          <w:u w:val="single"/>
        </w:rPr>
        <w:t>Griesemer</w:t>
      </w:r>
      <w:proofErr w:type="spellEnd"/>
      <w:r w:rsidRPr="00F74629">
        <w:rPr>
          <w:sz w:val="22"/>
          <w:szCs w:val="22"/>
          <w:u w:val="single"/>
        </w:rPr>
        <w:t xml:space="preserve"> AD</w:t>
      </w:r>
      <w:r w:rsidRPr="00F74629">
        <w:rPr>
          <w:sz w:val="22"/>
          <w:szCs w:val="22"/>
        </w:rPr>
        <w:t xml:space="preserve">, </w:t>
      </w:r>
      <w:proofErr w:type="spellStart"/>
      <w:r w:rsidRPr="00F74629">
        <w:rPr>
          <w:sz w:val="22"/>
          <w:szCs w:val="22"/>
        </w:rPr>
        <w:t>Tulin</w:t>
      </w:r>
      <w:proofErr w:type="spellEnd"/>
      <w:r w:rsidRPr="00F74629">
        <w:rPr>
          <w:sz w:val="22"/>
          <w:szCs w:val="22"/>
        </w:rPr>
        <w:t xml:space="preserve">-Silver SA, Verna EC, Martinez M, </w:t>
      </w:r>
      <w:proofErr w:type="spellStart"/>
      <w:r w:rsidRPr="00F74629">
        <w:rPr>
          <w:sz w:val="22"/>
          <w:szCs w:val="22"/>
        </w:rPr>
        <w:t>Lefkowitch</w:t>
      </w:r>
      <w:proofErr w:type="spellEnd"/>
      <w:r w:rsidRPr="00F74629">
        <w:rPr>
          <w:sz w:val="22"/>
          <w:szCs w:val="22"/>
        </w:rPr>
        <w:t xml:space="preserve"> JH. COVID-19 Associated Hepatitis Complicating Recent Living Donor Liver Transplantation. </w:t>
      </w:r>
      <w:r w:rsidRPr="00F74629">
        <w:rPr>
          <w:i/>
          <w:iCs/>
          <w:sz w:val="22"/>
          <w:szCs w:val="22"/>
        </w:rPr>
        <w:t>Archives of Pathology and Laboratory Medicine</w:t>
      </w:r>
      <w:r w:rsidRPr="00F74629">
        <w:rPr>
          <w:sz w:val="22"/>
          <w:szCs w:val="22"/>
        </w:rPr>
        <w:t>. 2020 Apr 17. PMID: 32302212</w:t>
      </w:r>
    </w:p>
    <w:p w14:paraId="45A83330" w14:textId="77777777" w:rsidR="000C6AED" w:rsidRPr="00F74629" w:rsidRDefault="000C6AED" w:rsidP="000C6AED">
      <w:pPr>
        <w:pStyle w:val="ListParagraph"/>
        <w:widowControl/>
        <w:autoSpaceDE/>
        <w:autoSpaceDN/>
        <w:adjustRightInd/>
        <w:spacing w:before="100" w:beforeAutospacing="1" w:after="100" w:afterAutospacing="1"/>
        <w:ind w:left="360" w:firstLine="0"/>
        <w:contextualSpacing/>
        <w:rPr>
          <w:sz w:val="22"/>
          <w:szCs w:val="22"/>
        </w:rPr>
      </w:pPr>
    </w:p>
    <w:p w14:paraId="2FCC5EC4"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Chaudhry S, Kato Y, Weiner J, Alonso-</w:t>
      </w:r>
      <w:proofErr w:type="spellStart"/>
      <w:r w:rsidRPr="00F74629">
        <w:rPr>
          <w:sz w:val="22"/>
          <w:szCs w:val="22"/>
        </w:rPr>
        <w:t>Guallart</w:t>
      </w:r>
      <w:proofErr w:type="spellEnd"/>
      <w:r w:rsidRPr="00F74629">
        <w:rPr>
          <w:sz w:val="22"/>
          <w:szCs w:val="22"/>
        </w:rPr>
        <w:t xml:space="preserve"> P, Baker S, Woodland DC, </w:t>
      </w:r>
      <w:proofErr w:type="spellStart"/>
      <w:r w:rsidRPr="00F74629">
        <w:rPr>
          <w:sz w:val="22"/>
          <w:szCs w:val="22"/>
        </w:rPr>
        <w:t>Lefkowitch</w:t>
      </w:r>
      <w:proofErr w:type="spellEnd"/>
      <w:r w:rsidRPr="00F74629">
        <w:rPr>
          <w:sz w:val="22"/>
          <w:szCs w:val="22"/>
        </w:rPr>
        <w:t xml:space="preserve"> JH, Duran-</w:t>
      </w:r>
      <w:proofErr w:type="spellStart"/>
      <w:r w:rsidRPr="00F74629">
        <w:rPr>
          <w:sz w:val="22"/>
          <w:szCs w:val="22"/>
        </w:rPr>
        <w:t>Struuck</w:t>
      </w:r>
      <w:proofErr w:type="spellEnd"/>
      <w:r w:rsidRPr="00F74629">
        <w:rPr>
          <w:sz w:val="22"/>
          <w:szCs w:val="22"/>
        </w:rPr>
        <w:t xml:space="preserve"> R, </w:t>
      </w:r>
      <w:proofErr w:type="spellStart"/>
      <w:r w:rsidRPr="00F74629">
        <w:rPr>
          <w:sz w:val="22"/>
          <w:szCs w:val="22"/>
        </w:rPr>
        <w:t>Sondermeijer</w:t>
      </w:r>
      <w:proofErr w:type="spellEnd"/>
      <w:r w:rsidRPr="00F74629">
        <w:rPr>
          <w:sz w:val="22"/>
          <w:szCs w:val="22"/>
        </w:rPr>
        <w:t xml:space="preserve"> HP, </w:t>
      </w:r>
      <w:proofErr w:type="spellStart"/>
      <w:r w:rsidRPr="00F74629">
        <w:rPr>
          <w:sz w:val="22"/>
          <w:szCs w:val="22"/>
        </w:rPr>
        <w:t>Zitsman</w:t>
      </w:r>
      <w:proofErr w:type="spellEnd"/>
      <w:r w:rsidRPr="00F74629">
        <w:rPr>
          <w:sz w:val="22"/>
          <w:szCs w:val="22"/>
        </w:rPr>
        <w:t xml:space="preserve"> J, Sears ML, Wu A, </w:t>
      </w:r>
      <w:proofErr w:type="spellStart"/>
      <w:r w:rsidRPr="00F74629">
        <w:rPr>
          <w:sz w:val="22"/>
          <w:szCs w:val="22"/>
        </w:rPr>
        <w:t>Karolewski</w:t>
      </w:r>
      <w:proofErr w:type="spellEnd"/>
      <w:r w:rsidRPr="00F74629">
        <w:rPr>
          <w:sz w:val="22"/>
          <w:szCs w:val="22"/>
        </w:rPr>
        <w:t xml:space="preserve"> B, Houck PJ, Martinez M, Kato T, Sykes M, </w:t>
      </w:r>
      <w:r w:rsidRPr="00F74629">
        <w:rPr>
          <w:sz w:val="22"/>
          <w:szCs w:val="22"/>
          <w:u w:val="single"/>
        </w:rPr>
        <w:t>Griesemer AD</w:t>
      </w:r>
      <w:r w:rsidRPr="00F74629">
        <w:rPr>
          <w:sz w:val="22"/>
          <w:szCs w:val="22"/>
        </w:rPr>
        <w:t xml:space="preserve">. In contrast to kidney, liver allograft tolerance is not achieved with a transient mixed chimerism regimen in nonhuman primates. </w:t>
      </w:r>
      <w:r w:rsidRPr="00F74629">
        <w:rPr>
          <w:i/>
          <w:iCs/>
          <w:sz w:val="22"/>
          <w:szCs w:val="22"/>
        </w:rPr>
        <w:t>Transplantation</w:t>
      </w:r>
      <w:r w:rsidRPr="00F74629">
        <w:rPr>
          <w:sz w:val="22"/>
          <w:szCs w:val="22"/>
        </w:rPr>
        <w:t>. 2020 Aug;104(8):1580-1590. PMID: 32265416</w:t>
      </w:r>
    </w:p>
    <w:p w14:paraId="4E5C54A0" w14:textId="77777777" w:rsidR="00732AC2" w:rsidRPr="00F74629" w:rsidRDefault="00732AC2" w:rsidP="00732AC2">
      <w:pPr>
        <w:pStyle w:val="ListParagraph"/>
        <w:spacing w:line="276" w:lineRule="auto"/>
        <w:ind w:left="360"/>
        <w:rPr>
          <w:sz w:val="22"/>
          <w:szCs w:val="22"/>
        </w:rPr>
      </w:pPr>
    </w:p>
    <w:p w14:paraId="47276CA5" w14:textId="77777777" w:rsidR="00732AC2" w:rsidRPr="00F74629" w:rsidRDefault="00732AC2" w:rsidP="00732AC2">
      <w:pPr>
        <w:pStyle w:val="ListParagraph"/>
        <w:widowControl/>
        <w:numPr>
          <w:ilvl w:val="0"/>
          <w:numId w:val="5"/>
        </w:numPr>
        <w:spacing w:before="0"/>
        <w:contextualSpacing/>
        <w:rPr>
          <w:sz w:val="22"/>
          <w:szCs w:val="22"/>
        </w:rPr>
      </w:pPr>
      <w:r w:rsidRPr="00F74629">
        <w:rPr>
          <w:sz w:val="22"/>
          <w:szCs w:val="22"/>
        </w:rPr>
        <w:t xml:space="preserve">Winer L, Vivero M, Scully B, Cortez A, Kassam A, </w:t>
      </w:r>
      <w:proofErr w:type="spellStart"/>
      <w:r w:rsidRPr="00F74629">
        <w:rPr>
          <w:sz w:val="22"/>
          <w:szCs w:val="22"/>
        </w:rPr>
        <w:t>Nowygrod</w:t>
      </w:r>
      <w:proofErr w:type="spellEnd"/>
      <w:r w:rsidRPr="00F74629">
        <w:rPr>
          <w:sz w:val="22"/>
          <w:szCs w:val="22"/>
        </w:rPr>
        <w:t xml:space="preserve"> R,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Emond JE, </w:t>
      </w:r>
      <w:proofErr w:type="spellStart"/>
      <w:r w:rsidRPr="00F74629">
        <w:rPr>
          <w:sz w:val="22"/>
          <w:szCs w:val="22"/>
        </w:rPr>
        <w:t>Quillin</w:t>
      </w:r>
      <w:proofErr w:type="spellEnd"/>
      <w:r w:rsidRPr="00F74629">
        <w:rPr>
          <w:sz w:val="22"/>
          <w:szCs w:val="22"/>
        </w:rPr>
        <w:t xml:space="preserve"> R. Exploring medical students’ perceptions of organ procurement: Need for a formalized medical student curriculum. </w:t>
      </w:r>
      <w:r w:rsidRPr="00F74629">
        <w:rPr>
          <w:i/>
          <w:iCs/>
          <w:sz w:val="22"/>
          <w:szCs w:val="22"/>
        </w:rPr>
        <w:t>Journal of Surgical Education</w:t>
      </w:r>
      <w:r w:rsidRPr="00F74629">
        <w:rPr>
          <w:sz w:val="22"/>
          <w:szCs w:val="22"/>
        </w:rPr>
        <w:t>. 2019 Nov 18. PMID: 31753606</w:t>
      </w:r>
    </w:p>
    <w:p w14:paraId="4E7FCCB5" w14:textId="77777777" w:rsidR="00732AC2" w:rsidRPr="00F74629" w:rsidRDefault="00732AC2" w:rsidP="00732AC2">
      <w:pPr>
        <w:pStyle w:val="ListParagraph"/>
        <w:ind w:left="360"/>
        <w:rPr>
          <w:sz w:val="22"/>
          <w:szCs w:val="22"/>
        </w:rPr>
      </w:pPr>
    </w:p>
    <w:p w14:paraId="17DD22A2"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proofErr w:type="spellStart"/>
      <w:r w:rsidRPr="00F74629">
        <w:rPr>
          <w:sz w:val="22"/>
          <w:szCs w:val="22"/>
        </w:rPr>
        <w:t>Sellberg</w:t>
      </w:r>
      <w:proofErr w:type="spellEnd"/>
      <w:r w:rsidRPr="00F74629">
        <w:rPr>
          <w:sz w:val="22"/>
          <w:szCs w:val="22"/>
        </w:rPr>
        <w:t xml:space="preserve"> F, Berglund D, Binder C, Hope J, Fontenot J, </w:t>
      </w:r>
      <w:r w:rsidRPr="00F74629">
        <w:rPr>
          <w:sz w:val="22"/>
          <w:szCs w:val="22"/>
          <w:u w:val="single"/>
        </w:rPr>
        <w:t>Griesemer A</w:t>
      </w:r>
      <w:r w:rsidRPr="00F74629">
        <w:rPr>
          <w:sz w:val="22"/>
          <w:szCs w:val="22"/>
        </w:rPr>
        <w:t xml:space="preserve">, Sykes M, Sachs DH, Berglund E. </w:t>
      </w:r>
      <w:hyperlink r:id="rId7" w:history="1">
        <w:r w:rsidRPr="00F74629">
          <w:rPr>
            <w:sz w:val="22"/>
            <w:szCs w:val="22"/>
          </w:rPr>
          <w:t>Pharmacokinetic and pharmacodynamic study of a clinically effective anti-CD2 monoclonal antibody.</w:t>
        </w:r>
      </w:hyperlink>
      <w:r w:rsidRPr="00F74629">
        <w:rPr>
          <w:sz w:val="22"/>
          <w:szCs w:val="22"/>
        </w:rPr>
        <w:t xml:space="preserve"> </w:t>
      </w:r>
      <w:proofErr w:type="spellStart"/>
      <w:r w:rsidRPr="00F74629">
        <w:rPr>
          <w:i/>
          <w:iCs/>
          <w:sz w:val="22"/>
          <w:szCs w:val="22"/>
        </w:rPr>
        <w:t>Scand</w:t>
      </w:r>
      <w:proofErr w:type="spellEnd"/>
      <w:r w:rsidRPr="00F74629">
        <w:rPr>
          <w:i/>
          <w:iCs/>
          <w:sz w:val="22"/>
          <w:szCs w:val="22"/>
        </w:rPr>
        <w:t xml:space="preserve"> J Immunol</w:t>
      </w:r>
      <w:r w:rsidRPr="00F74629">
        <w:rPr>
          <w:sz w:val="22"/>
          <w:szCs w:val="22"/>
        </w:rPr>
        <w:t xml:space="preserve">. 2019 Oct </w:t>
      </w:r>
      <w:proofErr w:type="gramStart"/>
      <w:r w:rsidRPr="00F74629">
        <w:rPr>
          <w:sz w:val="22"/>
          <w:szCs w:val="22"/>
        </w:rPr>
        <w:t>20:e</w:t>
      </w:r>
      <w:proofErr w:type="gramEnd"/>
      <w:r w:rsidRPr="00F74629">
        <w:rPr>
          <w:sz w:val="22"/>
          <w:szCs w:val="22"/>
        </w:rPr>
        <w:t>12839. PMID: 31630416</w:t>
      </w:r>
    </w:p>
    <w:p w14:paraId="19866364" w14:textId="77777777" w:rsidR="00732AC2" w:rsidRPr="00F74629" w:rsidRDefault="00732AC2" w:rsidP="00732AC2">
      <w:pPr>
        <w:pStyle w:val="ListParagraph"/>
        <w:ind w:left="360"/>
        <w:rPr>
          <w:sz w:val="22"/>
          <w:szCs w:val="22"/>
        </w:rPr>
      </w:pPr>
    </w:p>
    <w:p w14:paraId="539FB231"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Berglund E, Alonso-</w:t>
      </w:r>
      <w:proofErr w:type="spellStart"/>
      <w:r w:rsidRPr="00F74629">
        <w:rPr>
          <w:sz w:val="22"/>
          <w:szCs w:val="22"/>
        </w:rPr>
        <w:t>Guallart</w:t>
      </w:r>
      <w:proofErr w:type="spellEnd"/>
      <w:r w:rsidRPr="00F74629">
        <w:rPr>
          <w:sz w:val="22"/>
          <w:szCs w:val="22"/>
        </w:rPr>
        <w:t xml:space="preserve"> P, Danton M, </w:t>
      </w:r>
      <w:proofErr w:type="spellStart"/>
      <w:r w:rsidRPr="00F74629">
        <w:rPr>
          <w:sz w:val="22"/>
          <w:szCs w:val="22"/>
        </w:rPr>
        <w:t>Sellberg</w:t>
      </w:r>
      <w:proofErr w:type="spellEnd"/>
      <w:r w:rsidRPr="00F74629">
        <w:rPr>
          <w:sz w:val="22"/>
          <w:szCs w:val="22"/>
        </w:rPr>
        <w:t xml:space="preserve"> F, Binder C, </w:t>
      </w:r>
      <w:proofErr w:type="spellStart"/>
      <w:r w:rsidRPr="00F74629">
        <w:rPr>
          <w:sz w:val="22"/>
          <w:szCs w:val="22"/>
        </w:rPr>
        <w:t>Fröbom</w:t>
      </w:r>
      <w:proofErr w:type="spellEnd"/>
      <w:r w:rsidRPr="00F74629">
        <w:rPr>
          <w:sz w:val="22"/>
          <w:szCs w:val="22"/>
        </w:rPr>
        <w:t xml:space="preserve"> R, Berglund D, </w:t>
      </w:r>
      <w:proofErr w:type="spellStart"/>
      <w:r w:rsidRPr="00F74629">
        <w:rPr>
          <w:sz w:val="22"/>
          <w:szCs w:val="22"/>
        </w:rPr>
        <w:t>Llore</w:t>
      </w:r>
      <w:proofErr w:type="spellEnd"/>
      <w:r w:rsidRPr="00F74629">
        <w:rPr>
          <w:sz w:val="22"/>
          <w:szCs w:val="22"/>
        </w:rPr>
        <w:t xml:space="preserve"> N, Sakai H, </w:t>
      </w:r>
      <w:proofErr w:type="spellStart"/>
      <w:r w:rsidRPr="00F74629">
        <w:rPr>
          <w:sz w:val="22"/>
          <w:szCs w:val="22"/>
        </w:rPr>
        <w:t>Iuga</w:t>
      </w:r>
      <w:proofErr w:type="spellEnd"/>
      <w:r w:rsidRPr="00F74629">
        <w:rPr>
          <w:sz w:val="22"/>
          <w:szCs w:val="22"/>
        </w:rPr>
        <w:t xml:space="preserve"> A, Ekanayake-</w:t>
      </w:r>
      <w:proofErr w:type="spellStart"/>
      <w:r w:rsidRPr="00F74629">
        <w:rPr>
          <w:sz w:val="22"/>
          <w:szCs w:val="22"/>
        </w:rPr>
        <w:t>Alper</w:t>
      </w:r>
      <w:proofErr w:type="spellEnd"/>
      <w:r w:rsidRPr="00F74629">
        <w:rPr>
          <w:sz w:val="22"/>
          <w:szCs w:val="22"/>
        </w:rPr>
        <w:t xml:space="preserve"> D, Reimann KA, Sachs DH, Sykes M, </w:t>
      </w:r>
      <w:r w:rsidRPr="00F74629">
        <w:rPr>
          <w:sz w:val="22"/>
          <w:szCs w:val="22"/>
          <w:u w:val="single"/>
        </w:rPr>
        <w:t>Griesemer A</w:t>
      </w:r>
      <w:r w:rsidRPr="00F74629">
        <w:rPr>
          <w:sz w:val="22"/>
          <w:szCs w:val="22"/>
        </w:rPr>
        <w:t xml:space="preserve">. </w:t>
      </w:r>
      <w:proofErr w:type="gramStart"/>
      <w:r w:rsidRPr="00F74629">
        <w:rPr>
          <w:sz w:val="22"/>
          <w:szCs w:val="22"/>
        </w:rPr>
        <w:t>Safety</w:t>
      </w:r>
      <w:proofErr w:type="gramEnd"/>
      <w:r w:rsidRPr="00F74629">
        <w:rPr>
          <w:sz w:val="22"/>
          <w:szCs w:val="22"/>
        </w:rPr>
        <w:t xml:space="preserve"> and pharmacodynamics of anti-CD2 monoclonal antibody treatment in cynomolgus macaques. </w:t>
      </w:r>
      <w:proofErr w:type="spellStart"/>
      <w:r w:rsidRPr="00F74629">
        <w:rPr>
          <w:i/>
          <w:iCs/>
          <w:sz w:val="22"/>
          <w:szCs w:val="22"/>
        </w:rPr>
        <w:t>Transpl</w:t>
      </w:r>
      <w:proofErr w:type="spellEnd"/>
      <w:r w:rsidRPr="00F74629">
        <w:rPr>
          <w:i/>
          <w:iCs/>
          <w:sz w:val="22"/>
          <w:szCs w:val="22"/>
        </w:rPr>
        <w:t xml:space="preserve"> Int</w:t>
      </w:r>
      <w:r w:rsidRPr="00F74629">
        <w:rPr>
          <w:sz w:val="22"/>
          <w:szCs w:val="22"/>
        </w:rPr>
        <w:t>. 2019 Sep 15. PMID: 31523849</w:t>
      </w:r>
    </w:p>
    <w:p w14:paraId="3083EADA" w14:textId="77777777" w:rsidR="00732AC2" w:rsidRPr="00F74629" w:rsidRDefault="00732AC2" w:rsidP="00732AC2">
      <w:pPr>
        <w:pStyle w:val="ListParagraph"/>
        <w:ind w:left="360"/>
        <w:rPr>
          <w:sz w:val="22"/>
          <w:szCs w:val="22"/>
        </w:rPr>
      </w:pPr>
      <w:r w:rsidRPr="00F74629">
        <w:rPr>
          <w:sz w:val="22"/>
          <w:szCs w:val="22"/>
        </w:rPr>
        <w:t xml:space="preserve"> </w:t>
      </w:r>
    </w:p>
    <w:p w14:paraId="4FD579FF" w14:textId="77777777" w:rsidR="00732AC2" w:rsidRPr="00F74629" w:rsidRDefault="00732AC2" w:rsidP="00732AC2">
      <w:pPr>
        <w:pStyle w:val="ListParagraph"/>
        <w:widowControl/>
        <w:numPr>
          <w:ilvl w:val="0"/>
          <w:numId w:val="5"/>
        </w:numPr>
        <w:tabs>
          <w:tab w:val="left" w:pos="90"/>
        </w:tabs>
        <w:autoSpaceDE/>
        <w:autoSpaceDN/>
        <w:adjustRightInd/>
        <w:spacing w:before="0"/>
        <w:contextualSpacing/>
        <w:jc w:val="both"/>
        <w:rPr>
          <w:sz w:val="22"/>
          <w:szCs w:val="22"/>
        </w:rPr>
      </w:pPr>
      <w:r w:rsidRPr="00F74629">
        <w:rPr>
          <w:sz w:val="22"/>
          <w:szCs w:val="22"/>
        </w:rPr>
        <w:t>Alonso-</w:t>
      </w:r>
      <w:proofErr w:type="spellStart"/>
      <w:r w:rsidRPr="00F74629">
        <w:rPr>
          <w:sz w:val="22"/>
          <w:szCs w:val="22"/>
        </w:rPr>
        <w:t>Guallart</w:t>
      </w:r>
      <w:proofErr w:type="spellEnd"/>
      <w:r w:rsidRPr="00F74629">
        <w:rPr>
          <w:sz w:val="22"/>
          <w:szCs w:val="22"/>
        </w:rPr>
        <w:t xml:space="preserve"> P, Duran-</w:t>
      </w:r>
      <w:proofErr w:type="spellStart"/>
      <w:r w:rsidRPr="00F74629">
        <w:rPr>
          <w:sz w:val="22"/>
          <w:szCs w:val="22"/>
        </w:rPr>
        <w:t>Struuck</w:t>
      </w:r>
      <w:proofErr w:type="spellEnd"/>
      <w:r w:rsidRPr="00F74629">
        <w:rPr>
          <w:sz w:val="22"/>
          <w:szCs w:val="22"/>
        </w:rPr>
        <w:t xml:space="preserve"> R, </w:t>
      </w:r>
      <w:proofErr w:type="spellStart"/>
      <w:r w:rsidRPr="00F74629">
        <w:rPr>
          <w:sz w:val="22"/>
          <w:szCs w:val="22"/>
        </w:rPr>
        <w:t>Zitsman</w:t>
      </w:r>
      <w:proofErr w:type="spellEnd"/>
      <w:r w:rsidRPr="00F74629">
        <w:rPr>
          <w:sz w:val="22"/>
          <w:szCs w:val="22"/>
        </w:rPr>
        <w:t xml:space="preserve"> J, Sameroff S, Pereira M, Stern J, Berglund E, </w:t>
      </w:r>
      <w:proofErr w:type="spellStart"/>
      <w:r w:rsidRPr="00F74629">
        <w:rPr>
          <w:sz w:val="22"/>
          <w:szCs w:val="22"/>
        </w:rPr>
        <w:t>Llore</w:t>
      </w:r>
      <w:proofErr w:type="spellEnd"/>
      <w:r w:rsidRPr="00F74629">
        <w:rPr>
          <w:sz w:val="22"/>
          <w:szCs w:val="22"/>
        </w:rPr>
        <w:t xml:space="preserve"> N, Pierre G, Lopes E, </w:t>
      </w:r>
      <w:proofErr w:type="spellStart"/>
      <w:r w:rsidRPr="00F74629">
        <w:rPr>
          <w:sz w:val="22"/>
          <w:szCs w:val="22"/>
        </w:rPr>
        <w:t>Kofman</w:t>
      </w:r>
      <w:proofErr w:type="spellEnd"/>
      <w:r w:rsidRPr="00F74629">
        <w:rPr>
          <w:sz w:val="22"/>
          <w:szCs w:val="22"/>
        </w:rPr>
        <w:t xml:space="preserve"> S, Danton M, </w:t>
      </w:r>
      <w:proofErr w:type="spellStart"/>
      <w:r w:rsidRPr="00F74629">
        <w:rPr>
          <w:sz w:val="22"/>
          <w:szCs w:val="22"/>
        </w:rPr>
        <w:t>Sondermeijer</w:t>
      </w:r>
      <w:proofErr w:type="spellEnd"/>
      <w:r w:rsidRPr="00F74629">
        <w:rPr>
          <w:sz w:val="22"/>
          <w:szCs w:val="22"/>
        </w:rPr>
        <w:t xml:space="preserve"> H, Woodland D, Kato Y, Ekanayake-</w:t>
      </w:r>
      <w:proofErr w:type="spellStart"/>
      <w:r w:rsidRPr="00F74629">
        <w:rPr>
          <w:sz w:val="22"/>
          <w:szCs w:val="22"/>
        </w:rPr>
        <w:t>Alper</w:t>
      </w:r>
      <w:proofErr w:type="spellEnd"/>
      <w:r w:rsidRPr="00F74629">
        <w:rPr>
          <w:sz w:val="22"/>
          <w:szCs w:val="22"/>
        </w:rPr>
        <w:t xml:space="preserve"> D, </w:t>
      </w:r>
      <w:proofErr w:type="spellStart"/>
      <w:r w:rsidRPr="00F74629">
        <w:rPr>
          <w:sz w:val="22"/>
          <w:szCs w:val="22"/>
        </w:rPr>
        <w:t>Iuga</w:t>
      </w:r>
      <w:proofErr w:type="spellEnd"/>
      <w:r w:rsidRPr="00F74629">
        <w:rPr>
          <w:sz w:val="22"/>
          <w:szCs w:val="22"/>
        </w:rPr>
        <w:t xml:space="preserve"> A, </w:t>
      </w:r>
      <w:hyperlink r:id="rId8" w:history="1">
        <w:r w:rsidRPr="00F74629">
          <w:rPr>
            <w:sz w:val="22"/>
            <w:szCs w:val="22"/>
          </w:rPr>
          <w:t xml:space="preserve"> </w:t>
        </w:r>
        <w:proofErr w:type="spellStart"/>
        <w:r w:rsidRPr="00F74629">
          <w:rPr>
            <w:sz w:val="22"/>
            <w:szCs w:val="22"/>
          </w:rPr>
          <w:t>Wuu</w:t>
        </w:r>
        <w:proofErr w:type="spellEnd"/>
      </w:hyperlink>
      <w:r w:rsidRPr="00F74629">
        <w:rPr>
          <w:sz w:val="22"/>
          <w:szCs w:val="22"/>
        </w:rPr>
        <w:t xml:space="preserve"> CS, Wu A, Lipkin I, </w:t>
      </w:r>
      <w:proofErr w:type="spellStart"/>
      <w:r w:rsidRPr="00F74629">
        <w:rPr>
          <w:sz w:val="22"/>
          <w:szCs w:val="22"/>
        </w:rPr>
        <w:t>Tokarz</w:t>
      </w:r>
      <w:proofErr w:type="spellEnd"/>
      <w:r w:rsidRPr="00F74629">
        <w:rPr>
          <w:sz w:val="22"/>
          <w:szCs w:val="22"/>
        </w:rPr>
        <w:t xml:space="preserve"> R, Sykes M, </w:t>
      </w:r>
      <w:r w:rsidRPr="00F74629">
        <w:rPr>
          <w:sz w:val="22"/>
          <w:szCs w:val="22"/>
          <w:u w:val="single"/>
        </w:rPr>
        <w:t>Griesemer A.</w:t>
      </w:r>
      <w:r w:rsidRPr="00F74629">
        <w:rPr>
          <w:sz w:val="22"/>
          <w:szCs w:val="22"/>
        </w:rPr>
        <w:t xml:space="preserve"> </w:t>
      </w:r>
      <w:r w:rsidRPr="00F74629">
        <w:rPr>
          <w:bCs/>
          <w:sz w:val="22"/>
          <w:szCs w:val="22"/>
        </w:rPr>
        <w:t xml:space="preserve">Impact of CMV reactivation and treatment approaches on the clinical course and immune reconstitution in a non-myeloablative tolerance induction protocol in Cynomolgus macaques. </w:t>
      </w:r>
      <w:r w:rsidRPr="00F74629">
        <w:rPr>
          <w:i/>
          <w:iCs/>
          <w:sz w:val="22"/>
          <w:szCs w:val="22"/>
        </w:rPr>
        <w:t>Transplantation</w:t>
      </w:r>
      <w:r w:rsidRPr="00F74629">
        <w:rPr>
          <w:sz w:val="22"/>
          <w:szCs w:val="22"/>
        </w:rPr>
        <w:t>. 2019 PMID: 31385931</w:t>
      </w:r>
    </w:p>
    <w:p w14:paraId="4BB60C72" w14:textId="77777777" w:rsidR="00732AC2" w:rsidRPr="00F74629" w:rsidRDefault="00732AC2" w:rsidP="00732AC2">
      <w:pPr>
        <w:pStyle w:val="ListParagraph"/>
        <w:tabs>
          <w:tab w:val="left" w:pos="90"/>
        </w:tabs>
        <w:ind w:left="360"/>
        <w:jc w:val="both"/>
        <w:rPr>
          <w:sz w:val="22"/>
          <w:szCs w:val="22"/>
        </w:rPr>
      </w:pPr>
    </w:p>
    <w:p w14:paraId="22083EF8"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 xml:space="preserve">Reis S, </w:t>
      </w:r>
      <w:proofErr w:type="spellStart"/>
      <w:r w:rsidRPr="00F74629">
        <w:rPr>
          <w:sz w:val="22"/>
          <w:szCs w:val="22"/>
        </w:rPr>
        <w:t>Bruestle</w:t>
      </w:r>
      <w:proofErr w:type="spellEnd"/>
      <w:r w:rsidRPr="00F74629">
        <w:rPr>
          <w:sz w:val="22"/>
          <w:szCs w:val="22"/>
        </w:rPr>
        <w:t xml:space="preserve"> K, </w:t>
      </w:r>
      <w:proofErr w:type="spellStart"/>
      <w:r w:rsidRPr="00F74629">
        <w:rPr>
          <w:sz w:val="22"/>
          <w:szCs w:val="22"/>
        </w:rPr>
        <w:t>Brejt</w:t>
      </w:r>
      <w:proofErr w:type="spellEnd"/>
      <w:r w:rsidRPr="00F74629">
        <w:rPr>
          <w:sz w:val="22"/>
          <w:szCs w:val="22"/>
        </w:rPr>
        <w:t xml:space="preserve"> S, </w:t>
      </w:r>
      <w:proofErr w:type="spellStart"/>
      <w:r w:rsidRPr="00F74629">
        <w:rPr>
          <w:sz w:val="22"/>
          <w:szCs w:val="22"/>
        </w:rPr>
        <w:t>Tulin</w:t>
      </w:r>
      <w:proofErr w:type="spellEnd"/>
      <w:r w:rsidRPr="00F74629">
        <w:rPr>
          <w:sz w:val="22"/>
          <w:szCs w:val="22"/>
        </w:rPr>
        <w:t xml:space="preserve">-Silver S, Frenkel J, Mobley D, </w:t>
      </w:r>
      <w:r w:rsidRPr="00F74629">
        <w:rPr>
          <w:sz w:val="22"/>
          <w:szCs w:val="22"/>
          <w:u w:val="single"/>
        </w:rPr>
        <w:t>Griesemer A</w:t>
      </w:r>
      <w:r w:rsidRPr="00F74629">
        <w:rPr>
          <w:sz w:val="22"/>
          <w:szCs w:val="22"/>
        </w:rPr>
        <w:t xml:space="preserve">, England R, </w:t>
      </w:r>
      <w:proofErr w:type="spellStart"/>
      <w:r w:rsidRPr="00F74629">
        <w:rPr>
          <w:sz w:val="22"/>
          <w:szCs w:val="22"/>
        </w:rPr>
        <w:t>Sobolevsky</w:t>
      </w:r>
      <w:proofErr w:type="spellEnd"/>
      <w:r w:rsidRPr="00F74629">
        <w:rPr>
          <w:sz w:val="22"/>
          <w:szCs w:val="22"/>
        </w:rPr>
        <w:t xml:space="preserve"> S, Sperling D, Schlossberg P, Susman J, Weintraub J. Two-week interval biliary stricture dilation protocol may decrease biliary drainage time following pediatric liver transplant. </w:t>
      </w:r>
      <w:proofErr w:type="spellStart"/>
      <w:r w:rsidRPr="00F74629">
        <w:rPr>
          <w:i/>
          <w:iCs/>
          <w:sz w:val="22"/>
          <w:szCs w:val="22"/>
        </w:rPr>
        <w:t>Pediatr</w:t>
      </w:r>
      <w:proofErr w:type="spellEnd"/>
      <w:r w:rsidRPr="00F74629">
        <w:rPr>
          <w:i/>
          <w:iCs/>
          <w:sz w:val="22"/>
          <w:szCs w:val="22"/>
        </w:rPr>
        <w:t xml:space="preserve"> Transplant</w:t>
      </w:r>
      <w:r w:rsidRPr="00F74629">
        <w:rPr>
          <w:sz w:val="22"/>
          <w:szCs w:val="22"/>
        </w:rPr>
        <w:t>. 2019 Nov;23(7</w:t>
      </w:r>
      <w:proofErr w:type="gramStart"/>
      <w:r w:rsidRPr="00F74629">
        <w:rPr>
          <w:sz w:val="22"/>
          <w:szCs w:val="22"/>
        </w:rPr>
        <w:t>):e</w:t>
      </w:r>
      <w:proofErr w:type="gramEnd"/>
      <w:r w:rsidRPr="00F74629">
        <w:rPr>
          <w:sz w:val="22"/>
          <w:szCs w:val="22"/>
        </w:rPr>
        <w:t>13551. PMID: 31313460.</w:t>
      </w:r>
    </w:p>
    <w:p w14:paraId="70D11A9D" w14:textId="77777777" w:rsidR="00732AC2" w:rsidRPr="00F74629" w:rsidRDefault="00732AC2" w:rsidP="00732AC2"/>
    <w:p w14:paraId="20F6ED40" w14:textId="77777777" w:rsidR="00732AC2" w:rsidRPr="00F74629" w:rsidRDefault="00732AC2" w:rsidP="00732AC2">
      <w:pPr>
        <w:pStyle w:val="desc"/>
        <w:numPr>
          <w:ilvl w:val="0"/>
          <w:numId w:val="5"/>
        </w:numPr>
        <w:spacing w:before="0" w:beforeAutospacing="0" w:after="0" w:afterAutospacing="0"/>
        <w:ind w:right="230"/>
        <w:contextualSpacing/>
        <w:rPr>
          <w:rFonts w:ascii="Times New Roman" w:hAnsi="Times New Roman" w:cs="Times New Roman"/>
          <w:sz w:val="22"/>
          <w:szCs w:val="22"/>
        </w:rPr>
      </w:pPr>
      <w:r w:rsidRPr="00F74629">
        <w:rPr>
          <w:rFonts w:ascii="Times New Roman" w:eastAsia="Times New Roman" w:hAnsi="Times New Roman" w:cs="Times New Roman"/>
          <w:sz w:val="22"/>
          <w:szCs w:val="22"/>
        </w:rPr>
        <w:t xml:space="preserve">Yu YD, Huang R, </w:t>
      </w:r>
      <w:proofErr w:type="spellStart"/>
      <w:r w:rsidRPr="00F74629">
        <w:rPr>
          <w:rFonts w:ascii="Times New Roman" w:eastAsia="Times New Roman" w:hAnsi="Times New Roman" w:cs="Times New Roman"/>
          <w:sz w:val="22"/>
          <w:szCs w:val="22"/>
        </w:rPr>
        <w:t>Halazun</w:t>
      </w:r>
      <w:proofErr w:type="spellEnd"/>
      <w:r w:rsidRPr="00F74629">
        <w:rPr>
          <w:rFonts w:ascii="Times New Roman" w:eastAsia="Times New Roman" w:hAnsi="Times New Roman" w:cs="Times New Roman"/>
          <w:sz w:val="22"/>
          <w:szCs w:val="22"/>
        </w:rPr>
        <w:t xml:space="preserve"> KJ, </w:t>
      </w:r>
      <w:proofErr w:type="spellStart"/>
      <w:r w:rsidRPr="00F74629">
        <w:rPr>
          <w:rFonts w:ascii="Times New Roman" w:eastAsia="Times New Roman" w:hAnsi="Times New Roman" w:cs="Times New Roman"/>
          <w:sz w:val="22"/>
          <w:szCs w:val="22"/>
          <w:u w:val="single"/>
        </w:rPr>
        <w:t>Griesemer</w:t>
      </w:r>
      <w:proofErr w:type="spellEnd"/>
      <w:r w:rsidRPr="00F74629">
        <w:rPr>
          <w:rFonts w:ascii="Times New Roman" w:eastAsia="Times New Roman" w:hAnsi="Times New Roman" w:cs="Times New Roman"/>
          <w:sz w:val="22"/>
          <w:szCs w:val="22"/>
          <w:u w:val="single"/>
        </w:rPr>
        <w:t xml:space="preserve"> A</w:t>
      </w:r>
      <w:r w:rsidRPr="00F74629">
        <w:rPr>
          <w:rFonts w:ascii="Times New Roman" w:eastAsia="Times New Roman" w:hAnsi="Times New Roman" w:cs="Times New Roman"/>
          <w:sz w:val="22"/>
          <w:szCs w:val="22"/>
        </w:rPr>
        <w:t xml:space="preserve">, Kato T, Emond J, </w:t>
      </w:r>
      <w:proofErr w:type="spellStart"/>
      <w:r w:rsidRPr="00F74629">
        <w:rPr>
          <w:rFonts w:ascii="Times New Roman" w:eastAsia="Times New Roman" w:hAnsi="Times New Roman" w:cs="Times New Roman"/>
          <w:sz w:val="22"/>
          <w:szCs w:val="22"/>
        </w:rPr>
        <w:t>Samstein</w:t>
      </w:r>
      <w:proofErr w:type="spellEnd"/>
      <w:r w:rsidRPr="00F74629">
        <w:rPr>
          <w:rFonts w:ascii="Times New Roman" w:eastAsia="Times New Roman" w:hAnsi="Times New Roman" w:cs="Times New Roman"/>
          <w:sz w:val="22"/>
          <w:szCs w:val="22"/>
        </w:rPr>
        <w:t xml:space="preserve"> B. Whose Liver Is It </w:t>
      </w:r>
      <w:proofErr w:type="gramStart"/>
      <w:r w:rsidRPr="00F74629">
        <w:rPr>
          <w:rFonts w:ascii="Times New Roman" w:eastAsia="Times New Roman" w:hAnsi="Times New Roman" w:cs="Times New Roman"/>
          <w:sz w:val="22"/>
          <w:szCs w:val="22"/>
        </w:rPr>
        <w:t>Anyway?:</w:t>
      </w:r>
      <w:proofErr w:type="gramEnd"/>
      <w:r w:rsidRPr="00F74629">
        <w:rPr>
          <w:rFonts w:ascii="Times New Roman" w:eastAsia="Times New Roman" w:hAnsi="Times New Roman" w:cs="Times New Roman"/>
          <w:sz w:val="22"/>
          <w:szCs w:val="22"/>
        </w:rPr>
        <w:t xml:space="preserve"> Two Centers Participating in One Living Donor Transplantation. </w:t>
      </w:r>
      <w:r w:rsidRPr="00F74629">
        <w:rPr>
          <w:rFonts w:ascii="Times New Roman" w:eastAsia="Times New Roman" w:hAnsi="Times New Roman" w:cs="Times New Roman"/>
          <w:i/>
          <w:iCs/>
          <w:sz w:val="22"/>
          <w:szCs w:val="22"/>
        </w:rPr>
        <w:t xml:space="preserve">Liver </w:t>
      </w:r>
      <w:proofErr w:type="spellStart"/>
      <w:r w:rsidRPr="00F74629">
        <w:rPr>
          <w:rFonts w:ascii="Times New Roman" w:eastAsia="Times New Roman" w:hAnsi="Times New Roman" w:cs="Times New Roman"/>
          <w:i/>
          <w:iCs/>
          <w:sz w:val="22"/>
          <w:szCs w:val="22"/>
        </w:rPr>
        <w:t>Transpl</w:t>
      </w:r>
      <w:proofErr w:type="spellEnd"/>
      <w:r w:rsidRPr="00F74629">
        <w:rPr>
          <w:rFonts w:ascii="Times New Roman" w:eastAsia="Times New Roman" w:hAnsi="Times New Roman" w:cs="Times New Roman"/>
          <w:sz w:val="22"/>
          <w:szCs w:val="22"/>
        </w:rPr>
        <w:t xml:space="preserve">. 2019 Nov;25(11):1710-1713. </w:t>
      </w:r>
      <w:r w:rsidRPr="00F74629">
        <w:rPr>
          <w:rFonts w:ascii="Times New Roman" w:hAnsi="Times New Roman" w:cs="Times New Roman"/>
          <w:sz w:val="22"/>
          <w:szCs w:val="22"/>
        </w:rPr>
        <w:t>PMID: 31273912</w:t>
      </w:r>
    </w:p>
    <w:p w14:paraId="3BF87F9A" w14:textId="77777777" w:rsidR="00732AC2" w:rsidRPr="00F74629" w:rsidRDefault="00732AC2" w:rsidP="00732AC2">
      <w:pPr>
        <w:pStyle w:val="desc"/>
        <w:spacing w:before="0" w:beforeAutospacing="0" w:after="0" w:afterAutospacing="0" w:line="336" w:lineRule="atLeast"/>
        <w:ind w:left="360" w:right="225"/>
        <w:rPr>
          <w:rFonts w:ascii="Times New Roman" w:hAnsi="Times New Roman" w:cs="Times New Roman"/>
          <w:sz w:val="22"/>
          <w:szCs w:val="22"/>
        </w:rPr>
      </w:pPr>
    </w:p>
    <w:p w14:paraId="4743F822"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 xml:space="preserve">Hecht EM, Wang ZJ, </w:t>
      </w:r>
      <w:proofErr w:type="spellStart"/>
      <w:r w:rsidRPr="00F74629">
        <w:rPr>
          <w:sz w:val="22"/>
          <w:szCs w:val="22"/>
        </w:rPr>
        <w:t>Kambadakone</w:t>
      </w:r>
      <w:proofErr w:type="spellEnd"/>
      <w:r w:rsidRPr="00F74629">
        <w:rPr>
          <w:sz w:val="22"/>
          <w:szCs w:val="22"/>
        </w:rPr>
        <w:t xml:space="preserve"> A, </w:t>
      </w:r>
      <w:proofErr w:type="spellStart"/>
      <w:r w:rsidRPr="00F74629">
        <w:rPr>
          <w:sz w:val="22"/>
          <w:szCs w:val="22"/>
          <w:u w:val="single"/>
        </w:rPr>
        <w:t>Griesemer</w:t>
      </w:r>
      <w:proofErr w:type="spellEnd"/>
      <w:r w:rsidRPr="00F74629">
        <w:rPr>
          <w:sz w:val="22"/>
          <w:szCs w:val="22"/>
          <w:u w:val="single"/>
        </w:rPr>
        <w:t xml:space="preserve"> AD</w:t>
      </w:r>
      <w:r w:rsidRPr="00F74629">
        <w:rPr>
          <w:sz w:val="22"/>
          <w:szCs w:val="22"/>
        </w:rPr>
        <w:t xml:space="preserve">, Fowler KJ, </w:t>
      </w:r>
      <w:proofErr w:type="spellStart"/>
      <w:r w:rsidRPr="00F74629">
        <w:rPr>
          <w:sz w:val="22"/>
          <w:szCs w:val="22"/>
        </w:rPr>
        <w:t>Heimbach</w:t>
      </w:r>
      <w:proofErr w:type="spellEnd"/>
      <w:r w:rsidRPr="00F74629">
        <w:rPr>
          <w:sz w:val="22"/>
          <w:szCs w:val="22"/>
        </w:rPr>
        <w:t xml:space="preserve"> JK, </w:t>
      </w:r>
      <w:proofErr w:type="spellStart"/>
      <w:r w:rsidRPr="00F74629">
        <w:rPr>
          <w:sz w:val="22"/>
          <w:szCs w:val="22"/>
        </w:rPr>
        <w:t>Fider</w:t>
      </w:r>
      <w:proofErr w:type="spellEnd"/>
      <w:r w:rsidRPr="00F74629">
        <w:rPr>
          <w:sz w:val="22"/>
          <w:szCs w:val="22"/>
        </w:rPr>
        <w:t xml:space="preserve"> JL. Living Donor Liver Transplantation: Preoperative Planning and Postoperative Complications. </w:t>
      </w:r>
      <w:r w:rsidRPr="00F74629">
        <w:rPr>
          <w:i/>
          <w:iCs/>
          <w:sz w:val="22"/>
          <w:szCs w:val="22"/>
        </w:rPr>
        <w:t xml:space="preserve">AJR Am J </w:t>
      </w:r>
      <w:proofErr w:type="spellStart"/>
      <w:r w:rsidRPr="00F74629">
        <w:rPr>
          <w:i/>
          <w:iCs/>
          <w:sz w:val="22"/>
          <w:szCs w:val="22"/>
        </w:rPr>
        <w:t>Roentgenol</w:t>
      </w:r>
      <w:proofErr w:type="spellEnd"/>
      <w:r w:rsidRPr="00F74629">
        <w:rPr>
          <w:sz w:val="22"/>
          <w:szCs w:val="22"/>
        </w:rPr>
        <w:t>. 2019 Apr 11:1-12. PMID: 30973784</w:t>
      </w:r>
    </w:p>
    <w:p w14:paraId="15930B3E" w14:textId="77777777" w:rsidR="00732AC2" w:rsidRPr="00F74629" w:rsidRDefault="00732AC2" w:rsidP="00732AC2">
      <w:pPr>
        <w:pStyle w:val="ListParagraph"/>
        <w:ind w:left="360"/>
        <w:rPr>
          <w:sz w:val="22"/>
          <w:szCs w:val="22"/>
        </w:rPr>
      </w:pPr>
    </w:p>
    <w:p w14:paraId="452309A9"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 xml:space="preserve">Hecht EM, </w:t>
      </w:r>
      <w:proofErr w:type="spellStart"/>
      <w:r w:rsidRPr="00F74629">
        <w:rPr>
          <w:sz w:val="22"/>
          <w:szCs w:val="22"/>
        </w:rPr>
        <w:t>Kambadakone</w:t>
      </w:r>
      <w:proofErr w:type="spellEnd"/>
      <w:r w:rsidRPr="00F74629">
        <w:rPr>
          <w:sz w:val="22"/>
          <w:szCs w:val="22"/>
        </w:rPr>
        <w:t xml:space="preserve"> A, </w:t>
      </w:r>
      <w:proofErr w:type="spellStart"/>
      <w:r w:rsidRPr="00F74629">
        <w:rPr>
          <w:sz w:val="22"/>
          <w:szCs w:val="22"/>
          <w:u w:val="single"/>
        </w:rPr>
        <w:t>Griesemer</w:t>
      </w:r>
      <w:proofErr w:type="spellEnd"/>
      <w:r w:rsidRPr="00F74629">
        <w:rPr>
          <w:sz w:val="22"/>
          <w:szCs w:val="22"/>
          <w:u w:val="single"/>
        </w:rPr>
        <w:t xml:space="preserve"> AD</w:t>
      </w:r>
      <w:r w:rsidRPr="00F74629">
        <w:rPr>
          <w:sz w:val="22"/>
          <w:szCs w:val="22"/>
        </w:rPr>
        <w:t xml:space="preserve">, Fowler KJ, Wang ZJ, </w:t>
      </w:r>
      <w:proofErr w:type="spellStart"/>
      <w:r w:rsidRPr="00F74629">
        <w:rPr>
          <w:sz w:val="22"/>
          <w:szCs w:val="22"/>
        </w:rPr>
        <w:t>Heimbach</w:t>
      </w:r>
      <w:proofErr w:type="spellEnd"/>
      <w:r w:rsidRPr="00F74629">
        <w:rPr>
          <w:sz w:val="22"/>
          <w:szCs w:val="22"/>
        </w:rPr>
        <w:t xml:space="preserve"> JK, Fidler JL. Living Donor Liver Transplantation: Overview, Imaging Technique, and Diagnostic Considerations. </w:t>
      </w:r>
      <w:r w:rsidRPr="00F74629">
        <w:rPr>
          <w:i/>
          <w:iCs/>
          <w:sz w:val="22"/>
          <w:szCs w:val="22"/>
        </w:rPr>
        <w:t xml:space="preserve">AJR Am J </w:t>
      </w:r>
      <w:proofErr w:type="spellStart"/>
      <w:r w:rsidRPr="00F74629">
        <w:rPr>
          <w:i/>
          <w:iCs/>
          <w:sz w:val="22"/>
          <w:szCs w:val="22"/>
        </w:rPr>
        <w:t>Roentgenol</w:t>
      </w:r>
      <w:proofErr w:type="spellEnd"/>
      <w:r w:rsidRPr="00F74629">
        <w:rPr>
          <w:sz w:val="22"/>
          <w:szCs w:val="22"/>
        </w:rPr>
        <w:t>. 2019 Apr 11:1-11. PMID: 30973783</w:t>
      </w:r>
    </w:p>
    <w:p w14:paraId="6C3684D0" w14:textId="77777777" w:rsidR="00732AC2" w:rsidRPr="00F74629" w:rsidRDefault="00732AC2" w:rsidP="00732AC2">
      <w:pPr>
        <w:pStyle w:val="ListParagraph"/>
        <w:ind w:left="360"/>
        <w:rPr>
          <w:sz w:val="22"/>
          <w:szCs w:val="22"/>
        </w:rPr>
      </w:pPr>
    </w:p>
    <w:p w14:paraId="02921966"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 xml:space="preserve">Vittorio J, Orellana K, Martinez M, </w:t>
      </w:r>
      <w:proofErr w:type="spellStart"/>
      <w:r w:rsidRPr="00F74629">
        <w:rPr>
          <w:sz w:val="22"/>
          <w:szCs w:val="22"/>
        </w:rPr>
        <w:t>Ovchinsky</w:t>
      </w:r>
      <w:proofErr w:type="spellEnd"/>
      <w:r w:rsidRPr="00F74629">
        <w:rPr>
          <w:sz w:val="22"/>
          <w:szCs w:val="22"/>
        </w:rPr>
        <w:t xml:space="preserve"> N, Schlossberg P,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w:t>
      </w:r>
      <w:proofErr w:type="spellStart"/>
      <w:r w:rsidRPr="00F74629">
        <w:rPr>
          <w:sz w:val="22"/>
          <w:szCs w:val="22"/>
        </w:rPr>
        <w:t>Lobritto</w:t>
      </w:r>
      <w:proofErr w:type="spellEnd"/>
      <w:r w:rsidRPr="00F74629">
        <w:rPr>
          <w:sz w:val="22"/>
          <w:szCs w:val="22"/>
        </w:rPr>
        <w:t xml:space="preserve"> S. Partial Splenic Embolization is a Safe and Effective Alternative in the Management of Portal Hypertension in Children. </w:t>
      </w:r>
      <w:r w:rsidRPr="00F74629">
        <w:rPr>
          <w:i/>
          <w:iCs/>
          <w:sz w:val="22"/>
          <w:szCs w:val="22"/>
        </w:rPr>
        <w:t>Journal of Pediatric Gastroenterology and Nutrition</w:t>
      </w:r>
      <w:r w:rsidRPr="00F74629">
        <w:rPr>
          <w:sz w:val="22"/>
          <w:szCs w:val="22"/>
        </w:rPr>
        <w:t>. 2019; PMID: 30908386</w:t>
      </w:r>
    </w:p>
    <w:p w14:paraId="2E9B43FB" w14:textId="77777777" w:rsidR="00732AC2" w:rsidRPr="00F74629" w:rsidRDefault="00732AC2" w:rsidP="00732AC2">
      <w:pPr>
        <w:pStyle w:val="ListParagraph"/>
        <w:ind w:left="360"/>
        <w:rPr>
          <w:sz w:val="22"/>
          <w:szCs w:val="22"/>
        </w:rPr>
      </w:pPr>
    </w:p>
    <w:p w14:paraId="158BB00E"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lastRenderedPageBreak/>
        <w:t>Alonso-</w:t>
      </w:r>
      <w:proofErr w:type="spellStart"/>
      <w:r w:rsidRPr="00F74629">
        <w:rPr>
          <w:sz w:val="22"/>
          <w:szCs w:val="22"/>
        </w:rPr>
        <w:t>Guallart</w:t>
      </w:r>
      <w:proofErr w:type="spellEnd"/>
      <w:r w:rsidRPr="00F74629">
        <w:rPr>
          <w:sz w:val="22"/>
          <w:szCs w:val="22"/>
        </w:rPr>
        <w:t xml:space="preserve"> P, </w:t>
      </w:r>
      <w:proofErr w:type="spellStart"/>
      <w:r w:rsidRPr="00F74629">
        <w:rPr>
          <w:sz w:val="22"/>
          <w:szCs w:val="22"/>
        </w:rPr>
        <w:t>Zitsman</w:t>
      </w:r>
      <w:proofErr w:type="spellEnd"/>
      <w:r w:rsidRPr="00F74629">
        <w:rPr>
          <w:sz w:val="22"/>
          <w:szCs w:val="22"/>
        </w:rPr>
        <w:t xml:space="preserve"> JS, Stern J, </w:t>
      </w:r>
      <w:proofErr w:type="spellStart"/>
      <w:r w:rsidRPr="00F74629">
        <w:rPr>
          <w:sz w:val="22"/>
          <w:szCs w:val="22"/>
        </w:rPr>
        <w:t>Kofman</w:t>
      </w:r>
      <w:proofErr w:type="spellEnd"/>
      <w:r w:rsidRPr="00F74629">
        <w:rPr>
          <w:sz w:val="22"/>
          <w:szCs w:val="22"/>
        </w:rPr>
        <w:t xml:space="preserve"> SB, Woodland D, Ho SH, </w:t>
      </w:r>
      <w:proofErr w:type="spellStart"/>
      <w:r w:rsidRPr="00F74629">
        <w:rPr>
          <w:sz w:val="22"/>
          <w:szCs w:val="22"/>
        </w:rPr>
        <w:t>Sondermeijer</w:t>
      </w:r>
      <w:proofErr w:type="spellEnd"/>
      <w:r w:rsidRPr="00F74629">
        <w:rPr>
          <w:sz w:val="22"/>
          <w:szCs w:val="22"/>
        </w:rPr>
        <w:t xml:space="preserve"> HP, </w:t>
      </w:r>
      <w:proofErr w:type="spellStart"/>
      <w:r w:rsidRPr="00F74629">
        <w:rPr>
          <w:sz w:val="22"/>
          <w:szCs w:val="22"/>
        </w:rPr>
        <w:t>Bühler</w:t>
      </w:r>
      <w:proofErr w:type="spellEnd"/>
      <w:r w:rsidRPr="00F74629">
        <w:rPr>
          <w:sz w:val="22"/>
          <w:szCs w:val="22"/>
        </w:rPr>
        <w:t xml:space="preserve"> L,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Sykes M, Duran-</w:t>
      </w:r>
      <w:proofErr w:type="spellStart"/>
      <w:r w:rsidRPr="00F74629">
        <w:rPr>
          <w:sz w:val="22"/>
          <w:szCs w:val="22"/>
        </w:rPr>
        <w:t>Struuck</w:t>
      </w:r>
      <w:proofErr w:type="spellEnd"/>
      <w:r w:rsidRPr="00F74629">
        <w:rPr>
          <w:sz w:val="22"/>
          <w:szCs w:val="22"/>
        </w:rPr>
        <w:t xml:space="preserve"> R. Characterization, biology, and expansion of regulatory T cells in the Cynomolgus macaque for pre-clinical studies. </w:t>
      </w:r>
      <w:r w:rsidRPr="00F74629">
        <w:rPr>
          <w:i/>
          <w:iCs/>
          <w:sz w:val="22"/>
          <w:szCs w:val="22"/>
        </w:rPr>
        <w:t>Am J Transplant</w:t>
      </w:r>
      <w:r w:rsidRPr="00F74629">
        <w:rPr>
          <w:sz w:val="22"/>
          <w:szCs w:val="22"/>
        </w:rPr>
        <w:t>. 2019 Feb 15. PMID:30768842</w:t>
      </w:r>
    </w:p>
    <w:p w14:paraId="2AEDC195" w14:textId="77777777" w:rsidR="00732AC2" w:rsidRPr="00F74629" w:rsidRDefault="00732AC2" w:rsidP="00732AC2">
      <w:pPr>
        <w:pStyle w:val="desc"/>
        <w:spacing w:before="0" w:beforeAutospacing="0" w:after="0" w:afterAutospacing="0" w:line="336" w:lineRule="atLeast"/>
        <w:ind w:left="360" w:right="225"/>
        <w:rPr>
          <w:rFonts w:ascii="Times New Roman" w:hAnsi="Times New Roman" w:cs="Times New Roman"/>
          <w:color w:val="575757"/>
          <w:sz w:val="22"/>
          <w:szCs w:val="22"/>
        </w:rPr>
      </w:pPr>
    </w:p>
    <w:p w14:paraId="7E284951"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 xml:space="preserve">Fu J, Zuber J, Martinez M, </w:t>
      </w:r>
      <w:proofErr w:type="spellStart"/>
      <w:r w:rsidRPr="00F74629">
        <w:rPr>
          <w:sz w:val="22"/>
          <w:szCs w:val="22"/>
        </w:rPr>
        <w:t>Shonts</w:t>
      </w:r>
      <w:proofErr w:type="spellEnd"/>
      <w:r w:rsidRPr="00F74629">
        <w:rPr>
          <w:sz w:val="22"/>
          <w:szCs w:val="22"/>
        </w:rPr>
        <w:t xml:space="preserve"> B, </w:t>
      </w:r>
      <w:proofErr w:type="spellStart"/>
      <w:r w:rsidRPr="00F74629">
        <w:rPr>
          <w:sz w:val="22"/>
          <w:szCs w:val="22"/>
        </w:rPr>
        <w:t>Obradovic</w:t>
      </w:r>
      <w:proofErr w:type="spellEnd"/>
      <w:r w:rsidRPr="00F74629">
        <w:rPr>
          <w:sz w:val="22"/>
          <w:szCs w:val="22"/>
        </w:rPr>
        <w:t xml:space="preserve"> A, Wang H, Lau SP, Xia A, </w:t>
      </w:r>
      <w:proofErr w:type="spellStart"/>
      <w:r w:rsidRPr="00F74629">
        <w:rPr>
          <w:sz w:val="22"/>
          <w:szCs w:val="22"/>
        </w:rPr>
        <w:t>Waffarn</w:t>
      </w:r>
      <w:proofErr w:type="spellEnd"/>
      <w:r w:rsidRPr="00F74629">
        <w:rPr>
          <w:sz w:val="22"/>
          <w:szCs w:val="22"/>
        </w:rPr>
        <w:t xml:space="preserve"> EE, </w:t>
      </w:r>
      <w:proofErr w:type="spellStart"/>
      <w:r w:rsidRPr="00F74629">
        <w:rPr>
          <w:sz w:val="22"/>
          <w:szCs w:val="22"/>
        </w:rPr>
        <w:t>Frangaj</w:t>
      </w:r>
      <w:proofErr w:type="spellEnd"/>
      <w:r w:rsidRPr="00F74629">
        <w:rPr>
          <w:sz w:val="22"/>
          <w:szCs w:val="22"/>
        </w:rPr>
        <w:t xml:space="preserve"> K, Savage TM, Simpson MT, Yang S, Guo XV, </w:t>
      </w:r>
      <w:proofErr w:type="spellStart"/>
      <w:r w:rsidRPr="00F74629">
        <w:rPr>
          <w:sz w:val="22"/>
          <w:szCs w:val="22"/>
        </w:rPr>
        <w:t>Miron</w:t>
      </w:r>
      <w:proofErr w:type="spellEnd"/>
      <w:r w:rsidRPr="00F74629">
        <w:rPr>
          <w:sz w:val="22"/>
          <w:szCs w:val="22"/>
        </w:rPr>
        <w:t xml:space="preserve"> M, </w:t>
      </w:r>
      <w:proofErr w:type="spellStart"/>
      <w:r w:rsidRPr="00F74629">
        <w:rPr>
          <w:sz w:val="22"/>
          <w:szCs w:val="22"/>
        </w:rPr>
        <w:t>Senda</w:t>
      </w:r>
      <w:proofErr w:type="spellEnd"/>
      <w:r w:rsidRPr="00F74629">
        <w:rPr>
          <w:sz w:val="22"/>
          <w:szCs w:val="22"/>
        </w:rPr>
        <w:t xml:space="preserve"> T, Rogers K, Rahman A, Ho SH, Shen Y, </w:t>
      </w:r>
      <w:r w:rsidRPr="00F74629">
        <w:rPr>
          <w:sz w:val="22"/>
          <w:szCs w:val="22"/>
          <w:u w:val="single"/>
        </w:rPr>
        <w:t>Griesemer A</w:t>
      </w:r>
      <w:r w:rsidRPr="00F74629">
        <w:rPr>
          <w:sz w:val="22"/>
          <w:szCs w:val="22"/>
        </w:rPr>
        <w:t xml:space="preserve">, Farber DL, Kato T, Sykes M. Human Intestinal Allografts Contain Functional Hematopoietic Stem and Progenitor Cells that Are Maintained by a Circulating Pool. </w:t>
      </w:r>
      <w:r w:rsidRPr="00F74629">
        <w:rPr>
          <w:i/>
          <w:iCs/>
          <w:sz w:val="22"/>
          <w:szCs w:val="22"/>
        </w:rPr>
        <w:t>Cell Stem Cell</w:t>
      </w:r>
      <w:r w:rsidRPr="00F74629">
        <w:rPr>
          <w:sz w:val="22"/>
          <w:szCs w:val="22"/>
        </w:rPr>
        <w:t xml:space="preserve">. 2018 Nov 21 PMID: 30503142 </w:t>
      </w:r>
    </w:p>
    <w:p w14:paraId="69618DFB" w14:textId="77777777" w:rsidR="00732AC2" w:rsidRPr="00F74629" w:rsidRDefault="00732AC2" w:rsidP="00F476F2"/>
    <w:p w14:paraId="5E90C932"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proofErr w:type="spellStart"/>
      <w:r w:rsidRPr="00F74629">
        <w:rPr>
          <w:sz w:val="22"/>
          <w:szCs w:val="22"/>
        </w:rPr>
        <w:t>Samstein</w:t>
      </w:r>
      <w:proofErr w:type="spellEnd"/>
      <w:r w:rsidRPr="00F74629">
        <w:rPr>
          <w:sz w:val="22"/>
          <w:szCs w:val="22"/>
        </w:rPr>
        <w:t xml:space="preserve"> B,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w:t>
      </w:r>
      <w:proofErr w:type="spellStart"/>
      <w:r w:rsidRPr="00F74629">
        <w:rPr>
          <w:sz w:val="22"/>
          <w:szCs w:val="22"/>
        </w:rPr>
        <w:t>Halazun</w:t>
      </w:r>
      <w:proofErr w:type="spellEnd"/>
      <w:r w:rsidRPr="00F74629">
        <w:rPr>
          <w:sz w:val="22"/>
          <w:szCs w:val="22"/>
        </w:rPr>
        <w:t xml:space="preserve"> K, Kato T, </w:t>
      </w:r>
      <w:proofErr w:type="spellStart"/>
      <w:r w:rsidRPr="00F74629">
        <w:rPr>
          <w:sz w:val="22"/>
          <w:szCs w:val="22"/>
        </w:rPr>
        <w:t>Guarrera</w:t>
      </w:r>
      <w:proofErr w:type="spellEnd"/>
      <w:r w:rsidRPr="00F74629">
        <w:rPr>
          <w:sz w:val="22"/>
          <w:szCs w:val="22"/>
        </w:rPr>
        <w:t xml:space="preserve"> JV, </w:t>
      </w:r>
      <w:proofErr w:type="spellStart"/>
      <w:r w:rsidRPr="00F74629">
        <w:rPr>
          <w:sz w:val="22"/>
          <w:szCs w:val="22"/>
        </w:rPr>
        <w:t>Cherqui</w:t>
      </w:r>
      <w:proofErr w:type="spellEnd"/>
      <w:r w:rsidRPr="00F74629">
        <w:rPr>
          <w:sz w:val="22"/>
          <w:szCs w:val="22"/>
        </w:rPr>
        <w:t xml:space="preserve"> D, Emond JC. Pure Laparoscopic Donor Hepatectomies: Ready for Widespread Adoption? </w:t>
      </w:r>
      <w:r w:rsidRPr="00F74629">
        <w:rPr>
          <w:i/>
          <w:iCs/>
          <w:sz w:val="22"/>
          <w:szCs w:val="22"/>
        </w:rPr>
        <w:t>Ann Surg</w:t>
      </w:r>
      <w:r w:rsidRPr="00F74629">
        <w:rPr>
          <w:sz w:val="22"/>
          <w:szCs w:val="22"/>
        </w:rPr>
        <w:t>. 2018 Aug 10. PMID: 30102634</w:t>
      </w:r>
    </w:p>
    <w:p w14:paraId="73837C65" w14:textId="77777777" w:rsidR="00732AC2" w:rsidRPr="00F74629" w:rsidRDefault="00732AC2" w:rsidP="00732AC2">
      <w:pPr>
        <w:pStyle w:val="ListParagraph"/>
        <w:ind w:left="360"/>
        <w:rPr>
          <w:sz w:val="22"/>
          <w:szCs w:val="22"/>
        </w:rPr>
      </w:pPr>
    </w:p>
    <w:p w14:paraId="16482ADA"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 xml:space="preserve">Chaudhry SG, Bentley-Hibbert S, Stern J, </w:t>
      </w:r>
      <w:proofErr w:type="spellStart"/>
      <w:r w:rsidRPr="00F74629">
        <w:rPr>
          <w:sz w:val="22"/>
          <w:szCs w:val="22"/>
        </w:rPr>
        <w:t>Lobritto</w:t>
      </w:r>
      <w:proofErr w:type="spellEnd"/>
      <w:r w:rsidRPr="00F74629">
        <w:rPr>
          <w:sz w:val="22"/>
          <w:szCs w:val="22"/>
        </w:rPr>
        <w:t xml:space="preserve"> S, Martinez M, Vittorio J, </w:t>
      </w:r>
      <w:proofErr w:type="spellStart"/>
      <w:r w:rsidRPr="00F74629">
        <w:rPr>
          <w:sz w:val="22"/>
          <w:szCs w:val="22"/>
        </w:rPr>
        <w:t>Halazun</w:t>
      </w:r>
      <w:proofErr w:type="spellEnd"/>
      <w:r w:rsidRPr="00F74629">
        <w:rPr>
          <w:sz w:val="22"/>
          <w:szCs w:val="22"/>
        </w:rPr>
        <w:t xml:space="preserve"> KJ, Lee HT, Emond J, Kato T, </w:t>
      </w:r>
      <w:proofErr w:type="spellStart"/>
      <w:r w:rsidRPr="00F74629">
        <w:rPr>
          <w:sz w:val="22"/>
          <w:szCs w:val="22"/>
        </w:rPr>
        <w:t>Samstein</w:t>
      </w:r>
      <w:proofErr w:type="spellEnd"/>
      <w:r w:rsidRPr="00F74629">
        <w:rPr>
          <w:sz w:val="22"/>
          <w:szCs w:val="22"/>
        </w:rPr>
        <w:t xml:space="preserve"> B,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Growth of Liver Allografts Over Time in Pediatric Transplant Recipients. </w:t>
      </w:r>
      <w:r w:rsidRPr="00F74629">
        <w:rPr>
          <w:i/>
          <w:sz w:val="22"/>
          <w:szCs w:val="22"/>
        </w:rPr>
        <w:t>Pediatric Transplantation</w:t>
      </w:r>
      <w:r w:rsidRPr="00F74629">
        <w:rPr>
          <w:sz w:val="22"/>
          <w:szCs w:val="22"/>
        </w:rPr>
        <w:t>. 2018 Mar;22(2). PMID: 29334158</w:t>
      </w:r>
    </w:p>
    <w:p w14:paraId="69A09FEB" w14:textId="77777777" w:rsidR="00732AC2" w:rsidRPr="00F74629" w:rsidRDefault="00732AC2" w:rsidP="00732AC2">
      <w:pPr>
        <w:pStyle w:val="ListParagraph"/>
        <w:ind w:left="360"/>
        <w:rPr>
          <w:sz w:val="22"/>
          <w:szCs w:val="22"/>
        </w:rPr>
      </w:pPr>
    </w:p>
    <w:p w14:paraId="5223F973"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proofErr w:type="spellStart"/>
      <w:r w:rsidRPr="00F74629">
        <w:rPr>
          <w:color w:val="000000"/>
          <w:sz w:val="22"/>
          <w:szCs w:val="22"/>
        </w:rPr>
        <w:t>Elnaggar</w:t>
      </w:r>
      <w:proofErr w:type="spellEnd"/>
      <w:r w:rsidRPr="00F74629">
        <w:rPr>
          <w:color w:val="000000"/>
          <w:sz w:val="22"/>
          <w:szCs w:val="22"/>
        </w:rPr>
        <w:t xml:space="preserve"> AS, </w:t>
      </w:r>
      <w:proofErr w:type="spellStart"/>
      <w:r w:rsidRPr="00F74629">
        <w:rPr>
          <w:color w:val="000000"/>
          <w:sz w:val="22"/>
          <w:szCs w:val="22"/>
          <w:u w:val="single"/>
        </w:rPr>
        <w:t>Griesemer</w:t>
      </w:r>
      <w:proofErr w:type="spellEnd"/>
      <w:r w:rsidRPr="00F74629">
        <w:rPr>
          <w:color w:val="000000"/>
          <w:sz w:val="22"/>
          <w:szCs w:val="22"/>
          <w:u w:val="single"/>
        </w:rPr>
        <w:t xml:space="preserve"> AD,</w:t>
      </w:r>
      <w:r w:rsidRPr="00F74629">
        <w:rPr>
          <w:color w:val="000000"/>
          <w:sz w:val="22"/>
          <w:szCs w:val="22"/>
        </w:rPr>
        <w:t xml:space="preserve"> Bentley-Hibbert S, Brown RS, Martinez M, </w:t>
      </w:r>
      <w:proofErr w:type="spellStart"/>
      <w:r w:rsidRPr="00F74629">
        <w:rPr>
          <w:color w:val="000000"/>
          <w:sz w:val="22"/>
          <w:szCs w:val="22"/>
        </w:rPr>
        <w:t>Lobritto</w:t>
      </w:r>
      <w:proofErr w:type="spellEnd"/>
      <w:r w:rsidRPr="00F74629">
        <w:rPr>
          <w:color w:val="000000"/>
          <w:sz w:val="22"/>
          <w:szCs w:val="22"/>
        </w:rPr>
        <w:t xml:space="preserve"> SJ, Kato T, Emond JC. Liver Atrophy and Regeneration in Non-Cirrhotic Portal Vein Thrombosis: Effect of Surgical Shunts. </w:t>
      </w:r>
      <w:r w:rsidRPr="00F74629">
        <w:rPr>
          <w:i/>
          <w:color w:val="000000"/>
          <w:sz w:val="22"/>
          <w:szCs w:val="22"/>
        </w:rPr>
        <w:t>Liver Transplantation</w:t>
      </w:r>
      <w:r w:rsidRPr="00F74629">
        <w:rPr>
          <w:color w:val="000000"/>
          <w:sz w:val="22"/>
          <w:szCs w:val="22"/>
        </w:rPr>
        <w:t>. 2018 Jul;24(7):881-887. PMID: 29377486</w:t>
      </w:r>
    </w:p>
    <w:p w14:paraId="49258D04" w14:textId="77777777" w:rsidR="00732AC2" w:rsidRPr="00F74629" w:rsidRDefault="00732AC2" w:rsidP="00732AC2">
      <w:pPr>
        <w:pStyle w:val="ListParagraph"/>
        <w:ind w:left="360"/>
        <w:rPr>
          <w:sz w:val="22"/>
          <w:szCs w:val="22"/>
        </w:rPr>
      </w:pPr>
    </w:p>
    <w:p w14:paraId="409F9CEF"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proofErr w:type="spellStart"/>
      <w:r w:rsidRPr="00F74629">
        <w:rPr>
          <w:color w:val="000000"/>
          <w:sz w:val="22"/>
          <w:szCs w:val="22"/>
        </w:rPr>
        <w:t>Quillin</w:t>
      </w:r>
      <w:proofErr w:type="spellEnd"/>
      <w:r w:rsidRPr="00F74629">
        <w:rPr>
          <w:color w:val="000000"/>
          <w:sz w:val="22"/>
          <w:szCs w:val="22"/>
        </w:rPr>
        <w:t xml:space="preserve"> RC, Bongu A, Kasper v, Vittorio JM, Martinez M, </w:t>
      </w:r>
      <w:proofErr w:type="spellStart"/>
      <w:r w:rsidRPr="00F74629">
        <w:rPr>
          <w:color w:val="000000"/>
          <w:sz w:val="22"/>
          <w:szCs w:val="22"/>
        </w:rPr>
        <w:t>Lobritto</w:t>
      </w:r>
      <w:proofErr w:type="spellEnd"/>
      <w:r w:rsidRPr="00F74629">
        <w:rPr>
          <w:color w:val="000000"/>
          <w:sz w:val="22"/>
          <w:szCs w:val="22"/>
        </w:rPr>
        <w:t xml:space="preserve"> SJ, </w:t>
      </w:r>
      <w:proofErr w:type="spellStart"/>
      <w:r w:rsidRPr="00F74629">
        <w:rPr>
          <w:color w:val="000000"/>
          <w:sz w:val="22"/>
          <w:szCs w:val="22"/>
          <w:u w:val="single"/>
        </w:rPr>
        <w:t>Griesemer</w:t>
      </w:r>
      <w:proofErr w:type="spellEnd"/>
      <w:r w:rsidRPr="00F74629">
        <w:rPr>
          <w:color w:val="000000"/>
          <w:sz w:val="22"/>
          <w:szCs w:val="22"/>
          <w:u w:val="single"/>
        </w:rPr>
        <w:t xml:space="preserve"> AD</w:t>
      </w:r>
      <w:r w:rsidRPr="00F74629">
        <w:rPr>
          <w:color w:val="000000"/>
          <w:sz w:val="22"/>
          <w:szCs w:val="22"/>
        </w:rPr>
        <w:t xml:space="preserve">, </w:t>
      </w:r>
      <w:proofErr w:type="spellStart"/>
      <w:r w:rsidRPr="00F74629">
        <w:rPr>
          <w:color w:val="000000"/>
          <w:sz w:val="22"/>
          <w:szCs w:val="22"/>
        </w:rPr>
        <w:t>Guarrera</w:t>
      </w:r>
      <w:proofErr w:type="spellEnd"/>
      <w:r w:rsidRPr="00F74629">
        <w:rPr>
          <w:color w:val="000000"/>
          <w:sz w:val="22"/>
          <w:szCs w:val="22"/>
        </w:rPr>
        <w:t xml:space="preserve"> JG. Roux-en-Y enterolith leading to obstruction and ischemic necrosis after pediatric orthoscopic liver transplantation. </w:t>
      </w:r>
      <w:r w:rsidRPr="00F74629">
        <w:rPr>
          <w:i/>
          <w:color w:val="000000"/>
          <w:sz w:val="22"/>
          <w:szCs w:val="22"/>
        </w:rPr>
        <w:t>Pediatric Transplantation</w:t>
      </w:r>
      <w:r w:rsidRPr="00F74629">
        <w:rPr>
          <w:color w:val="000000"/>
          <w:sz w:val="22"/>
          <w:szCs w:val="22"/>
        </w:rPr>
        <w:t>. 2018. In 2018 May;22(3</w:t>
      </w:r>
      <w:proofErr w:type="gramStart"/>
      <w:r w:rsidRPr="00F74629">
        <w:rPr>
          <w:color w:val="000000"/>
          <w:sz w:val="22"/>
          <w:szCs w:val="22"/>
        </w:rPr>
        <w:t>):e</w:t>
      </w:r>
      <w:proofErr w:type="gramEnd"/>
      <w:r w:rsidRPr="00F74629">
        <w:rPr>
          <w:color w:val="000000"/>
          <w:sz w:val="22"/>
          <w:szCs w:val="22"/>
        </w:rPr>
        <w:t>13160. PMID: 29607581</w:t>
      </w:r>
    </w:p>
    <w:p w14:paraId="4654456E" w14:textId="77777777" w:rsidR="00732AC2" w:rsidRPr="00F74629" w:rsidRDefault="00732AC2" w:rsidP="00732AC2">
      <w:pPr>
        <w:pStyle w:val="ListParagraph"/>
        <w:ind w:left="360"/>
        <w:rPr>
          <w:sz w:val="22"/>
          <w:szCs w:val="22"/>
        </w:rPr>
      </w:pPr>
    </w:p>
    <w:p w14:paraId="29F8672D"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proofErr w:type="spellStart"/>
      <w:r w:rsidRPr="00F74629">
        <w:rPr>
          <w:color w:val="000000"/>
          <w:sz w:val="22"/>
          <w:szCs w:val="22"/>
        </w:rPr>
        <w:t>Przybyszewski</w:t>
      </w:r>
      <w:proofErr w:type="spellEnd"/>
      <w:r w:rsidRPr="00F74629">
        <w:rPr>
          <w:color w:val="000000"/>
          <w:sz w:val="22"/>
          <w:szCs w:val="22"/>
        </w:rPr>
        <w:t xml:space="preserve"> EM, Verna EC, </w:t>
      </w:r>
      <w:proofErr w:type="spellStart"/>
      <w:r w:rsidRPr="00F74629">
        <w:rPr>
          <w:color w:val="000000"/>
          <w:sz w:val="22"/>
          <w:szCs w:val="22"/>
        </w:rPr>
        <w:t>Lobritto</w:t>
      </w:r>
      <w:proofErr w:type="spellEnd"/>
      <w:r w:rsidRPr="00F74629">
        <w:rPr>
          <w:color w:val="000000"/>
          <w:sz w:val="22"/>
          <w:szCs w:val="22"/>
        </w:rPr>
        <w:t xml:space="preserve"> SJ, Martinez M, Vittorio J, Fox AN, </w:t>
      </w:r>
      <w:proofErr w:type="spellStart"/>
      <w:r w:rsidRPr="00F74629">
        <w:rPr>
          <w:color w:val="000000"/>
          <w:sz w:val="22"/>
          <w:szCs w:val="22"/>
        </w:rPr>
        <w:t>Samstein</w:t>
      </w:r>
      <w:proofErr w:type="spellEnd"/>
      <w:r w:rsidRPr="00F74629">
        <w:rPr>
          <w:color w:val="000000"/>
          <w:sz w:val="22"/>
          <w:szCs w:val="22"/>
        </w:rPr>
        <w:t xml:space="preserve"> B, Kato T, </w:t>
      </w:r>
      <w:r w:rsidRPr="00F74629">
        <w:rPr>
          <w:color w:val="000000"/>
          <w:sz w:val="22"/>
          <w:szCs w:val="22"/>
          <w:u w:val="single"/>
        </w:rPr>
        <w:t>Griesemer AD</w:t>
      </w:r>
      <w:r w:rsidRPr="00F74629">
        <w:rPr>
          <w:color w:val="000000"/>
          <w:sz w:val="22"/>
          <w:szCs w:val="22"/>
        </w:rPr>
        <w:t xml:space="preserve">, Emond JC. Durable Clinical and Immunologic Advantage of Living Donor Liver Transplantation in Children. </w:t>
      </w:r>
      <w:r w:rsidRPr="00F74629">
        <w:rPr>
          <w:i/>
          <w:color w:val="000000"/>
          <w:sz w:val="22"/>
          <w:szCs w:val="22"/>
        </w:rPr>
        <w:t>Transplantation</w:t>
      </w:r>
      <w:r w:rsidRPr="00F74629">
        <w:rPr>
          <w:color w:val="000000"/>
          <w:sz w:val="22"/>
          <w:szCs w:val="22"/>
        </w:rPr>
        <w:t xml:space="preserve"> 2018. Jun;102(6):953-960. PMID: 29369249</w:t>
      </w:r>
    </w:p>
    <w:p w14:paraId="399AF780" w14:textId="77777777" w:rsidR="00732AC2" w:rsidRPr="00F74629" w:rsidRDefault="00732AC2" w:rsidP="00732AC2">
      <w:pPr>
        <w:pStyle w:val="ListParagraph"/>
        <w:ind w:left="360"/>
        <w:rPr>
          <w:sz w:val="22"/>
          <w:szCs w:val="22"/>
        </w:rPr>
      </w:pPr>
    </w:p>
    <w:p w14:paraId="0915AE4A"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proofErr w:type="spellStart"/>
      <w:r w:rsidRPr="00F74629">
        <w:rPr>
          <w:sz w:val="22"/>
          <w:szCs w:val="22"/>
        </w:rPr>
        <w:t>Vallabhajosyula</w:t>
      </w:r>
      <w:proofErr w:type="spellEnd"/>
      <w:r w:rsidRPr="00F74629">
        <w:rPr>
          <w:sz w:val="22"/>
          <w:szCs w:val="22"/>
        </w:rPr>
        <w:t xml:space="preserve"> P, Hirakata A, Weiss M, </w:t>
      </w:r>
      <w:r w:rsidRPr="00F74629">
        <w:rPr>
          <w:sz w:val="22"/>
          <w:szCs w:val="22"/>
          <w:u w:val="single"/>
        </w:rPr>
        <w:t>Griesemer A</w:t>
      </w:r>
      <w:r w:rsidRPr="00F74629">
        <w:rPr>
          <w:sz w:val="22"/>
          <w:szCs w:val="22"/>
        </w:rPr>
        <w:t xml:space="preserve">, Shimizu A, Hong H, </w:t>
      </w:r>
      <w:proofErr w:type="spellStart"/>
      <w:r w:rsidRPr="00F74629">
        <w:rPr>
          <w:sz w:val="22"/>
          <w:szCs w:val="22"/>
        </w:rPr>
        <w:t>Habertheuer</w:t>
      </w:r>
      <w:proofErr w:type="spellEnd"/>
      <w:r w:rsidRPr="00F74629">
        <w:rPr>
          <w:sz w:val="22"/>
          <w:szCs w:val="22"/>
        </w:rPr>
        <w:t xml:space="preserve"> A, </w:t>
      </w:r>
      <w:proofErr w:type="spellStart"/>
      <w:r w:rsidRPr="00F74629">
        <w:rPr>
          <w:sz w:val="22"/>
          <w:szCs w:val="22"/>
        </w:rPr>
        <w:t>Tchipashvili</w:t>
      </w:r>
      <w:proofErr w:type="spellEnd"/>
      <w:r w:rsidRPr="00F74629">
        <w:rPr>
          <w:sz w:val="22"/>
          <w:szCs w:val="22"/>
        </w:rPr>
        <w:t xml:space="preserve"> V, Yamada K, Sachs DH. Effect of the Diabetic State on Islet Engraftment and Function in a Large Animal Model of Islet-Kidney Transplantation. </w:t>
      </w:r>
      <w:r w:rsidRPr="00F74629">
        <w:rPr>
          <w:i/>
          <w:sz w:val="22"/>
          <w:szCs w:val="22"/>
        </w:rPr>
        <w:t>Cell Transplant</w:t>
      </w:r>
      <w:r w:rsidRPr="00F74629">
        <w:rPr>
          <w:sz w:val="22"/>
          <w:szCs w:val="22"/>
        </w:rPr>
        <w:t>. 2017 Nov;26(11):1755-1762. PMID: 29338381</w:t>
      </w:r>
    </w:p>
    <w:p w14:paraId="1FCBF69F" w14:textId="77777777" w:rsidR="00732AC2" w:rsidRPr="00F74629" w:rsidRDefault="00732AC2" w:rsidP="00732AC2">
      <w:pPr>
        <w:pStyle w:val="ListParagraph"/>
        <w:ind w:left="360"/>
        <w:rPr>
          <w:sz w:val="22"/>
          <w:szCs w:val="22"/>
        </w:rPr>
      </w:pPr>
    </w:p>
    <w:p w14:paraId="6EC0EBE7"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proofErr w:type="spellStart"/>
      <w:r w:rsidRPr="00F74629">
        <w:rPr>
          <w:sz w:val="22"/>
          <w:szCs w:val="22"/>
        </w:rPr>
        <w:t>Rahnemai</w:t>
      </w:r>
      <w:proofErr w:type="spellEnd"/>
      <w:r w:rsidRPr="00F74629">
        <w:rPr>
          <w:sz w:val="22"/>
          <w:szCs w:val="22"/>
        </w:rPr>
        <w:t xml:space="preserve">-Azar AA, </w:t>
      </w:r>
      <w:proofErr w:type="spellStart"/>
      <w:r w:rsidRPr="00F74629">
        <w:rPr>
          <w:sz w:val="22"/>
          <w:szCs w:val="22"/>
          <w:u w:val="single"/>
        </w:rPr>
        <w:t>Griesemer</w:t>
      </w:r>
      <w:proofErr w:type="spellEnd"/>
      <w:r w:rsidRPr="00F74629">
        <w:rPr>
          <w:sz w:val="22"/>
          <w:szCs w:val="22"/>
          <w:u w:val="single"/>
        </w:rPr>
        <w:t xml:space="preserve"> AD</w:t>
      </w:r>
      <w:r w:rsidRPr="00F74629">
        <w:rPr>
          <w:sz w:val="22"/>
          <w:szCs w:val="22"/>
        </w:rPr>
        <w:t xml:space="preserve">, Velasco ML, Kato T. Ex vivo excision of retroperitoneal soft tissue tumors: A case report. </w:t>
      </w:r>
      <w:r w:rsidRPr="00F74629">
        <w:rPr>
          <w:i/>
          <w:sz w:val="22"/>
          <w:szCs w:val="22"/>
        </w:rPr>
        <w:t>Oncol Lett</w:t>
      </w:r>
      <w:r w:rsidRPr="00F74629">
        <w:rPr>
          <w:sz w:val="22"/>
          <w:szCs w:val="22"/>
        </w:rPr>
        <w:t>. 2017 Oct;14(4):4863-4865. PMID: 29085493</w:t>
      </w:r>
    </w:p>
    <w:p w14:paraId="7A26FB52" w14:textId="77777777" w:rsidR="00732AC2" w:rsidRPr="00F74629" w:rsidRDefault="00732AC2" w:rsidP="00732AC2">
      <w:pPr>
        <w:pStyle w:val="ListParagraph"/>
        <w:ind w:left="360"/>
        <w:rPr>
          <w:sz w:val="22"/>
          <w:szCs w:val="22"/>
        </w:rPr>
      </w:pPr>
    </w:p>
    <w:p w14:paraId="4484631D"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 xml:space="preserve">Kato Y, </w:t>
      </w:r>
      <w:r w:rsidRPr="00F74629">
        <w:rPr>
          <w:sz w:val="22"/>
          <w:szCs w:val="22"/>
          <w:u w:val="single"/>
        </w:rPr>
        <w:t>Griesemer AD</w:t>
      </w:r>
      <w:r w:rsidRPr="00F74629">
        <w:rPr>
          <w:sz w:val="22"/>
          <w:szCs w:val="22"/>
        </w:rPr>
        <w:t xml:space="preserve">, Wu A, </w:t>
      </w:r>
      <w:proofErr w:type="spellStart"/>
      <w:r w:rsidRPr="00F74629">
        <w:rPr>
          <w:sz w:val="22"/>
          <w:szCs w:val="22"/>
        </w:rPr>
        <w:t>Sondermeijer</w:t>
      </w:r>
      <w:proofErr w:type="spellEnd"/>
      <w:r w:rsidRPr="00F74629">
        <w:rPr>
          <w:sz w:val="22"/>
          <w:szCs w:val="22"/>
        </w:rPr>
        <w:t xml:space="preserve"> H, Weiner JI, Duran-</w:t>
      </w:r>
      <w:proofErr w:type="spellStart"/>
      <w:r w:rsidRPr="00F74629">
        <w:rPr>
          <w:sz w:val="22"/>
          <w:szCs w:val="22"/>
        </w:rPr>
        <w:t>Struuck</w:t>
      </w:r>
      <w:proofErr w:type="spellEnd"/>
      <w:r w:rsidRPr="00F74629">
        <w:rPr>
          <w:sz w:val="22"/>
          <w:szCs w:val="22"/>
        </w:rPr>
        <w:t xml:space="preserve"> R, Martinez M, Slate A, Romanov A, </w:t>
      </w:r>
      <w:proofErr w:type="spellStart"/>
      <w:r w:rsidRPr="00F74629">
        <w:rPr>
          <w:sz w:val="22"/>
          <w:szCs w:val="22"/>
        </w:rPr>
        <w:t>Lefkowitch</w:t>
      </w:r>
      <w:proofErr w:type="spellEnd"/>
      <w:r w:rsidRPr="00F74629">
        <w:rPr>
          <w:sz w:val="22"/>
          <w:szCs w:val="22"/>
        </w:rPr>
        <w:t xml:space="preserve"> JH, Sykes M, and Kato T. Novel H-Shunt Venovenous Bypass for Liver Transplantation in Cynomolgus Macaques. </w:t>
      </w:r>
      <w:r w:rsidRPr="00F74629">
        <w:rPr>
          <w:i/>
          <w:sz w:val="22"/>
          <w:szCs w:val="22"/>
        </w:rPr>
        <w:t>Comparative Medicine</w:t>
      </w:r>
      <w:r w:rsidRPr="00F74629">
        <w:rPr>
          <w:sz w:val="22"/>
          <w:szCs w:val="22"/>
        </w:rPr>
        <w:t>. 2017 Oct 1;67(5):436-441. PMID: 28935006</w:t>
      </w:r>
    </w:p>
    <w:p w14:paraId="25DB1FC9" w14:textId="77777777" w:rsidR="00732AC2" w:rsidRPr="00F74629" w:rsidRDefault="00732AC2" w:rsidP="00732AC2">
      <w:pPr>
        <w:pStyle w:val="ListParagraph"/>
        <w:ind w:left="360"/>
        <w:rPr>
          <w:sz w:val="22"/>
          <w:szCs w:val="22"/>
        </w:rPr>
      </w:pPr>
    </w:p>
    <w:p w14:paraId="625F2A19" w14:textId="77777777" w:rsidR="00732AC2" w:rsidRPr="00F74629" w:rsidRDefault="00732AC2" w:rsidP="00732AC2">
      <w:pPr>
        <w:pStyle w:val="ListParagraph"/>
        <w:widowControl/>
        <w:numPr>
          <w:ilvl w:val="0"/>
          <w:numId w:val="5"/>
        </w:numPr>
        <w:autoSpaceDE/>
        <w:autoSpaceDN/>
        <w:adjustRightInd/>
        <w:spacing w:before="0"/>
        <w:ind w:right="225"/>
        <w:contextualSpacing/>
        <w:rPr>
          <w:color w:val="575757"/>
          <w:sz w:val="22"/>
          <w:szCs w:val="22"/>
        </w:rPr>
      </w:pPr>
      <w:proofErr w:type="spellStart"/>
      <w:r w:rsidRPr="00F74629">
        <w:rPr>
          <w:sz w:val="22"/>
          <w:szCs w:val="22"/>
        </w:rPr>
        <w:t>Halazun</w:t>
      </w:r>
      <w:proofErr w:type="spellEnd"/>
      <w:r w:rsidRPr="00F74629">
        <w:rPr>
          <w:sz w:val="22"/>
          <w:szCs w:val="22"/>
        </w:rPr>
        <w:t xml:space="preserve"> KJ, Rana AA, Fortune B, </w:t>
      </w:r>
      <w:proofErr w:type="spellStart"/>
      <w:r w:rsidRPr="00F74629">
        <w:rPr>
          <w:sz w:val="22"/>
          <w:szCs w:val="22"/>
        </w:rPr>
        <w:t>Quillan</w:t>
      </w:r>
      <w:proofErr w:type="spellEnd"/>
      <w:r w:rsidRPr="00F74629">
        <w:rPr>
          <w:sz w:val="22"/>
          <w:szCs w:val="22"/>
        </w:rPr>
        <w:t xml:space="preserve"> RC, Verna EC, </w:t>
      </w:r>
      <w:proofErr w:type="spellStart"/>
      <w:r w:rsidRPr="00F74629">
        <w:rPr>
          <w:sz w:val="22"/>
          <w:szCs w:val="22"/>
        </w:rPr>
        <w:t>Samstein</w:t>
      </w:r>
      <w:proofErr w:type="spellEnd"/>
      <w:r w:rsidRPr="00F74629">
        <w:rPr>
          <w:sz w:val="22"/>
          <w:szCs w:val="22"/>
        </w:rPr>
        <w:t xml:space="preserve"> B, </w:t>
      </w:r>
      <w:proofErr w:type="spellStart"/>
      <w:r w:rsidRPr="00F74629">
        <w:rPr>
          <w:sz w:val="22"/>
          <w:szCs w:val="22"/>
        </w:rPr>
        <w:t>Guarrera</w:t>
      </w:r>
      <w:proofErr w:type="spellEnd"/>
      <w:r w:rsidRPr="00F74629">
        <w:rPr>
          <w:sz w:val="22"/>
          <w:szCs w:val="22"/>
        </w:rPr>
        <w:t xml:space="preserve"> JV, Kato T, </w:t>
      </w:r>
      <w:r w:rsidRPr="00F74629">
        <w:rPr>
          <w:sz w:val="22"/>
          <w:szCs w:val="22"/>
          <w:u w:val="single"/>
        </w:rPr>
        <w:t>Griesemer AD</w:t>
      </w:r>
      <w:r w:rsidRPr="00F74629">
        <w:rPr>
          <w:sz w:val="22"/>
          <w:szCs w:val="22"/>
        </w:rPr>
        <w:t xml:space="preserve">, Fox A, Brown RS Jr, Emond JC. No Country for Old Livers? Examining and Optimizing the Utilization of Elderly Liver Grafts. </w:t>
      </w:r>
      <w:r w:rsidRPr="00F74629">
        <w:rPr>
          <w:i/>
          <w:sz w:val="22"/>
          <w:szCs w:val="22"/>
        </w:rPr>
        <w:t>Am J Transplant</w:t>
      </w:r>
      <w:r w:rsidRPr="00F74629">
        <w:rPr>
          <w:sz w:val="22"/>
          <w:szCs w:val="22"/>
        </w:rPr>
        <w:t>. 2017 Sep 27.  PMID: 28960723</w:t>
      </w:r>
    </w:p>
    <w:p w14:paraId="77DEF73E" w14:textId="77777777" w:rsidR="00732AC2" w:rsidRPr="00F74629" w:rsidRDefault="00732AC2" w:rsidP="00732AC2">
      <w:pPr>
        <w:pStyle w:val="ListParagraph"/>
        <w:ind w:left="360"/>
        <w:rPr>
          <w:sz w:val="22"/>
          <w:szCs w:val="22"/>
        </w:rPr>
      </w:pPr>
    </w:p>
    <w:p w14:paraId="3FBFF085"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r w:rsidRPr="00F74629">
        <w:rPr>
          <w:sz w:val="22"/>
          <w:szCs w:val="22"/>
        </w:rPr>
        <w:t xml:space="preserve">Carpenter DJ, </w:t>
      </w:r>
      <w:proofErr w:type="spellStart"/>
      <w:r w:rsidRPr="00F74629">
        <w:rPr>
          <w:sz w:val="22"/>
          <w:szCs w:val="22"/>
        </w:rPr>
        <w:t>Granot</w:t>
      </w:r>
      <w:proofErr w:type="spellEnd"/>
      <w:r w:rsidRPr="00F74629">
        <w:rPr>
          <w:sz w:val="22"/>
          <w:szCs w:val="22"/>
        </w:rPr>
        <w:t xml:space="preserve"> T, Matsuoka N, </w:t>
      </w:r>
      <w:proofErr w:type="spellStart"/>
      <w:r w:rsidRPr="00F74629">
        <w:rPr>
          <w:sz w:val="22"/>
          <w:szCs w:val="22"/>
        </w:rPr>
        <w:t>Senda</w:t>
      </w:r>
      <w:proofErr w:type="spellEnd"/>
      <w:r w:rsidRPr="00F74629">
        <w:rPr>
          <w:sz w:val="22"/>
          <w:szCs w:val="22"/>
        </w:rPr>
        <w:t xml:space="preserve"> T, Kumar BV, </w:t>
      </w:r>
      <w:proofErr w:type="spellStart"/>
      <w:r w:rsidRPr="00F74629">
        <w:rPr>
          <w:sz w:val="22"/>
          <w:szCs w:val="22"/>
        </w:rPr>
        <w:t>Thome</w:t>
      </w:r>
      <w:proofErr w:type="spellEnd"/>
      <w:r w:rsidRPr="00F74629">
        <w:rPr>
          <w:sz w:val="22"/>
          <w:szCs w:val="22"/>
        </w:rPr>
        <w:t xml:space="preserve"> JJC, Gordon CL, </w:t>
      </w:r>
      <w:proofErr w:type="spellStart"/>
      <w:r w:rsidRPr="00F74629">
        <w:rPr>
          <w:sz w:val="22"/>
          <w:szCs w:val="22"/>
        </w:rPr>
        <w:t>Miron</w:t>
      </w:r>
      <w:proofErr w:type="spellEnd"/>
      <w:r w:rsidRPr="00F74629">
        <w:rPr>
          <w:sz w:val="22"/>
          <w:szCs w:val="22"/>
        </w:rPr>
        <w:t xml:space="preserve"> M, Weiner J, Connors T, Lerner H, Friedman A, Kato T, </w:t>
      </w:r>
      <w:r w:rsidRPr="00F74629">
        <w:rPr>
          <w:sz w:val="22"/>
          <w:szCs w:val="22"/>
          <w:u w:val="single"/>
        </w:rPr>
        <w:t>Griesemer AD,</w:t>
      </w:r>
      <w:r w:rsidRPr="00F74629">
        <w:rPr>
          <w:sz w:val="22"/>
          <w:szCs w:val="22"/>
        </w:rPr>
        <w:t xml:space="preserve"> Farber DL. Human immunology studies using organ donors: impact of clinical variations on immune parameters in tissues and circulation. </w:t>
      </w:r>
      <w:r w:rsidRPr="00F74629">
        <w:rPr>
          <w:i/>
          <w:sz w:val="22"/>
          <w:szCs w:val="22"/>
        </w:rPr>
        <w:t>Am J Transplant</w:t>
      </w:r>
      <w:r w:rsidRPr="00F74629">
        <w:rPr>
          <w:sz w:val="22"/>
          <w:szCs w:val="22"/>
        </w:rPr>
        <w:t>. 2017 Jul 18. PMID: 28719147</w:t>
      </w:r>
    </w:p>
    <w:p w14:paraId="417B06D7" w14:textId="77777777" w:rsidR="00732AC2" w:rsidRPr="00F74629" w:rsidRDefault="00732AC2" w:rsidP="00732AC2">
      <w:pPr>
        <w:pStyle w:val="ListParagraph"/>
        <w:ind w:left="360"/>
        <w:rPr>
          <w:sz w:val="22"/>
          <w:szCs w:val="22"/>
        </w:rPr>
      </w:pPr>
    </w:p>
    <w:p w14:paraId="27C24EDB" w14:textId="77777777" w:rsidR="00732AC2" w:rsidRPr="00F74629" w:rsidRDefault="00732AC2" w:rsidP="00732AC2">
      <w:pPr>
        <w:pStyle w:val="ListParagraph"/>
        <w:widowControl/>
        <w:numPr>
          <w:ilvl w:val="0"/>
          <w:numId w:val="5"/>
        </w:numPr>
        <w:autoSpaceDE/>
        <w:autoSpaceDN/>
        <w:adjustRightInd/>
        <w:spacing w:before="0"/>
        <w:contextualSpacing/>
        <w:rPr>
          <w:sz w:val="22"/>
          <w:szCs w:val="22"/>
        </w:rPr>
      </w:pPr>
      <w:proofErr w:type="spellStart"/>
      <w:r w:rsidRPr="00F74629">
        <w:rPr>
          <w:sz w:val="22"/>
          <w:szCs w:val="22"/>
        </w:rPr>
        <w:lastRenderedPageBreak/>
        <w:t>Halazun</w:t>
      </w:r>
      <w:proofErr w:type="spellEnd"/>
      <w:r w:rsidRPr="00F74629">
        <w:rPr>
          <w:sz w:val="22"/>
          <w:szCs w:val="22"/>
        </w:rPr>
        <w:t xml:space="preserve"> KJ, </w:t>
      </w:r>
      <w:proofErr w:type="spellStart"/>
      <w:r w:rsidRPr="00F74629">
        <w:rPr>
          <w:sz w:val="22"/>
          <w:szCs w:val="22"/>
        </w:rPr>
        <w:t>Quillin</w:t>
      </w:r>
      <w:proofErr w:type="spellEnd"/>
      <w:r w:rsidRPr="00F74629">
        <w:rPr>
          <w:sz w:val="22"/>
          <w:szCs w:val="22"/>
        </w:rPr>
        <w:t xml:space="preserve"> RC, Rosenblatt R, Bongu A, </w:t>
      </w:r>
      <w:r w:rsidRPr="00F74629">
        <w:rPr>
          <w:sz w:val="22"/>
          <w:szCs w:val="22"/>
          <w:u w:val="single"/>
        </w:rPr>
        <w:t>Griesemer AD</w:t>
      </w:r>
      <w:r w:rsidRPr="00F74629">
        <w:rPr>
          <w:sz w:val="22"/>
          <w:szCs w:val="22"/>
        </w:rPr>
        <w:t xml:space="preserve">, Kato T, Smith C, </w:t>
      </w:r>
      <w:proofErr w:type="spellStart"/>
      <w:r w:rsidRPr="00F74629">
        <w:rPr>
          <w:sz w:val="22"/>
          <w:szCs w:val="22"/>
        </w:rPr>
        <w:t>Michelassi</w:t>
      </w:r>
      <w:proofErr w:type="spellEnd"/>
      <w:r w:rsidRPr="00F74629">
        <w:rPr>
          <w:sz w:val="22"/>
          <w:szCs w:val="22"/>
        </w:rPr>
        <w:t xml:space="preserve"> F, </w:t>
      </w:r>
      <w:proofErr w:type="spellStart"/>
      <w:r w:rsidRPr="00F74629">
        <w:rPr>
          <w:sz w:val="22"/>
          <w:szCs w:val="22"/>
        </w:rPr>
        <w:t>Guarrera</w:t>
      </w:r>
      <w:proofErr w:type="spellEnd"/>
      <w:r w:rsidRPr="00F74629">
        <w:rPr>
          <w:sz w:val="22"/>
          <w:szCs w:val="22"/>
        </w:rPr>
        <w:t xml:space="preserve"> JV, </w:t>
      </w:r>
      <w:proofErr w:type="spellStart"/>
      <w:r w:rsidRPr="00F74629">
        <w:rPr>
          <w:sz w:val="22"/>
          <w:szCs w:val="22"/>
        </w:rPr>
        <w:t>Samstein</w:t>
      </w:r>
      <w:proofErr w:type="spellEnd"/>
      <w:r w:rsidRPr="00F74629">
        <w:rPr>
          <w:sz w:val="22"/>
          <w:szCs w:val="22"/>
        </w:rPr>
        <w:t xml:space="preserve"> B, Brown RS Jr, Emond JC. Expanding the Margins: High Volume Utilization of Marginal Liver Grafts Among &gt;2000 Liver Transplants at a Single Institution. </w:t>
      </w:r>
      <w:r w:rsidRPr="00F74629">
        <w:rPr>
          <w:i/>
          <w:sz w:val="22"/>
          <w:szCs w:val="22"/>
        </w:rPr>
        <w:t>Ann Surg</w:t>
      </w:r>
      <w:r w:rsidRPr="00F74629">
        <w:rPr>
          <w:sz w:val="22"/>
          <w:szCs w:val="22"/>
        </w:rPr>
        <w:t>. 2017 Jun 27. PMID: 28657945.</w:t>
      </w:r>
    </w:p>
    <w:p w14:paraId="7BB5E3AD" w14:textId="77777777" w:rsidR="00732AC2" w:rsidRPr="00F74629" w:rsidRDefault="00732AC2" w:rsidP="00F476F2"/>
    <w:p w14:paraId="0BEC4BB4" w14:textId="77777777" w:rsidR="00732AC2" w:rsidRPr="00F74629" w:rsidRDefault="00732AC2" w:rsidP="00732AC2">
      <w:pPr>
        <w:pStyle w:val="ListParagraph"/>
        <w:widowControl/>
        <w:numPr>
          <w:ilvl w:val="0"/>
          <w:numId w:val="5"/>
        </w:numPr>
        <w:autoSpaceDE/>
        <w:autoSpaceDN/>
        <w:adjustRightInd/>
        <w:spacing w:before="0" w:after="120"/>
        <w:rPr>
          <w:sz w:val="22"/>
          <w:szCs w:val="22"/>
        </w:rPr>
      </w:pPr>
      <w:proofErr w:type="spellStart"/>
      <w:r w:rsidRPr="00F74629">
        <w:rPr>
          <w:sz w:val="22"/>
          <w:szCs w:val="22"/>
        </w:rPr>
        <w:t>Granot</w:t>
      </w:r>
      <w:proofErr w:type="spellEnd"/>
      <w:r w:rsidRPr="00F74629">
        <w:rPr>
          <w:sz w:val="22"/>
          <w:szCs w:val="22"/>
        </w:rPr>
        <w:t xml:space="preserve"> T, </w:t>
      </w:r>
      <w:proofErr w:type="spellStart"/>
      <w:r w:rsidRPr="00F74629">
        <w:rPr>
          <w:sz w:val="22"/>
          <w:szCs w:val="22"/>
        </w:rPr>
        <w:t>Senda</w:t>
      </w:r>
      <w:proofErr w:type="spellEnd"/>
      <w:r w:rsidRPr="00F74629">
        <w:rPr>
          <w:sz w:val="22"/>
          <w:szCs w:val="22"/>
        </w:rPr>
        <w:t xml:space="preserve"> T, Carpenter DJ, Matsuoka N, Weiner J, Gordon CL, </w:t>
      </w:r>
      <w:proofErr w:type="spellStart"/>
      <w:r w:rsidRPr="00F74629">
        <w:rPr>
          <w:sz w:val="22"/>
          <w:szCs w:val="22"/>
        </w:rPr>
        <w:t>Miron</w:t>
      </w:r>
      <w:proofErr w:type="spellEnd"/>
      <w:r w:rsidRPr="00F74629">
        <w:rPr>
          <w:sz w:val="22"/>
          <w:szCs w:val="22"/>
        </w:rPr>
        <w:t xml:space="preserve"> M, Kumar B, </w:t>
      </w:r>
      <w:r w:rsidRPr="00F74629">
        <w:rPr>
          <w:sz w:val="22"/>
          <w:szCs w:val="22"/>
          <w:u w:val="single"/>
        </w:rPr>
        <w:t>Griesemer A</w:t>
      </w:r>
      <w:r w:rsidRPr="00F74629">
        <w:rPr>
          <w:sz w:val="22"/>
          <w:szCs w:val="22"/>
        </w:rPr>
        <w:t xml:space="preserve">, Ho S, Lerner H, </w:t>
      </w:r>
      <w:proofErr w:type="spellStart"/>
      <w:r w:rsidRPr="00F74629">
        <w:rPr>
          <w:sz w:val="22"/>
          <w:szCs w:val="22"/>
        </w:rPr>
        <w:t>Thome</w:t>
      </w:r>
      <w:proofErr w:type="spellEnd"/>
      <w:r w:rsidRPr="00F74629">
        <w:rPr>
          <w:sz w:val="22"/>
          <w:szCs w:val="22"/>
        </w:rPr>
        <w:t xml:space="preserve"> J, Connors T, </w:t>
      </w:r>
      <w:proofErr w:type="spellStart"/>
      <w:r w:rsidRPr="00F74629">
        <w:rPr>
          <w:sz w:val="22"/>
          <w:szCs w:val="22"/>
        </w:rPr>
        <w:t>Reizis</w:t>
      </w:r>
      <w:proofErr w:type="spellEnd"/>
      <w:r w:rsidRPr="00F74629">
        <w:rPr>
          <w:sz w:val="22"/>
          <w:szCs w:val="22"/>
        </w:rPr>
        <w:t xml:space="preserve"> B, Farber DL. Dendritic cells display subset and tissue-specific maturation dynamics over human life. </w:t>
      </w:r>
      <w:r w:rsidRPr="00F74629">
        <w:rPr>
          <w:i/>
          <w:sz w:val="22"/>
          <w:szCs w:val="22"/>
        </w:rPr>
        <w:t>Immunity</w:t>
      </w:r>
      <w:r w:rsidRPr="00F74629">
        <w:rPr>
          <w:sz w:val="22"/>
          <w:szCs w:val="22"/>
        </w:rPr>
        <w:t xml:space="preserve">. 2017 Mar 21;46(3):504-515. </w:t>
      </w:r>
    </w:p>
    <w:p w14:paraId="0320E294" w14:textId="77777777" w:rsidR="00732AC2" w:rsidRPr="00F74629" w:rsidRDefault="00732AC2" w:rsidP="00732AC2">
      <w:pPr>
        <w:pStyle w:val="ListParagraph"/>
        <w:widowControl/>
        <w:numPr>
          <w:ilvl w:val="0"/>
          <w:numId w:val="5"/>
        </w:numPr>
        <w:autoSpaceDE/>
        <w:autoSpaceDN/>
        <w:adjustRightInd/>
        <w:spacing w:before="0" w:after="120"/>
        <w:rPr>
          <w:sz w:val="22"/>
          <w:szCs w:val="22"/>
        </w:rPr>
      </w:pPr>
      <w:r w:rsidRPr="00F74629">
        <w:rPr>
          <w:sz w:val="22"/>
          <w:szCs w:val="22"/>
        </w:rPr>
        <w:t>Duran-</w:t>
      </w:r>
      <w:proofErr w:type="spellStart"/>
      <w:r w:rsidRPr="00F74629">
        <w:rPr>
          <w:sz w:val="22"/>
          <w:szCs w:val="22"/>
        </w:rPr>
        <w:t>Struuck</w:t>
      </w:r>
      <w:proofErr w:type="spellEnd"/>
      <w:r w:rsidRPr="00F74629">
        <w:rPr>
          <w:sz w:val="22"/>
          <w:szCs w:val="22"/>
        </w:rPr>
        <w:t xml:space="preserve"> R, </w:t>
      </w:r>
      <w:proofErr w:type="spellStart"/>
      <w:r w:rsidRPr="00F74629">
        <w:rPr>
          <w:sz w:val="22"/>
          <w:szCs w:val="22"/>
        </w:rPr>
        <w:t>Sondermeijer</w:t>
      </w:r>
      <w:proofErr w:type="spellEnd"/>
      <w:r w:rsidRPr="00F74629">
        <w:rPr>
          <w:sz w:val="22"/>
          <w:szCs w:val="22"/>
        </w:rPr>
        <w:t xml:space="preserve"> HP, </w:t>
      </w:r>
      <w:proofErr w:type="spellStart"/>
      <w:r w:rsidRPr="00F74629">
        <w:rPr>
          <w:sz w:val="22"/>
          <w:szCs w:val="22"/>
        </w:rPr>
        <w:t>Bühler</w:t>
      </w:r>
      <w:proofErr w:type="spellEnd"/>
      <w:r w:rsidRPr="00F74629">
        <w:rPr>
          <w:sz w:val="22"/>
          <w:szCs w:val="22"/>
        </w:rPr>
        <w:t xml:space="preserve"> L, Alonso-</w:t>
      </w:r>
      <w:proofErr w:type="spellStart"/>
      <w:r w:rsidRPr="00F74629">
        <w:rPr>
          <w:sz w:val="22"/>
          <w:szCs w:val="22"/>
        </w:rPr>
        <w:t>Guallart</w:t>
      </w:r>
      <w:proofErr w:type="spellEnd"/>
      <w:r w:rsidRPr="00F74629">
        <w:rPr>
          <w:sz w:val="22"/>
          <w:szCs w:val="22"/>
        </w:rPr>
        <w:t xml:space="preserve"> P, </w:t>
      </w:r>
      <w:proofErr w:type="spellStart"/>
      <w:r w:rsidRPr="00F74629">
        <w:rPr>
          <w:sz w:val="22"/>
          <w:szCs w:val="22"/>
        </w:rPr>
        <w:t>Zitsman</w:t>
      </w:r>
      <w:proofErr w:type="spellEnd"/>
      <w:r w:rsidRPr="00F74629">
        <w:rPr>
          <w:sz w:val="22"/>
          <w:szCs w:val="22"/>
        </w:rPr>
        <w:t xml:space="preserve"> J, Kato Y, Wu A, </w:t>
      </w:r>
      <w:proofErr w:type="spellStart"/>
      <w:r w:rsidRPr="00F74629">
        <w:rPr>
          <w:sz w:val="22"/>
          <w:szCs w:val="22"/>
        </w:rPr>
        <w:t>McMurchy</w:t>
      </w:r>
      <w:proofErr w:type="spellEnd"/>
      <w:r w:rsidRPr="00F74629">
        <w:rPr>
          <w:sz w:val="22"/>
          <w:szCs w:val="22"/>
        </w:rPr>
        <w:t xml:space="preserve"> AN, Woodland D, </w:t>
      </w:r>
      <w:r w:rsidRPr="00F74629">
        <w:rPr>
          <w:sz w:val="22"/>
          <w:szCs w:val="22"/>
          <w:u w:val="single"/>
        </w:rPr>
        <w:t>Griesemer A</w:t>
      </w:r>
      <w:r w:rsidRPr="00F74629">
        <w:rPr>
          <w:sz w:val="22"/>
          <w:szCs w:val="22"/>
        </w:rPr>
        <w:t xml:space="preserve">, Martinez M, Boskovic S, Kawai T, </w:t>
      </w:r>
      <w:proofErr w:type="spellStart"/>
      <w:r w:rsidRPr="00F74629">
        <w:rPr>
          <w:sz w:val="22"/>
          <w:szCs w:val="22"/>
        </w:rPr>
        <w:t>Cosimi</w:t>
      </w:r>
      <w:proofErr w:type="spellEnd"/>
      <w:r w:rsidRPr="00F74629">
        <w:rPr>
          <w:sz w:val="22"/>
          <w:szCs w:val="22"/>
        </w:rPr>
        <w:t xml:space="preserve"> AB, </w:t>
      </w:r>
      <w:proofErr w:type="spellStart"/>
      <w:r w:rsidRPr="00F74629">
        <w:rPr>
          <w:sz w:val="22"/>
          <w:szCs w:val="22"/>
        </w:rPr>
        <w:t>Wuu</w:t>
      </w:r>
      <w:proofErr w:type="spellEnd"/>
      <w:r w:rsidRPr="00F74629">
        <w:rPr>
          <w:sz w:val="22"/>
          <w:szCs w:val="22"/>
        </w:rPr>
        <w:t xml:space="preserve"> CS, Slate A, </w:t>
      </w:r>
      <w:proofErr w:type="spellStart"/>
      <w:r w:rsidRPr="00F74629">
        <w:rPr>
          <w:sz w:val="22"/>
          <w:szCs w:val="22"/>
        </w:rPr>
        <w:t>Mapara</w:t>
      </w:r>
      <w:proofErr w:type="spellEnd"/>
      <w:r w:rsidRPr="00F74629">
        <w:rPr>
          <w:sz w:val="22"/>
          <w:szCs w:val="22"/>
        </w:rPr>
        <w:t xml:space="preserve"> M, Baker S, </w:t>
      </w:r>
      <w:proofErr w:type="spellStart"/>
      <w:r w:rsidRPr="00F74629">
        <w:rPr>
          <w:sz w:val="22"/>
          <w:szCs w:val="22"/>
        </w:rPr>
        <w:t>Tokarz</w:t>
      </w:r>
      <w:proofErr w:type="spellEnd"/>
      <w:r w:rsidRPr="00F74629">
        <w:rPr>
          <w:sz w:val="22"/>
          <w:szCs w:val="22"/>
        </w:rPr>
        <w:t xml:space="preserve"> R, </w:t>
      </w:r>
      <w:proofErr w:type="spellStart"/>
      <w:r w:rsidRPr="00F74629">
        <w:rPr>
          <w:sz w:val="22"/>
          <w:szCs w:val="22"/>
        </w:rPr>
        <w:t>Dʼ</w:t>
      </w:r>
      <w:proofErr w:type="spellEnd"/>
      <w:r w:rsidRPr="00F74629">
        <w:rPr>
          <w:sz w:val="22"/>
          <w:szCs w:val="22"/>
        </w:rPr>
        <w:t xml:space="preserve"> </w:t>
      </w:r>
      <w:proofErr w:type="spellStart"/>
      <w:r w:rsidRPr="00F74629">
        <w:rPr>
          <w:sz w:val="22"/>
          <w:szCs w:val="22"/>
        </w:rPr>
        <w:t>Agati</w:t>
      </w:r>
      <w:proofErr w:type="spellEnd"/>
      <w:r w:rsidRPr="00F74629">
        <w:rPr>
          <w:sz w:val="22"/>
          <w:szCs w:val="22"/>
        </w:rPr>
        <w:t xml:space="preserve"> V, Hammer S, Pereira M, Lipkin WI, Wekerle T, </w:t>
      </w:r>
      <w:proofErr w:type="spellStart"/>
      <w:r w:rsidRPr="00F74629">
        <w:rPr>
          <w:sz w:val="22"/>
          <w:szCs w:val="22"/>
        </w:rPr>
        <w:t>Levings</w:t>
      </w:r>
      <w:proofErr w:type="spellEnd"/>
      <w:r w:rsidRPr="00F74629">
        <w:rPr>
          <w:sz w:val="22"/>
          <w:szCs w:val="22"/>
        </w:rPr>
        <w:t xml:space="preserve"> M, Sykes M. Effect of ex vivo Expanded Recipient Regulatory T Cells on Hematopoietic Chimerism and Kidney Allograft Tolerance Across MHC Barriers in Cynomolgus Macaques. </w:t>
      </w:r>
      <w:r w:rsidRPr="00F74629">
        <w:rPr>
          <w:i/>
          <w:sz w:val="22"/>
          <w:szCs w:val="22"/>
        </w:rPr>
        <w:t>Transplantation</w:t>
      </w:r>
      <w:r w:rsidRPr="00F74629">
        <w:rPr>
          <w:sz w:val="22"/>
          <w:szCs w:val="22"/>
        </w:rPr>
        <w:t>. 2017 Eeb;101(2):274-283. PMID: 27846155</w:t>
      </w:r>
    </w:p>
    <w:p w14:paraId="551A84CC" w14:textId="07233D29" w:rsidR="00732AC2" w:rsidRPr="00F74629" w:rsidRDefault="00732AC2" w:rsidP="00F476F2">
      <w:pPr>
        <w:pStyle w:val="ListParagraph"/>
        <w:widowControl/>
        <w:numPr>
          <w:ilvl w:val="0"/>
          <w:numId w:val="5"/>
        </w:numPr>
        <w:autoSpaceDE/>
        <w:autoSpaceDN/>
        <w:adjustRightInd/>
        <w:spacing w:before="0" w:after="120"/>
        <w:rPr>
          <w:sz w:val="22"/>
          <w:szCs w:val="22"/>
        </w:rPr>
      </w:pPr>
      <w:proofErr w:type="spellStart"/>
      <w:r w:rsidRPr="00F74629">
        <w:rPr>
          <w:sz w:val="22"/>
          <w:szCs w:val="22"/>
        </w:rPr>
        <w:t>Halazun</w:t>
      </w:r>
      <w:proofErr w:type="spellEnd"/>
      <w:r w:rsidRPr="00F74629">
        <w:rPr>
          <w:sz w:val="22"/>
          <w:szCs w:val="22"/>
        </w:rPr>
        <w:t xml:space="preserve"> KJ, Najjar M, </w:t>
      </w:r>
      <w:proofErr w:type="spellStart"/>
      <w:r w:rsidRPr="00F74629">
        <w:rPr>
          <w:sz w:val="22"/>
          <w:szCs w:val="22"/>
        </w:rPr>
        <w:t>Abdelmessih</w:t>
      </w:r>
      <w:proofErr w:type="spellEnd"/>
      <w:r w:rsidRPr="00F74629">
        <w:rPr>
          <w:sz w:val="22"/>
          <w:szCs w:val="22"/>
        </w:rPr>
        <w:t xml:space="preserve"> RM, </w:t>
      </w:r>
      <w:proofErr w:type="spellStart"/>
      <w:r w:rsidRPr="00F74629">
        <w:rPr>
          <w:sz w:val="22"/>
          <w:szCs w:val="22"/>
        </w:rPr>
        <w:t>Samstein</w:t>
      </w:r>
      <w:proofErr w:type="spellEnd"/>
      <w:r w:rsidRPr="00F74629">
        <w:rPr>
          <w:sz w:val="22"/>
          <w:szCs w:val="22"/>
        </w:rPr>
        <w:t xml:space="preserve"> B, </w:t>
      </w:r>
      <w:proofErr w:type="spellStart"/>
      <w:r w:rsidRPr="00F74629">
        <w:rPr>
          <w:sz w:val="22"/>
          <w:szCs w:val="22"/>
          <w:u w:val="single"/>
        </w:rPr>
        <w:t>Griesemer</w:t>
      </w:r>
      <w:proofErr w:type="spellEnd"/>
      <w:r w:rsidRPr="00F74629">
        <w:rPr>
          <w:sz w:val="22"/>
          <w:szCs w:val="22"/>
          <w:u w:val="single"/>
        </w:rPr>
        <w:t xml:space="preserve"> AD</w:t>
      </w:r>
      <w:r w:rsidRPr="00F74629">
        <w:rPr>
          <w:sz w:val="22"/>
          <w:szCs w:val="22"/>
        </w:rPr>
        <w:t xml:space="preserve">, </w:t>
      </w:r>
      <w:proofErr w:type="spellStart"/>
      <w:r w:rsidRPr="00F74629">
        <w:rPr>
          <w:sz w:val="22"/>
          <w:szCs w:val="22"/>
        </w:rPr>
        <w:t>Guarrera</w:t>
      </w:r>
      <w:proofErr w:type="spellEnd"/>
      <w:r w:rsidRPr="00F74629">
        <w:rPr>
          <w:sz w:val="22"/>
          <w:szCs w:val="22"/>
        </w:rPr>
        <w:t xml:space="preserve"> JV, Kato T, Verna EC, Emond JC, Brown RS Jr. Recurrence After Liver Transplantation for Hepatocellular Carcinoma: A New MORAL to the Story</w:t>
      </w:r>
      <w:r w:rsidRPr="00F74629">
        <w:rPr>
          <w:i/>
          <w:sz w:val="22"/>
          <w:szCs w:val="22"/>
        </w:rPr>
        <w:t>. Ann Surg</w:t>
      </w:r>
      <w:r w:rsidRPr="00F74629">
        <w:rPr>
          <w:sz w:val="22"/>
          <w:szCs w:val="22"/>
        </w:rPr>
        <w:t>. 2016 Sep 16. PMID: 27611615</w:t>
      </w:r>
    </w:p>
    <w:p w14:paraId="4BDCCD6F" w14:textId="37A20045" w:rsidR="00732AC2" w:rsidRPr="00F74629" w:rsidRDefault="00732AC2" w:rsidP="00867EF9">
      <w:pPr>
        <w:pStyle w:val="ListParagraph"/>
        <w:widowControl/>
        <w:numPr>
          <w:ilvl w:val="0"/>
          <w:numId w:val="5"/>
        </w:numPr>
        <w:autoSpaceDE/>
        <w:autoSpaceDN/>
        <w:adjustRightInd/>
        <w:spacing w:before="0"/>
        <w:contextualSpacing/>
        <w:rPr>
          <w:sz w:val="22"/>
          <w:szCs w:val="22"/>
        </w:rPr>
      </w:pPr>
      <w:r w:rsidRPr="00F74629">
        <w:rPr>
          <w:sz w:val="22"/>
          <w:szCs w:val="22"/>
        </w:rPr>
        <w:t xml:space="preserve">Zuber J, </w:t>
      </w:r>
      <w:proofErr w:type="spellStart"/>
      <w:r w:rsidRPr="00F74629">
        <w:rPr>
          <w:sz w:val="22"/>
          <w:szCs w:val="22"/>
        </w:rPr>
        <w:t>Shonts</w:t>
      </w:r>
      <w:proofErr w:type="spellEnd"/>
      <w:r w:rsidRPr="00F74629">
        <w:rPr>
          <w:sz w:val="22"/>
          <w:szCs w:val="22"/>
        </w:rPr>
        <w:t xml:space="preserve"> B, Lau S, </w:t>
      </w:r>
      <w:proofErr w:type="spellStart"/>
      <w:r w:rsidRPr="00F74629">
        <w:rPr>
          <w:sz w:val="22"/>
          <w:szCs w:val="22"/>
        </w:rPr>
        <w:t>Obradovic</w:t>
      </w:r>
      <w:proofErr w:type="spellEnd"/>
      <w:r w:rsidRPr="00F74629">
        <w:rPr>
          <w:sz w:val="22"/>
          <w:szCs w:val="22"/>
        </w:rPr>
        <w:t xml:space="preserve"> A, Fu J, Yang S, Lambert M, Coley S, Weiner J, </w:t>
      </w:r>
      <w:proofErr w:type="spellStart"/>
      <w:r w:rsidRPr="00F74629">
        <w:rPr>
          <w:sz w:val="22"/>
          <w:szCs w:val="22"/>
        </w:rPr>
        <w:t>Thome</w:t>
      </w:r>
      <w:proofErr w:type="spellEnd"/>
      <w:r w:rsidRPr="00F74629">
        <w:rPr>
          <w:sz w:val="22"/>
          <w:szCs w:val="22"/>
        </w:rPr>
        <w:t xml:space="preserve"> J, DeWolf S, Farber DL, Shen Y, Caillat-Zucman S, Bhagat G, </w:t>
      </w:r>
      <w:r w:rsidRPr="00F74629">
        <w:rPr>
          <w:sz w:val="22"/>
          <w:szCs w:val="22"/>
          <w:u w:val="single"/>
        </w:rPr>
        <w:t>Griesemer A</w:t>
      </w:r>
      <w:r w:rsidRPr="00F74629">
        <w:rPr>
          <w:sz w:val="22"/>
          <w:szCs w:val="22"/>
        </w:rPr>
        <w:t xml:space="preserve">, Martinez M, Kato T, Sykes M. Bidirectional </w:t>
      </w:r>
      <w:proofErr w:type="spellStart"/>
      <w:r w:rsidRPr="00F74629">
        <w:rPr>
          <w:sz w:val="22"/>
          <w:szCs w:val="22"/>
        </w:rPr>
        <w:t>intragraft</w:t>
      </w:r>
      <w:proofErr w:type="spellEnd"/>
      <w:r w:rsidRPr="00F74629">
        <w:rPr>
          <w:sz w:val="22"/>
          <w:szCs w:val="22"/>
        </w:rPr>
        <w:t xml:space="preserve"> alloreactivity drives the repopulation of human intestinal allografts and correlates with clinical outcome. </w:t>
      </w:r>
      <w:r w:rsidRPr="00F74629">
        <w:rPr>
          <w:i/>
          <w:sz w:val="22"/>
          <w:szCs w:val="22"/>
        </w:rPr>
        <w:t>Science Immunology</w:t>
      </w:r>
      <w:r w:rsidRPr="00F74629">
        <w:rPr>
          <w:sz w:val="22"/>
          <w:szCs w:val="22"/>
        </w:rPr>
        <w:t>. 2016 October 07; 1(4).</w:t>
      </w:r>
    </w:p>
    <w:p w14:paraId="5CF134CD" w14:textId="77777777" w:rsidR="00867EF9" w:rsidRPr="00F74629" w:rsidRDefault="00867EF9" w:rsidP="00B55D9E">
      <w:pPr>
        <w:pStyle w:val="ListParagraph"/>
        <w:widowControl/>
        <w:autoSpaceDE/>
        <w:autoSpaceDN/>
        <w:adjustRightInd/>
        <w:spacing w:before="0"/>
        <w:ind w:left="360" w:firstLine="0"/>
        <w:contextualSpacing/>
        <w:rPr>
          <w:sz w:val="22"/>
          <w:szCs w:val="22"/>
        </w:rPr>
      </w:pPr>
    </w:p>
    <w:p w14:paraId="70C1F60F" w14:textId="77777777" w:rsidR="00732AC2" w:rsidRPr="00F74629" w:rsidRDefault="00732AC2" w:rsidP="00732AC2">
      <w:pPr>
        <w:pStyle w:val="ListParagraph"/>
        <w:widowControl/>
        <w:numPr>
          <w:ilvl w:val="0"/>
          <w:numId w:val="5"/>
        </w:numPr>
        <w:autoSpaceDE/>
        <w:autoSpaceDN/>
        <w:adjustRightInd/>
        <w:spacing w:before="0" w:after="120"/>
        <w:rPr>
          <w:sz w:val="22"/>
          <w:szCs w:val="22"/>
        </w:rPr>
      </w:pPr>
      <w:proofErr w:type="spellStart"/>
      <w:r w:rsidRPr="00F74629">
        <w:rPr>
          <w:sz w:val="22"/>
          <w:szCs w:val="22"/>
        </w:rPr>
        <w:t>Halazun</w:t>
      </w:r>
      <w:proofErr w:type="spellEnd"/>
      <w:r w:rsidRPr="00F74629">
        <w:rPr>
          <w:sz w:val="22"/>
          <w:szCs w:val="22"/>
        </w:rPr>
        <w:t xml:space="preserve"> KJ, </w:t>
      </w:r>
      <w:proofErr w:type="spellStart"/>
      <w:r w:rsidRPr="00F74629">
        <w:rPr>
          <w:sz w:val="22"/>
          <w:szCs w:val="22"/>
        </w:rPr>
        <w:t>Przybyszewski</w:t>
      </w:r>
      <w:proofErr w:type="spellEnd"/>
      <w:r w:rsidRPr="00F74629">
        <w:rPr>
          <w:sz w:val="22"/>
          <w:szCs w:val="22"/>
        </w:rPr>
        <w:t xml:space="preserve"> EM, </w:t>
      </w:r>
      <w:proofErr w:type="spellStart"/>
      <w:r w:rsidRPr="00F74629">
        <w:rPr>
          <w:sz w:val="22"/>
          <w:szCs w:val="22"/>
          <w:u w:val="single"/>
        </w:rPr>
        <w:t>Griesemer</w:t>
      </w:r>
      <w:proofErr w:type="spellEnd"/>
      <w:r w:rsidRPr="00F74629">
        <w:rPr>
          <w:sz w:val="22"/>
          <w:szCs w:val="22"/>
          <w:u w:val="single"/>
        </w:rPr>
        <w:t xml:space="preserve"> AD</w:t>
      </w:r>
      <w:r w:rsidRPr="00F74629">
        <w:rPr>
          <w:sz w:val="22"/>
          <w:szCs w:val="22"/>
        </w:rPr>
        <w:t xml:space="preserve">, </w:t>
      </w:r>
      <w:proofErr w:type="spellStart"/>
      <w:r w:rsidRPr="00F74629">
        <w:rPr>
          <w:sz w:val="22"/>
          <w:szCs w:val="22"/>
        </w:rPr>
        <w:t>Cherqui</w:t>
      </w:r>
      <w:proofErr w:type="spellEnd"/>
      <w:r w:rsidRPr="00F74629">
        <w:rPr>
          <w:sz w:val="22"/>
          <w:szCs w:val="22"/>
        </w:rPr>
        <w:t xml:space="preserve"> D, </w:t>
      </w:r>
      <w:proofErr w:type="spellStart"/>
      <w:r w:rsidRPr="00F74629">
        <w:rPr>
          <w:sz w:val="22"/>
          <w:szCs w:val="22"/>
        </w:rPr>
        <w:t>Michelassi</w:t>
      </w:r>
      <w:proofErr w:type="spellEnd"/>
      <w:r w:rsidRPr="00F74629">
        <w:rPr>
          <w:sz w:val="22"/>
          <w:szCs w:val="22"/>
        </w:rPr>
        <w:t xml:space="preserve"> F, </w:t>
      </w:r>
      <w:proofErr w:type="spellStart"/>
      <w:r w:rsidRPr="00F74629">
        <w:rPr>
          <w:sz w:val="22"/>
          <w:szCs w:val="22"/>
        </w:rPr>
        <w:t>Guarrera</w:t>
      </w:r>
      <w:proofErr w:type="spellEnd"/>
      <w:r w:rsidRPr="00F74629">
        <w:rPr>
          <w:sz w:val="22"/>
          <w:szCs w:val="22"/>
        </w:rPr>
        <w:t xml:space="preserve"> JV, Kato T, Brown RS Jr, Emond JC, </w:t>
      </w:r>
      <w:proofErr w:type="spellStart"/>
      <w:r w:rsidRPr="00F74629">
        <w:rPr>
          <w:sz w:val="22"/>
          <w:szCs w:val="22"/>
        </w:rPr>
        <w:t>Samstein</w:t>
      </w:r>
      <w:proofErr w:type="spellEnd"/>
      <w:r w:rsidRPr="00F74629">
        <w:rPr>
          <w:sz w:val="22"/>
          <w:szCs w:val="22"/>
        </w:rPr>
        <w:t xml:space="preserve"> B. Leaning to the Left: Increasing the Donor Pool by Using the Left Lobe, Outcomes of the Largest Single-center North American Experience of Left Lobe Adult-to-adult Living Donor Liver Transplantation. </w:t>
      </w:r>
      <w:r w:rsidRPr="00F74629">
        <w:rPr>
          <w:i/>
          <w:sz w:val="22"/>
          <w:szCs w:val="22"/>
        </w:rPr>
        <w:t>Ann Surg</w:t>
      </w:r>
      <w:r w:rsidRPr="00F74629">
        <w:rPr>
          <w:sz w:val="22"/>
          <w:szCs w:val="22"/>
        </w:rPr>
        <w:t>. 2016 Jul 18. PMID: 27433896</w:t>
      </w:r>
    </w:p>
    <w:p w14:paraId="5C099C60" w14:textId="77777777" w:rsidR="00732AC2" w:rsidRPr="00F74629" w:rsidRDefault="00732AC2" w:rsidP="00732AC2">
      <w:pPr>
        <w:pStyle w:val="ListParagraph"/>
        <w:widowControl/>
        <w:numPr>
          <w:ilvl w:val="0"/>
          <w:numId w:val="5"/>
        </w:numPr>
        <w:autoSpaceDE/>
        <w:autoSpaceDN/>
        <w:adjustRightInd/>
        <w:spacing w:before="0" w:after="120"/>
        <w:rPr>
          <w:sz w:val="22"/>
          <w:szCs w:val="22"/>
        </w:rPr>
      </w:pPr>
      <w:r w:rsidRPr="00F74629">
        <w:rPr>
          <w:sz w:val="22"/>
          <w:szCs w:val="22"/>
        </w:rPr>
        <w:t xml:space="preserve">Martinez M, </w:t>
      </w:r>
      <w:proofErr w:type="spellStart"/>
      <w:r w:rsidRPr="00F74629">
        <w:rPr>
          <w:sz w:val="22"/>
          <w:szCs w:val="22"/>
        </w:rPr>
        <w:t>Brodlie</w:t>
      </w:r>
      <w:proofErr w:type="spellEnd"/>
      <w:r w:rsidRPr="00F74629">
        <w:rPr>
          <w:sz w:val="22"/>
          <w:szCs w:val="22"/>
        </w:rPr>
        <w:t xml:space="preserve"> S,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Kato T, </w:t>
      </w:r>
      <w:proofErr w:type="spellStart"/>
      <w:r w:rsidRPr="00F74629">
        <w:rPr>
          <w:sz w:val="22"/>
          <w:szCs w:val="22"/>
        </w:rPr>
        <w:t>Harren</w:t>
      </w:r>
      <w:proofErr w:type="spellEnd"/>
      <w:r w:rsidRPr="00F74629">
        <w:rPr>
          <w:sz w:val="22"/>
          <w:szCs w:val="22"/>
        </w:rPr>
        <w:t xml:space="preserve"> P, Gordon B, Parker T, Levine D, </w:t>
      </w:r>
      <w:proofErr w:type="spellStart"/>
      <w:r w:rsidRPr="00F74629">
        <w:rPr>
          <w:sz w:val="22"/>
          <w:szCs w:val="22"/>
        </w:rPr>
        <w:t>Tyberg</w:t>
      </w:r>
      <w:proofErr w:type="spellEnd"/>
      <w:r w:rsidRPr="00F74629">
        <w:rPr>
          <w:sz w:val="22"/>
          <w:szCs w:val="22"/>
        </w:rPr>
        <w:t xml:space="preserve"> T, </w:t>
      </w:r>
      <w:proofErr w:type="spellStart"/>
      <w:r w:rsidRPr="00F74629">
        <w:rPr>
          <w:sz w:val="22"/>
          <w:szCs w:val="22"/>
        </w:rPr>
        <w:t>Starc</w:t>
      </w:r>
      <w:proofErr w:type="spellEnd"/>
      <w:r w:rsidRPr="00F74629">
        <w:rPr>
          <w:sz w:val="22"/>
          <w:szCs w:val="22"/>
        </w:rPr>
        <w:t xml:space="preserve"> T, Cho I, Min J, Elmore K, </w:t>
      </w:r>
      <w:proofErr w:type="spellStart"/>
      <w:r w:rsidRPr="00F74629">
        <w:rPr>
          <w:sz w:val="22"/>
          <w:szCs w:val="22"/>
        </w:rPr>
        <w:t>Lobritto</w:t>
      </w:r>
      <w:proofErr w:type="spellEnd"/>
      <w:r w:rsidRPr="00F74629">
        <w:rPr>
          <w:sz w:val="22"/>
          <w:szCs w:val="22"/>
        </w:rPr>
        <w:t xml:space="preserve"> S, Hudgins LC. Effects of Liver Transplantation on Lipids and Cardiovascular Disease in Children </w:t>
      </w:r>
      <w:proofErr w:type="gramStart"/>
      <w:r w:rsidRPr="00F74629">
        <w:rPr>
          <w:sz w:val="22"/>
          <w:szCs w:val="22"/>
        </w:rPr>
        <w:t>With</w:t>
      </w:r>
      <w:proofErr w:type="gramEnd"/>
      <w:r w:rsidRPr="00F74629">
        <w:rPr>
          <w:sz w:val="22"/>
          <w:szCs w:val="22"/>
        </w:rPr>
        <w:t xml:space="preserve"> Homozygous Familial Hypercholesterolemia. </w:t>
      </w:r>
      <w:r w:rsidRPr="00F74629">
        <w:rPr>
          <w:i/>
          <w:sz w:val="22"/>
          <w:szCs w:val="22"/>
        </w:rPr>
        <w:t xml:space="preserve">Am J </w:t>
      </w:r>
      <w:proofErr w:type="spellStart"/>
      <w:r w:rsidRPr="00F74629">
        <w:rPr>
          <w:i/>
          <w:sz w:val="22"/>
          <w:szCs w:val="22"/>
        </w:rPr>
        <w:t>Cardiol</w:t>
      </w:r>
      <w:proofErr w:type="spellEnd"/>
      <w:r w:rsidRPr="00F74629">
        <w:rPr>
          <w:sz w:val="22"/>
          <w:szCs w:val="22"/>
        </w:rPr>
        <w:t>. 2016 May 28. PMID: 27365335</w:t>
      </w:r>
    </w:p>
    <w:p w14:paraId="42B75798" w14:textId="627C9D63" w:rsidR="00732AC2" w:rsidRPr="00F74629" w:rsidRDefault="00732AC2" w:rsidP="00F476F2">
      <w:pPr>
        <w:pStyle w:val="ListParagraph"/>
        <w:widowControl/>
        <w:numPr>
          <w:ilvl w:val="0"/>
          <w:numId w:val="5"/>
        </w:numPr>
        <w:autoSpaceDE/>
        <w:autoSpaceDN/>
        <w:adjustRightInd/>
        <w:spacing w:before="0" w:after="120"/>
        <w:contextualSpacing/>
        <w:rPr>
          <w:sz w:val="22"/>
          <w:szCs w:val="22"/>
        </w:rPr>
      </w:pPr>
      <w:r w:rsidRPr="00F74629">
        <w:rPr>
          <w:sz w:val="22"/>
          <w:szCs w:val="22"/>
        </w:rPr>
        <w:t xml:space="preserve">Weiner J, </w:t>
      </w:r>
      <w:r w:rsidRPr="00F74629">
        <w:rPr>
          <w:sz w:val="22"/>
          <w:szCs w:val="22"/>
          <w:u w:val="single"/>
        </w:rPr>
        <w:t>Griesemer A,</w:t>
      </w:r>
      <w:r w:rsidRPr="00F74629">
        <w:rPr>
          <w:sz w:val="22"/>
          <w:szCs w:val="22"/>
        </w:rPr>
        <w:t xml:space="preserve"> Island E, </w:t>
      </w:r>
      <w:proofErr w:type="spellStart"/>
      <w:r w:rsidRPr="00F74629">
        <w:rPr>
          <w:sz w:val="22"/>
          <w:szCs w:val="22"/>
        </w:rPr>
        <w:t>Lobritto</w:t>
      </w:r>
      <w:proofErr w:type="spellEnd"/>
      <w:r w:rsidRPr="00F74629">
        <w:rPr>
          <w:sz w:val="22"/>
          <w:szCs w:val="22"/>
        </w:rPr>
        <w:t xml:space="preserve"> S, Martinez M, </w:t>
      </w:r>
      <w:proofErr w:type="spellStart"/>
      <w:r w:rsidRPr="00F74629">
        <w:rPr>
          <w:sz w:val="22"/>
          <w:szCs w:val="22"/>
        </w:rPr>
        <w:t>Selvaggi</w:t>
      </w:r>
      <w:proofErr w:type="spellEnd"/>
      <w:r w:rsidRPr="00F74629">
        <w:rPr>
          <w:sz w:val="22"/>
          <w:szCs w:val="22"/>
        </w:rPr>
        <w:t xml:space="preserve"> G, </w:t>
      </w:r>
      <w:proofErr w:type="spellStart"/>
      <w:r w:rsidRPr="00F74629">
        <w:rPr>
          <w:sz w:val="22"/>
          <w:szCs w:val="22"/>
        </w:rPr>
        <w:t>Lefkowitch</w:t>
      </w:r>
      <w:proofErr w:type="spellEnd"/>
      <w:r w:rsidRPr="00F74629">
        <w:rPr>
          <w:sz w:val="22"/>
          <w:szCs w:val="22"/>
        </w:rPr>
        <w:t xml:space="preserve"> J, Velasco M, </w:t>
      </w:r>
      <w:proofErr w:type="spellStart"/>
      <w:r w:rsidRPr="00F74629">
        <w:rPr>
          <w:sz w:val="22"/>
          <w:szCs w:val="22"/>
        </w:rPr>
        <w:t>Tryphonopoulos</w:t>
      </w:r>
      <w:proofErr w:type="spellEnd"/>
      <w:r w:rsidRPr="00F74629">
        <w:rPr>
          <w:sz w:val="22"/>
          <w:szCs w:val="22"/>
        </w:rPr>
        <w:t xml:space="preserve"> P, Emond J, </w:t>
      </w:r>
      <w:proofErr w:type="spellStart"/>
      <w:r w:rsidRPr="00F74629">
        <w:rPr>
          <w:sz w:val="22"/>
          <w:szCs w:val="22"/>
        </w:rPr>
        <w:t>Tzakis</w:t>
      </w:r>
      <w:proofErr w:type="spellEnd"/>
      <w:r w:rsidRPr="00F74629">
        <w:rPr>
          <w:sz w:val="22"/>
          <w:szCs w:val="22"/>
        </w:rPr>
        <w:t xml:space="preserve"> A, Kato T. Long term outcomes of auxiliary partial orthotopic liver transplantation in preadolescent children with fulminant hepatic failure. </w:t>
      </w:r>
      <w:r w:rsidRPr="00F74629">
        <w:rPr>
          <w:i/>
          <w:sz w:val="22"/>
          <w:szCs w:val="22"/>
        </w:rPr>
        <w:t xml:space="preserve">Liver </w:t>
      </w:r>
      <w:proofErr w:type="spellStart"/>
      <w:r w:rsidRPr="00F74629">
        <w:rPr>
          <w:i/>
          <w:sz w:val="22"/>
          <w:szCs w:val="22"/>
        </w:rPr>
        <w:t>Transpl</w:t>
      </w:r>
      <w:proofErr w:type="spellEnd"/>
      <w:r w:rsidRPr="00F74629">
        <w:rPr>
          <w:sz w:val="22"/>
          <w:szCs w:val="22"/>
        </w:rPr>
        <w:t>. 2016 Apr;22(4):485-94 PMID: 26479577</w:t>
      </w:r>
    </w:p>
    <w:p w14:paraId="61AEBE32" w14:textId="77777777" w:rsidR="00F476F2" w:rsidRPr="00F74629" w:rsidRDefault="00F476F2" w:rsidP="00F476F2">
      <w:pPr>
        <w:pStyle w:val="ListParagraph"/>
        <w:widowControl/>
        <w:autoSpaceDE/>
        <w:autoSpaceDN/>
        <w:adjustRightInd/>
        <w:spacing w:before="0" w:after="120"/>
        <w:ind w:left="360" w:firstLine="0"/>
        <w:contextualSpacing/>
        <w:rPr>
          <w:sz w:val="22"/>
          <w:szCs w:val="22"/>
        </w:rPr>
      </w:pPr>
    </w:p>
    <w:p w14:paraId="3AC54111" w14:textId="54875417" w:rsidR="00F476F2" w:rsidRPr="00F74629" w:rsidRDefault="00732AC2" w:rsidP="00F476F2">
      <w:pPr>
        <w:pStyle w:val="ListParagraph"/>
        <w:widowControl/>
        <w:numPr>
          <w:ilvl w:val="0"/>
          <w:numId w:val="5"/>
        </w:numPr>
        <w:autoSpaceDE/>
        <w:autoSpaceDN/>
        <w:adjustRightInd/>
        <w:spacing w:before="0" w:after="120"/>
        <w:contextualSpacing/>
        <w:rPr>
          <w:sz w:val="22"/>
          <w:szCs w:val="22"/>
        </w:rPr>
      </w:pPr>
      <w:r w:rsidRPr="00F74629">
        <w:rPr>
          <w:sz w:val="22"/>
          <w:szCs w:val="22"/>
        </w:rPr>
        <w:t xml:space="preserve">Parekh M, D Kluger M, </w:t>
      </w:r>
      <w:r w:rsidRPr="00F74629">
        <w:rPr>
          <w:sz w:val="22"/>
          <w:szCs w:val="22"/>
          <w:u w:val="single"/>
        </w:rPr>
        <w:t>Griesemer A</w:t>
      </w:r>
      <w:r w:rsidRPr="00F74629">
        <w:rPr>
          <w:sz w:val="22"/>
          <w:szCs w:val="22"/>
        </w:rPr>
        <w:t xml:space="preserve">, Bentley-Hibbert S. Regenerative liver surgeries: the alphabet soup of emerging techniques. </w:t>
      </w:r>
      <w:proofErr w:type="spellStart"/>
      <w:r w:rsidRPr="00F74629">
        <w:rPr>
          <w:i/>
          <w:sz w:val="22"/>
          <w:szCs w:val="22"/>
        </w:rPr>
        <w:t>Abdom</w:t>
      </w:r>
      <w:proofErr w:type="spellEnd"/>
      <w:r w:rsidRPr="00F74629">
        <w:rPr>
          <w:i/>
          <w:sz w:val="22"/>
          <w:szCs w:val="22"/>
        </w:rPr>
        <w:t xml:space="preserve"> </w:t>
      </w:r>
      <w:proofErr w:type="spellStart"/>
      <w:r w:rsidRPr="00F74629">
        <w:rPr>
          <w:i/>
          <w:sz w:val="22"/>
          <w:szCs w:val="22"/>
        </w:rPr>
        <w:t>Radiol</w:t>
      </w:r>
      <w:proofErr w:type="spellEnd"/>
      <w:r w:rsidRPr="00F74629">
        <w:rPr>
          <w:i/>
          <w:sz w:val="22"/>
          <w:szCs w:val="22"/>
        </w:rPr>
        <w:t xml:space="preserve"> (NY)</w:t>
      </w:r>
      <w:r w:rsidRPr="00F74629">
        <w:rPr>
          <w:sz w:val="22"/>
          <w:szCs w:val="22"/>
        </w:rPr>
        <w:t>. 2016 Jan;41(1):162-73. PMID: 26830622</w:t>
      </w:r>
    </w:p>
    <w:p w14:paraId="3916CD0D" w14:textId="77777777" w:rsidR="00F476F2" w:rsidRPr="00F74629" w:rsidRDefault="00F476F2" w:rsidP="00F476F2">
      <w:pPr>
        <w:pStyle w:val="ListParagraph"/>
        <w:widowControl/>
        <w:autoSpaceDE/>
        <w:autoSpaceDN/>
        <w:adjustRightInd/>
        <w:spacing w:before="0" w:after="120"/>
        <w:ind w:left="360" w:firstLine="0"/>
        <w:contextualSpacing/>
        <w:rPr>
          <w:sz w:val="22"/>
          <w:szCs w:val="22"/>
        </w:rPr>
      </w:pPr>
    </w:p>
    <w:p w14:paraId="4B8F9DB8" w14:textId="77777777" w:rsidR="00732AC2" w:rsidRPr="00F74629" w:rsidRDefault="00732AC2" w:rsidP="00732AC2">
      <w:pPr>
        <w:pStyle w:val="ListParagraph"/>
        <w:widowControl/>
        <w:numPr>
          <w:ilvl w:val="0"/>
          <w:numId w:val="5"/>
        </w:numPr>
        <w:autoSpaceDE/>
        <w:autoSpaceDN/>
        <w:adjustRightInd/>
        <w:spacing w:before="0" w:after="120"/>
        <w:rPr>
          <w:sz w:val="22"/>
          <w:szCs w:val="22"/>
        </w:rPr>
      </w:pPr>
      <w:proofErr w:type="spellStart"/>
      <w:r w:rsidRPr="00F74629">
        <w:rPr>
          <w:sz w:val="22"/>
          <w:szCs w:val="22"/>
        </w:rPr>
        <w:t>Thome</w:t>
      </w:r>
      <w:proofErr w:type="spellEnd"/>
      <w:r w:rsidRPr="00F74629">
        <w:rPr>
          <w:sz w:val="22"/>
          <w:szCs w:val="22"/>
        </w:rPr>
        <w:t xml:space="preserve"> JJ, Bickham KL, Ohmura Y, Kubota M, Matsuoka N, Gordon C, </w:t>
      </w:r>
      <w:proofErr w:type="spellStart"/>
      <w:r w:rsidRPr="00F74629">
        <w:rPr>
          <w:sz w:val="22"/>
          <w:szCs w:val="22"/>
        </w:rPr>
        <w:t>Granot</w:t>
      </w:r>
      <w:proofErr w:type="spellEnd"/>
      <w:r w:rsidRPr="00F74629">
        <w:rPr>
          <w:sz w:val="22"/>
          <w:szCs w:val="22"/>
        </w:rPr>
        <w:t xml:space="preserve"> T,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Lerner H, Kato T, Farber DL. Early-life compartmentalization of human T cell differentiation and regulatory function in mucosal and lymphoid tissues. </w:t>
      </w:r>
      <w:r w:rsidRPr="00F74629">
        <w:rPr>
          <w:i/>
          <w:sz w:val="22"/>
          <w:szCs w:val="22"/>
        </w:rPr>
        <w:t>Nature Medicine.</w:t>
      </w:r>
      <w:r w:rsidRPr="00F74629">
        <w:rPr>
          <w:sz w:val="22"/>
          <w:szCs w:val="22"/>
        </w:rPr>
        <w:t xml:space="preserve"> 2016; 22(1):72-7. NIHMSID: NIHMS738060; PMID: 26657141 PMCID: PMC4703455</w:t>
      </w:r>
    </w:p>
    <w:p w14:paraId="5FA28125" w14:textId="77777777" w:rsidR="00732AC2" w:rsidRPr="00F74629" w:rsidRDefault="00732AC2" w:rsidP="00732AC2">
      <w:pPr>
        <w:pStyle w:val="ListParagraph"/>
        <w:widowControl/>
        <w:numPr>
          <w:ilvl w:val="0"/>
          <w:numId w:val="5"/>
        </w:numPr>
        <w:autoSpaceDE/>
        <w:autoSpaceDN/>
        <w:adjustRightInd/>
        <w:spacing w:before="0" w:after="120"/>
        <w:rPr>
          <w:sz w:val="22"/>
          <w:szCs w:val="22"/>
        </w:rPr>
      </w:pPr>
      <w:proofErr w:type="spellStart"/>
      <w:r w:rsidRPr="00F74629">
        <w:rPr>
          <w:sz w:val="22"/>
          <w:szCs w:val="22"/>
        </w:rPr>
        <w:t>Soubrane</w:t>
      </w:r>
      <w:proofErr w:type="spellEnd"/>
      <w:r w:rsidRPr="00F74629">
        <w:rPr>
          <w:sz w:val="22"/>
          <w:szCs w:val="22"/>
        </w:rPr>
        <w:t xml:space="preserve"> O, de Rougemont O, Kim KH, </w:t>
      </w:r>
      <w:proofErr w:type="spellStart"/>
      <w:r w:rsidRPr="00F74629">
        <w:rPr>
          <w:sz w:val="22"/>
          <w:szCs w:val="22"/>
        </w:rPr>
        <w:t>Samstein</w:t>
      </w:r>
      <w:proofErr w:type="spellEnd"/>
      <w:r w:rsidRPr="00F74629">
        <w:rPr>
          <w:sz w:val="22"/>
          <w:szCs w:val="22"/>
        </w:rPr>
        <w:t xml:space="preserve"> B, </w:t>
      </w:r>
      <w:proofErr w:type="spellStart"/>
      <w:r w:rsidRPr="00F74629">
        <w:rPr>
          <w:sz w:val="22"/>
          <w:szCs w:val="22"/>
        </w:rPr>
        <w:t>Mamode</w:t>
      </w:r>
      <w:proofErr w:type="spellEnd"/>
      <w:r w:rsidRPr="00F74629">
        <w:rPr>
          <w:sz w:val="22"/>
          <w:szCs w:val="22"/>
        </w:rPr>
        <w:t xml:space="preserve"> N, </w:t>
      </w:r>
      <w:proofErr w:type="spellStart"/>
      <w:r w:rsidRPr="00F74629">
        <w:rPr>
          <w:sz w:val="22"/>
          <w:szCs w:val="22"/>
        </w:rPr>
        <w:t>Boillot</w:t>
      </w:r>
      <w:proofErr w:type="spellEnd"/>
      <w:r w:rsidRPr="00F74629">
        <w:rPr>
          <w:sz w:val="22"/>
          <w:szCs w:val="22"/>
        </w:rPr>
        <w:t xml:space="preserve"> O, </w:t>
      </w:r>
      <w:proofErr w:type="spellStart"/>
      <w:r w:rsidRPr="00F74629">
        <w:rPr>
          <w:sz w:val="22"/>
          <w:szCs w:val="22"/>
        </w:rPr>
        <w:t>Troisi</w:t>
      </w:r>
      <w:proofErr w:type="spellEnd"/>
      <w:r w:rsidRPr="00F74629">
        <w:rPr>
          <w:sz w:val="22"/>
          <w:szCs w:val="22"/>
        </w:rPr>
        <w:t xml:space="preserve"> RI, </w:t>
      </w:r>
      <w:proofErr w:type="spellStart"/>
      <w:r w:rsidRPr="00F74629">
        <w:rPr>
          <w:sz w:val="22"/>
          <w:szCs w:val="22"/>
        </w:rPr>
        <w:t>Scatton</w:t>
      </w:r>
      <w:proofErr w:type="spellEnd"/>
      <w:r w:rsidRPr="00F74629">
        <w:rPr>
          <w:sz w:val="22"/>
          <w:szCs w:val="22"/>
        </w:rPr>
        <w:t xml:space="preserve"> O, Cauchy F, Lee SG, </w:t>
      </w:r>
      <w:r w:rsidRPr="00F74629">
        <w:rPr>
          <w:sz w:val="22"/>
          <w:szCs w:val="22"/>
          <w:u w:val="single"/>
        </w:rPr>
        <w:t>Griesemer A</w:t>
      </w:r>
      <w:r w:rsidRPr="00F74629">
        <w:rPr>
          <w:sz w:val="22"/>
          <w:szCs w:val="22"/>
        </w:rPr>
        <w:t xml:space="preserve">, Ahmed Z, </w:t>
      </w:r>
      <w:proofErr w:type="spellStart"/>
      <w:r w:rsidRPr="00F74629">
        <w:rPr>
          <w:sz w:val="22"/>
          <w:szCs w:val="22"/>
        </w:rPr>
        <w:t>Clavien</w:t>
      </w:r>
      <w:proofErr w:type="spellEnd"/>
      <w:r w:rsidRPr="00F74629">
        <w:rPr>
          <w:sz w:val="22"/>
          <w:szCs w:val="22"/>
        </w:rPr>
        <w:t xml:space="preserve"> PA, </w:t>
      </w:r>
      <w:proofErr w:type="spellStart"/>
      <w:r w:rsidRPr="00F74629">
        <w:rPr>
          <w:sz w:val="22"/>
          <w:szCs w:val="22"/>
        </w:rPr>
        <w:t>Cherqui</w:t>
      </w:r>
      <w:proofErr w:type="spellEnd"/>
      <w:r w:rsidRPr="00F74629">
        <w:rPr>
          <w:sz w:val="22"/>
          <w:szCs w:val="22"/>
        </w:rPr>
        <w:t xml:space="preserve"> D. Laparoscopic Living Donor Left Lateral </w:t>
      </w:r>
      <w:proofErr w:type="spellStart"/>
      <w:r w:rsidRPr="00F74629">
        <w:rPr>
          <w:sz w:val="22"/>
          <w:szCs w:val="22"/>
        </w:rPr>
        <w:t>Sectionectomy</w:t>
      </w:r>
      <w:proofErr w:type="spellEnd"/>
      <w:r w:rsidRPr="00F74629">
        <w:rPr>
          <w:sz w:val="22"/>
          <w:szCs w:val="22"/>
        </w:rPr>
        <w:t xml:space="preserve">: A New Standard Practice for Donor Hepatectomy. </w:t>
      </w:r>
      <w:r w:rsidRPr="00F74629">
        <w:rPr>
          <w:i/>
          <w:sz w:val="22"/>
          <w:szCs w:val="22"/>
        </w:rPr>
        <w:t>Ann Surg</w:t>
      </w:r>
      <w:r w:rsidRPr="00F74629">
        <w:rPr>
          <w:sz w:val="22"/>
          <w:szCs w:val="22"/>
        </w:rPr>
        <w:t>. 2015 Nov;262(5):757-763. PMID: 26583663</w:t>
      </w:r>
    </w:p>
    <w:p w14:paraId="78415875" w14:textId="77777777" w:rsidR="00732AC2" w:rsidRPr="00F74629" w:rsidRDefault="00732AC2" w:rsidP="00732AC2">
      <w:pPr>
        <w:pStyle w:val="ListParagraph"/>
        <w:widowControl/>
        <w:numPr>
          <w:ilvl w:val="0"/>
          <w:numId w:val="5"/>
        </w:numPr>
        <w:autoSpaceDE/>
        <w:autoSpaceDN/>
        <w:adjustRightInd/>
        <w:spacing w:before="0" w:after="120"/>
        <w:rPr>
          <w:iCs/>
          <w:color w:val="000000"/>
          <w:sz w:val="22"/>
          <w:szCs w:val="22"/>
        </w:rPr>
      </w:pPr>
      <w:r w:rsidRPr="00F74629">
        <w:rPr>
          <w:sz w:val="22"/>
          <w:szCs w:val="22"/>
        </w:rPr>
        <w:t xml:space="preserve">Matsuoka N, Weiner JI, </w:t>
      </w:r>
      <w:proofErr w:type="spellStart"/>
      <w:r w:rsidRPr="00F74629">
        <w:rPr>
          <w:sz w:val="22"/>
          <w:szCs w:val="22"/>
          <w:u w:val="single"/>
        </w:rPr>
        <w:t>Griesemer</w:t>
      </w:r>
      <w:proofErr w:type="spellEnd"/>
      <w:r w:rsidRPr="00F74629">
        <w:rPr>
          <w:sz w:val="22"/>
          <w:szCs w:val="22"/>
          <w:u w:val="single"/>
        </w:rPr>
        <w:t xml:space="preserve"> AD</w:t>
      </w:r>
      <w:r w:rsidRPr="00F74629">
        <w:rPr>
          <w:sz w:val="22"/>
          <w:szCs w:val="22"/>
        </w:rPr>
        <w:t xml:space="preserve">, </w:t>
      </w:r>
      <w:proofErr w:type="spellStart"/>
      <w:r w:rsidRPr="00F74629">
        <w:rPr>
          <w:sz w:val="22"/>
          <w:szCs w:val="22"/>
        </w:rPr>
        <w:t>Samstein</w:t>
      </w:r>
      <w:proofErr w:type="spellEnd"/>
      <w:r w:rsidRPr="00F74629">
        <w:rPr>
          <w:sz w:val="22"/>
          <w:szCs w:val="22"/>
        </w:rPr>
        <w:t xml:space="preserve"> BB, Zhao Y, et al. Ex Vivo Pancreaticoduodenectomy and Liver Autotransplantation for Pancreatic Head Tumor with Extensive Involvement of the Hepatoduodenal Ligament. </w:t>
      </w:r>
      <w:r w:rsidRPr="00F74629">
        <w:rPr>
          <w:i/>
          <w:sz w:val="22"/>
          <w:szCs w:val="22"/>
        </w:rPr>
        <w:t>Liver Transplantation</w:t>
      </w:r>
      <w:r w:rsidRPr="00F74629">
        <w:rPr>
          <w:sz w:val="22"/>
          <w:szCs w:val="22"/>
        </w:rPr>
        <w:t>. 2015 Dec;21(12):1553-6; PMID: 26289503</w:t>
      </w:r>
    </w:p>
    <w:p w14:paraId="7DEB6F8B" w14:textId="77777777" w:rsidR="00732AC2" w:rsidRPr="00F74629" w:rsidRDefault="00732AC2" w:rsidP="00732AC2">
      <w:pPr>
        <w:pStyle w:val="ListParagraph"/>
        <w:widowControl/>
        <w:numPr>
          <w:ilvl w:val="0"/>
          <w:numId w:val="5"/>
        </w:numPr>
        <w:autoSpaceDE/>
        <w:autoSpaceDN/>
        <w:adjustRightInd/>
        <w:spacing w:before="0" w:after="120"/>
        <w:rPr>
          <w:sz w:val="22"/>
          <w:szCs w:val="22"/>
        </w:rPr>
      </w:pPr>
      <w:proofErr w:type="spellStart"/>
      <w:r w:rsidRPr="00F74629">
        <w:rPr>
          <w:sz w:val="22"/>
          <w:szCs w:val="22"/>
        </w:rPr>
        <w:t>Samstein</w:t>
      </w:r>
      <w:proofErr w:type="spellEnd"/>
      <w:r w:rsidRPr="00F74629">
        <w:rPr>
          <w:sz w:val="22"/>
          <w:szCs w:val="22"/>
        </w:rPr>
        <w:t xml:space="preserve"> B, </w:t>
      </w:r>
      <w:proofErr w:type="spellStart"/>
      <w:r w:rsidRPr="00F74629">
        <w:rPr>
          <w:sz w:val="22"/>
          <w:szCs w:val="22"/>
          <w:u w:val="single"/>
        </w:rPr>
        <w:t>Griesemer</w:t>
      </w:r>
      <w:proofErr w:type="spellEnd"/>
      <w:r w:rsidRPr="00F74629">
        <w:rPr>
          <w:sz w:val="22"/>
          <w:szCs w:val="22"/>
          <w:u w:val="single"/>
        </w:rPr>
        <w:t xml:space="preserve"> A</w:t>
      </w:r>
      <w:r w:rsidRPr="00F74629">
        <w:rPr>
          <w:sz w:val="22"/>
          <w:szCs w:val="22"/>
        </w:rPr>
        <w:t xml:space="preserve">, </w:t>
      </w:r>
      <w:proofErr w:type="spellStart"/>
      <w:r w:rsidRPr="00F74629">
        <w:rPr>
          <w:sz w:val="22"/>
          <w:szCs w:val="22"/>
        </w:rPr>
        <w:t>Cherqui</w:t>
      </w:r>
      <w:proofErr w:type="spellEnd"/>
      <w:r w:rsidRPr="00F74629">
        <w:rPr>
          <w:sz w:val="22"/>
          <w:szCs w:val="22"/>
        </w:rPr>
        <w:t xml:space="preserve"> D, Mansour T, Pisa J, et al. Fully laparoscopic left-sided donor hepatectomy is safe and associated with shorter hospital stay and earlier return to work: A comparative study. </w:t>
      </w:r>
      <w:r w:rsidRPr="00F74629">
        <w:rPr>
          <w:i/>
          <w:sz w:val="22"/>
          <w:szCs w:val="22"/>
        </w:rPr>
        <w:t>Liver Transplantation</w:t>
      </w:r>
      <w:r w:rsidRPr="00F74629">
        <w:rPr>
          <w:sz w:val="22"/>
          <w:szCs w:val="22"/>
        </w:rPr>
        <w:t>. 2015; 21(6):768-73. PMID: 25789460</w:t>
      </w:r>
    </w:p>
    <w:p w14:paraId="4C232F31" w14:textId="77777777" w:rsidR="00732AC2" w:rsidRPr="00F74629" w:rsidRDefault="00732AC2" w:rsidP="00732AC2">
      <w:pPr>
        <w:pStyle w:val="ListParagraph"/>
        <w:widowControl/>
        <w:numPr>
          <w:ilvl w:val="0"/>
          <w:numId w:val="5"/>
        </w:numPr>
        <w:autoSpaceDE/>
        <w:autoSpaceDN/>
        <w:adjustRightInd/>
        <w:spacing w:before="0" w:after="120"/>
        <w:jc w:val="both"/>
        <w:rPr>
          <w:sz w:val="22"/>
          <w:szCs w:val="22"/>
        </w:rPr>
      </w:pPr>
      <w:r w:rsidRPr="00F74629">
        <w:rPr>
          <w:sz w:val="22"/>
          <w:szCs w:val="22"/>
        </w:rPr>
        <w:lastRenderedPageBreak/>
        <w:t>Weiner J, Duran-</w:t>
      </w:r>
      <w:proofErr w:type="spellStart"/>
      <w:r w:rsidRPr="00F74629">
        <w:rPr>
          <w:sz w:val="22"/>
          <w:szCs w:val="22"/>
        </w:rPr>
        <w:t>Struuck</w:t>
      </w:r>
      <w:proofErr w:type="spellEnd"/>
      <w:r w:rsidRPr="00F74629">
        <w:rPr>
          <w:sz w:val="22"/>
          <w:szCs w:val="22"/>
        </w:rPr>
        <w:t xml:space="preserve"> R, </w:t>
      </w:r>
      <w:proofErr w:type="spellStart"/>
      <w:r w:rsidRPr="00F74629">
        <w:rPr>
          <w:sz w:val="22"/>
          <w:szCs w:val="22"/>
        </w:rPr>
        <w:t>Zitsman</w:t>
      </w:r>
      <w:proofErr w:type="spellEnd"/>
      <w:r w:rsidRPr="00F74629">
        <w:rPr>
          <w:sz w:val="22"/>
          <w:szCs w:val="22"/>
        </w:rPr>
        <w:t xml:space="preserve"> J, Buhler L, </w:t>
      </w:r>
      <w:proofErr w:type="spellStart"/>
      <w:r w:rsidRPr="00F74629">
        <w:rPr>
          <w:sz w:val="22"/>
          <w:szCs w:val="22"/>
        </w:rPr>
        <w:t>Sondermeijer</w:t>
      </w:r>
      <w:proofErr w:type="spellEnd"/>
      <w:r w:rsidRPr="00F74629">
        <w:rPr>
          <w:sz w:val="22"/>
          <w:szCs w:val="22"/>
        </w:rPr>
        <w:t xml:space="preserve"> H, </w:t>
      </w:r>
      <w:proofErr w:type="spellStart"/>
      <w:r w:rsidRPr="00F74629">
        <w:rPr>
          <w:sz w:val="22"/>
          <w:szCs w:val="22"/>
        </w:rPr>
        <w:t>McMurchy</w:t>
      </w:r>
      <w:proofErr w:type="spellEnd"/>
      <w:r w:rsidRPr="00F74629">
        <w:rPr>
          <w:sz w:val="22"/>
          <w:szCs w:val="22"/>
        </w:rPr>
        <w:t xml:space="preserve"> A, </w:t>
      </w:r>
      <w:proofErr w:type="spellStart"/>
      <w:r w:rsidRPr="00F74629">
        <w:rPr>
          <w:sz w:val="22"/>
          <w:szCs w:val="22"/>
        </w:rPr>
        <w:t>Levings</w:t>
      </w:r>
      <w:proofErr w:type="spellEnd"/>
      <w:r w:rsidRPr="00F74629">
        <w:rPr>
          <w:sz w:val="22"/>
          <w:szCs w:val="22"/>
        </w:rPr>
        <w:t xml:space="preserve"> MK, Sykes M, </w:t>
      </w:r>
      <w:r w:rsidRPr="00F74629">
        <w:rPr>
          <w:sz w:val="22"/>
          <w:szCs w:val="22"/>
          <w:u w:val="single"/>
        </w:rPr>
        <w:t>Griesemer A</w:t>
      </w:r>
      <w:r w:rsidRPr="00F74629">
        <w:rPr>
          <w:sz w:val="22"/>
          <w:szCs w:val="22"/>
        </w:rPr>
        <w:t xml:space="preserve">. Restimulation after cryopreservation and thawing preserves the phenotype and function of expanded baboon regulatory T cells. </w:t>
      </w:r>
      <w:r w:rsidRPr="00F74629">
        <w:rPr>
          <w:i/>
          <w:sz w:val="22"/>
          <w:szCs w:val="22"/>
        </w:rPr>
        <w:t>Transplantation Direct</w:t>
      </w:r>
      <w:r w:rsidRPr="00F74629">
        <w:rPr>
          <w:sz w:val="22"/>
          <w:szCs w:val="22"/>
        </w:rPr>
        <w:t>. 2015 February; 1(1):1-7.</w:t>
      </w:r>
    </w:p>
    <w:p w14:paraId="7CD642D7" w14:textId="77777777" w:rsidR="00732AC2" w:rsidRPr="00F74629" w:rsidRDefault="00732AC2" w:rsidP="00732AC2">
      <w:pPr>
        <w:pStyle w:val="ListParagraph"/>
        <w:widowControl/>
        <w:numPr>
          <w:ilvl w:val="0"/>
          <w:numId w:val="5"/>
        </w:numPr>
        <w:autoSpaceDE/>
        <w:autoSpaceDN/>
        <w:adjustRightInd/>
        <w:spacing w:before="0" w:after="120"/>
        <w:jc w:val="both"/>
        <w:rPr>
          <w:rStyle w:val="Emphasis"/>
          <w:i w:val="0"/>
          <w:iCs w:val="0"/>
          <w:sz w:val="22"/>
          <w:szCs w:val="22"/>
        </w:rPr>
      </w:pPr>
      <w:r w:rsidRPr="00F74629">
        <w:rPr>
          <w:rStyle w:val="Emphasis"/>
          <w:i w:val="0"/>
          <w:iCs w:val="0"/>
          <w:color w:val="000000"/>
          <w:sz w:val="22"/>
          <w:szCs w:val="22"/>
        </w:rPr>
        <w:t xml:space="preserve">Wang H, </w:t>
      </w:r>
      <w:r w:rsidRPr="00F74629">
        <w:rPr>
          <w:rStyle w:val="Emphasis"/>
          <w:i w:val="0"/>
          <w:iCs w:val="0"/>
          <w:color w:val="000000"/>
          <w:sz w:val="22"/>
          <w:szCs w:val="22"/>
          <w:u w:val="single"/>
        </w:rPr>
        <w:t>Griesemer AD</w:t>
      </w:r>
      <w:r w:rsidRPr="00F74629">
        <w:rPr>
          <w:rStyle w:val="Emphasis"/>
          <w:i w:val="0"/>
          <w:iCs w:val="0"/>
          <w:color w:val="000000"/>
          <w:sz w:val="22"/>
          <w:szCs w:val="22"/>
        </w:rPr>
        <w:t xml:space="preserve">, Parsons RF, Graham JA, Emond JC, </w:t>
      </w:r>
      <w:proofErr w:type="spellStart"/>
      <w:r w:rsidRPr="00F74629">
        <w:rPr>
          <w:rStyle w:val="Emphasis"/>
          <w:i w:val="0"/>
          <w:iCs w:val="0"/>
          <w:color w:val="000000"/>
          <w:sz w:val="22"/>
          <w:szCs w:val="22"/>
        </w:rPr>
        <w:t>Samstein</w:t>
      </w:r>
      <w:proofErr w:type="spellEnd"/>
      <w:r w:rsidRPr="00F74629">
        <w:rPr>
          <w:rStyle w:val="Emphasis"/>
          <w:i w:val="0"/>
          <w:iCs w:val="0"/>
          <w:color w:val="000000"/>
          <w:sz w:val="22"/>
          <w:szCs w:val="22"/>
        </w:rPr>
        <w:t xml:space="preserve"> B. Delayed Gastric Emptying after Living donor Hepatectomy for Liver Transplantation.</w:t>
      </w:r>
      <w:r w:rsidRPr="00F74629">
        <w:rPr>
          <w:rStyle w:val="Emphasis"/>
          <w:color w:val="000000"/>
          <w:sz w:val="22"/>
          <w:szCs w:val="22"/>
        </w:rPr>
        <w:t xml:space="preserve"> Case Reports in Transplantation. 2014. PMID: 25610698 PMCID: PMC4291134</w:t>
      </w:r>
    </w:p>
    <w:p w14:paraId="42CF1C5B" w14:textId="77777777" w:rsidR="00732AC2" w:rsidRPr="00F74629" w:rsidRDefault="00732AC2" w:rsidP="00732AC2">
      <w:pPr>
        <w:pStyle w:val="ListParagraph"/>
        <w:widowControl/>
        <w:numPr>
          <w:ilvl w:val="0"/>
          <w:numId w:val="5"/>
        </w:numPr>
        <w:autoSpaceDE/>
        <w:autoSpaceDN/>
        <w:adjustRightInd/>
        <w:spacing w:before="0" w:after="120"/>
        <w:jc w:val="both"/>
        <w:rPr>
          <w:rStyle w:val="Emphasis"/>
          <w:i w:val="0"/>
          <w:iCs w:val="0"/>
          <w:sz w:val="22"/>
          <w:szCs w:val="22"/>
        </w:rPr>
      </w:pPr>
      <w:proofErr w:type="spellStart"/>
      <w:r w:rsidRPr="00F74629">
        <w:rPr>
          <w:rStyle w:val="Emphasis"/>
          <w:i w:val="0"/>
          <w:iCs w:val="0"/>
          <w:color w:val="000000"/>
          <w:sz w:val="22"/>
          <w:szCs w:val="22"/>
        </w:rPr>
        <w:t>Halazun</w:t>
      </w:r>
      <w:proofErr w:type="spellEnd"/>
      <w:r w:rsidRPr="00F74629">
        <w:rPr>
          <w:rStyle w:val="Emphasis"/>
          <w:i w:val="0"/>
          <w:iCs w:val="0"/>
          <w:color w:val="000000"/>
          <w:sz w:val="22"/>
          <w:szCs w:val="22"/>
        </w:rPr>
        <w:t xml:space="preserve"> KJ, Patzer RE, Rana AA, Verna EC, </w:t>
      </w:r>
      <w:r w:rsidRPr="00F74629">
        <w:rPr>
          <w:rStyle w:val="Emphasis"/>
          <w:i w:val="0"/>
          <w:iCs w:val="0"/>
          <w:color w:val="000000"/>
          <w:sz w:val="22"/>
          <w:szCs w:val="22"/>
          <w:u w:val="single"/>
        </w:rPr>
        <w:t>Griesemer AD</w:t>
      </w:r>
      <w:r w:rsidRPr="00F74629">
        <w:rPr>
          <w:rStyle w:val="Emphasis"/>
          <w:i w:val="0"/>
          <w:iCs w:val="0"/>
          <w:color w:val="000000"/>
          <w:sz w:val="22"/>
          <w:szCs w:val="22"/>
        </w:rPr>
        <w:t xml:space="preserve">, Parsons RF, </w:t>
      </w:r>
      <w:proofErr w:type="spellStart"/>
      <w:r w:rsidRPr="00F74629">
        <w:rPr>
          <w:rStyle w:val="Emphasis"/>
          <w:i w:val="0"/>
          <w:iCs w:val="0"/>
          <w:color w:val="000000"/>
          <w:sz w:val="22"/>
          <w:szCs w:val="22"/>
        </w:rPr>
        <w:t>Samstein</w:t>
      </w:r>
      <w:proofErr w:type="spellEnd"/>
      <w:r w:rsidRPr="00F74629">
        <w:rPr>
          <w:rStyle w:val="Emphasis"/>
          <w:i w:val="0"/>
          <w:iCs w:val="0"/>
          <w:color w:val="000000"/>
          <w:sz w:val="22"/>
          <w:szCs w:val="22"/>
        </w:rPr>
        <w:t xml:space="preserve"> B, </w:t>
      </w:r>
      <w:proofErr w:type="spellStart"/>
      <w:r w:rsidRPr="00F74629">
        <w:rPr>
          <w:rStyle w:val="Emphasis"/>
          <w:i w:val="0"/>
          <w:iCs w:val="0"/>
          <w:color w:val="000000"/>
          <w:sz w:val="22"/>
          <w:szCs w:val="22"/>
        </w:rPr>
        <w:t>Guarrera</w:t>
      </w:r>
      <w:proofErr w:type="spellEnd"/>
      <w:r w:rsidRPr="00F74629">
        <w:rPr>
          <w:rStyle w:val="Emphasis"/>
          <w:i w:val="0"/>
          <w:iCs w:val="0"/>
          <w:color w:val="000000"/>
          <w:sz w:val="22"/>
          <w:szCs w:val="22"/>
        </w:rPr>
        <w:t xml:space="preserve"> JV, Kato T, Brown RS Jr, Emond JC. Standing the test of time: Outcomes of a decade of prioritizing patients with HCC, results of the UNOS natural geographic experiment.</w:t>
      </w:r>
      <w:r w:rsidRPr="00F74629">
        <w:rPr>
          <w:rStyle w:val="Emphasis"/>
          <w:color w:val="000000"/>
          <w:sz w:val="22"/>
          <w:szCs w:val="22"/>
        </w:rPr>
        <w:t xml:space="preserve"> Hepatology. 2014 Jun 20. PMID: 24954365 </w:t>
      </w:r>
    </w:p>
    <w:p w14:paraId="1E7F986A" w14:textId="77777777" w:rsidR="00732AC2" w:rsidRPr="00F74629" w:rsidRDefault="00732AC2" w:rsidP="00732AC2">
      <w:pPr>
        <w:pStyle w:val="ListParagraph"/>
        <w:widowControl/>
        <w:numPr>
          <w:ilvl w:val="0"/>
          <w:numId w:val="5"/>
        </w:numPr>
        <w:autoSpaceDE/>
        <w:autoSpaceDN/>
        <w:adjustRightInd/>
        <w:spacing w:before="0" w:after="120"/>
        <w:rPr>
          <w:rStyle w:val="Emphasis"/>
          <w:i w:val="0"/>
          <w:color w:val="000000"/>
          <w:sz w:val="22"/>
          <w:szCs w:val="22"/>
        </w:rPr>
      </w:pPr>
      <w:r w:rsidRPr="00F74629">
        <w:rPr>
          <w:iCs/>
          <w:color w:val="000000"/>
          <w:sz w:val="22"/>
          <w:szCs w:val="22"/>
        </w:rPr>
        <w:t xml:space="preserve">Weiner J, Wu J, Martinez M, </w:t>
      </w:r>
      <w:proofErr w:type="spellStart"/>
      <w:r w:rsidRPr="00F74629">
        <w:rPr>
          <w:iCs/>
          <w:color w:val="000000"/>
          <w:sz w:val="22"/>
          <w:szCs w:val="22"/>
        </w:rPr>
        <w:t>Lobritto</w:t>
      </w:r>
      <w:proofErr w:type="spellEnd"/>
      <w:r w:rsidRPr="00F74629">
        <w:rPr>
          <w:iCs/>
          <w:color w:val="000000"/>
          <w:sz w:val="22"/>
          <w:szCs w:val="22"/>
        </w:rPr>
        <w:t xml:space="preserve"> S, </w:t>
      </w:r>
      <w:proofErr w:type="spellStart"/>
      <w:r w:rsidRPr="00F74629">
        <w:rPr>
          <w:iCs/>
          <w:color w:val="000000"/>
          <w:sz w:val="22"/>
          <w:szCs w:val="22"/>
        </w:rPr>
        <w:t>Ovchinsky</w:t>
      </w:r>
      <w:proofErr w:type="spellEnd"/>
      <w:r w:rsidRPr="00F74629">
        <w:rPr>
          <w:iCs/>
          <w:color w:val="000000"/>
          <w:sz w:val="22"/>
          <w:szCs w:val="22"/>
        </w:rPr>
        <w:t xml:space="preserve"> N, Rohde C, </w:t>
      </w:r>
      <w:r w:rsidRPr="00F74629">
        <w:rPr>
          <w:iCs/>
          <w:color w:val="000000"/>
          <w:sz w:val="22"/>
          <w:szCs w:val="22"/>
          <w:u w:val="single"/>
        </w:rPr>
        <w:t>Griesemer A</w:t>
      </w:r>
      <w:r w:rsidRPr="00F74629">
        <w:rPr>
          <w:iCs/>
          <w:color w:val="000000"/>
          <w:sz w:val="22"/>
          <w:szCs w:val="22"/>
        </w:rPr>
        <w:t xml:space="preserve">, Kato T. The use of bi-planar tissue expanders to augment abdominal domain in a pediatric intestinal transplant recipient. </w:t>
      </w:r>
      <w:proofErr w:type="spellStart"/>
      <w:r w:rsidRPr="00F74629">
        <w:rPr>
          <w:i/>
          <w:iCs/>
          <w:color w:val="000000"/>
          <w:sz w:val="22"/>
          <w:szCs w:val="22"/>
        </w:rPr>
        <w:t>Pediatr</w:t>
      </w:r>
      <w:proofErr w:type="spellEnd"/>
      <w:r w:rsidRPr="00F74629">
        <w:rPr>
          <w:i/>
          <w:iCs/>
          <w:color w:val="000000"/>
          <w:sz w:val="22"/>
          <w:szCs w:val="22"/>
        </w:rPr>
        <w:t xml:space="preserve"> Transplant</w:t>
      </w:r>
      <w:r w:rsidRPr="00F74629">
        <w:rPr>
          <w:iCs/>
          <w:color w:val="000000"/>
          <w:sz w:val="22"/>
          <w:szCs w:val="22"/>
        </w:rPr>
        <w:t>. 2014 Aug;18(5</w:t>
      </w:r>
      <w:proofErr w:type="gramStart"/>
      <w:r w:rsidRPr="00F74629">
        <w:rPr>
          <w:iCs/>
          <w:color w:val="000000"/>
          <w:sz w:val="22"/>
          <w:szCs w:val="22"/>
        </w:rPr>
        <w:t>):E</w:t>
      </w:r>
      <w:proofErr w:type="gramEnd"/>
      <w:r w:rsidRPr="00F74629">
        <w:rPr>
          <w:iCs/>
          <w:color w:val="000000"/>
          <w:sz w:val="22"/>
          <w:szCs w:val="22"/>
        </w:rPr>
        <w:t>174-9. PMID: 25041331</w:t>
      </w:r>
    </w:p>
    <w:p w14:paraId="44D8F784" w14:textId="77777777" w:rsidR="00732AC2" w:rsidRPr="00F74629" w:rsidRDefault="00732AC2" w:rsidP="00732AC2">
      <w:pPr>
        <w:pStyle w:val="ListParagraph"/>
        <w:widowControl/>
        <w:numPr>
          <w:ilvl w:val="0"/>
          <w:numId w:val="5"/>
        </w:numPr>
        <w:autoSpaceDE/>
        <w:autoSpaceDN/>
        <w:adjustRightInd/>
        <w:spacing w:before="0" w:after="120"/>
        <w:rPr>
          <w:iCs/>
          <w:color w:val="000000"/>
          <w:sz w:val="22"/>
          <w:szCs w:val="22"/>
        </w:rPr>
      </w:pPr>
      <w:proofErr w:type="spellStart"/>
      <w:r w:rsidRPr="00F74629">
        <w:rPr>
          <w:rStyle w:val="Emphasis"/>
          <w:i w:val="0"/>
          <w:iCs w:val="0"/>
          <w:color w:val="000000"/>
          <w:sz w:val="22"/>
          <w:szCs w:val="22"/>
        </w:rPr>
        <w:t>Samstein</w:t>
      </w:r>
      <w:proofErr w:type="spellEnd"/>
      <w:r w:rsidRPr="00F74629">
        <w:rPr>
          <w:rStyle w:val="Emphasis"/>
          <w:i w:val="0"/>
          <w:iCs w:val="0"/>
          <w:color w:val="000000"/>
          <w:sz w:val="22"/>
          <w:szCs w:val="22"/>
        </w:rPr>
        <w:t xml:space="preserve"> B, </w:t>
      </w:r>
      <w:proofErr w:type="spellStart"/>
      <w:r w:rsidRPr="00F74629">
        <w:rPr>
          <w:rStyle w:val="Emphasis"/>
          <w:i w:val="0"/>
          <w:iCs w:val="0"/>
          <w:color w:val="000000"/>
          <w:sz w:val="22"/>
          <w:szCs w:val="22"/>
        </w:rPr>
        <w:t>Cherqui</w:t>
      </w:r>
      <w:proofErr w:type="spellEnd"/>
      <w:r w:rsidRPr="00F74629">
        <w:rPr>
          <w:rStyle w:val="Emphasis"/>
          <w:i w:val="0"/>
          <w:iCs w:val="0"/>
          <w:color w:val="000000"/>
          <w:sz w:val="22"/>
          <w:szCs w:val="22"/>
        </w:rPr>
        <w:t xml:space="preserve"> D, </w:t>
      </w:r>
      <w:proofErr w:type="spellStart"/>
      <w:r w:rsidRPr="00F74629">
        <w:rPr>
          <w:rStyle w:val="Emphasis"/>
          <w:i w:val="0"/>
          <w:iCs w:val="0"/>
          <w:color w:val="000000"/>
          <w:sz w:val="22"/>
          <w:szCs w:val="22"/>
        </w:rPr>
        <w:t>Guarrera</w:t>
      </w:r>
      <w:proofErr w:type="spellEnd"/>
      <w:r w:rsidRPr="00F74629">
        <w:rPr>
          <w:rStyle w:val="Emphasis"/>
          <w:i w:val="0"/>
          <w:iCs w:val="0"/>
          <w:color w:val="000000"/>
          <w:sz w:val="22"/>
          <w:szCs w:val="22"/>
        </w:rPr>
        <w:t xml:space="preserve"> J, </w:t>
      </w:r>
      <w:proofErr w:type="spellStart"/>
      <w:r w:rsidRPr="00F74629">
        <w:rPr>
          <w:rStyle w:val="Emphasis"/>
          <w:i w:val="0"/>
          <w:iCs w:val="0"/>
          <w:color w:val="000000"/>
          <w:sz w:val="22"/>
          <w:szCs w:val="22"/>
          <w:u w:val="single"/>
        </w:rPr>
        <w:t>Griesemer</w:t>
      </w:r>
      <w:proofErr w:type="spellEnd"/>
      <w:r w:rsidRPr="00F74629">
        <w:rPr>
          <w:rStyle w:val="Emphasis"/>
          <w:i w:val="0"/>
          <w:iCs w:val="0"/>
          <w:color w:val="000000"/>
          <w:sz w:val="22"/>
          <w:szCs w:val="22"/>
          <w:u w:val="single"/>
        </w:rPr>
        <w:t xml:space="preserve"> A</w:t>
      </w:r>
      <w:r w:rsidRPr="00F74629">
        <w:rPr>
          <w:rStyle w:val="Emphasis"/>
          <w:i w:val="0"/>
          <w:iCs w:val="0"/>
          <w:color w:val="000000"/>
          <w:sz w:val="22"/>
          <w:szCs w:val="22"/>
        </w:rPr>
        <w:t xml:space="preserve">, </w:t>
      </w:r>
      <w:proofErr w:type="spellStart"/>
      <w:r w:rsidRPr="00F74629">
        <w:rPr>
          <w:rStyle w:val="Emphasis"/>
          <w:i w:val="0"/>
          <w:iCs w:val="0"/>
          <w:color w:val="000000"/>
          <w:sz w:val="22"/>
          <w:szCs w:val="22"/>
        </w:rPr>
        <w:t>Halazun</w:t>
      </w:r>
      <w:proofErr w:type="spellEnd"/>
      <w:r w:rsidRPr="00F74629">
        <w:rPr>
          <w:rStyle w:val="Emphasis"/>
          <w:i w:val="0"/>
          <w:iCs w:val="0"/>
          <w:color w:val="000000"/>
          <w:sz w:val="22"/>
          <w:szCs w:val="22"/>
        </w:rPr>
        <w:t xml:space="preserve"> KJ, Kato T, Emond JE. </w:t>
      </w:r>
      <w:r w:rsidRPr="00F74629">
        <w:rPr>
          <w:iCs/>
          <w:color w:val="000000"/>
          <w:sz w:val="22"/>
          <w:szCs w:val="22"/>
        </w:rPr>
        <w:t xml:space="preserve">Totally laparoscopic full left hepatectomy for living donor liver transplantation in adolescents and adults. </w:t>
      </w:r>
      <w:r w:rsidRPr="00F74629">
        <w:rPr>
          <w:i/>
          <w:iCs/>
          <w:color w:val="000000"/>
          <w:sz w:val="22"/>
          <w:szCs w:val="22"/>
        </w:rPr>
        <w:t>Am J Transplant</w:t>
      </w:r>
      <w:r w:rsidRPr="00F74629">
        <w:rPr>
          <w:iCs/>
          <w:color w:val="000000"/>
          <w:sz w:val="22"/>
          <w:szCs w:val="22"/>
        </w:rPr>
        <w:t>. 2013 Sept:</w:t>
      </w:r>
      <w:r w:rsidRPr="00F74629">
        <w:rPr>
          <w:sz w:val="22"/>
          <w:szCs w:val="22"/>
        </w:rPr>
        <w:t xml:space="preserve"> </w:t>
      </w:r>
      <w:r w:rsidRPr="00F74629">
        <w:rPr>
          <w:iCs/>
          <w:color w:val="000000"/>
          <w:sz w:val="22"/>
          <w:szCs w:val="22"/>
        </w:rPr>
        <w:t>13: 2462–2466. PMID: 24034709</w:t>
      </w:r>
    </w:p>
    <w:p w14:paraId="529C4B7C" w14:textId="77777777" w:rsidR="00732AC2" w:rsidRPr="00F74629" w:rsidRDefault="00732AC2" w:rsidP="00732AC2">
      <w:pPr>
        <w:pStyle w:val="ListParagraph"/>
        <w:widowControl/>
        <w:numPr>
          <w:ilvl w:val="0"/>
          <w:numId w:val="5"/>
        </w:numPr>
        <w:autoSpaceDE/>
        <w:autoSpaceDN/>
        <w:adjustRightInd/>
        <w:spacing w:before="0" w:after="120"/>
        <w:rPr>
          <w:rStyle w:val="Emphasis"/>
          <w:i w:val="0"/>
          <w:color w:val="000000"/>
          <w:sz w:val="22"/>
          <w:szCs w:val="22"/>
        </w:rPr>
      </w:pPr>
      <w:r w:rsidRPr="00F74629">
        <w:rPr>
          <w:rStyle w:val="Emphasis"/>
          <w:i w:val="0"/>
          <w:iCs w:val="0"/>
          <w:color w:val="000000"/>
          <w:sz w:val="22"/>
          <w:szCs w:val="22"/>
        </w:rPr>
        <w:t xml:space="preserve">Weiner J, </w:t>
      </w:r>
      <w:proofErr w:type="spellStart"/>
      <w:r w:rsidRPr="00F74629">
        <w:rPr>
          <w:rStyle w:val="Emphasis"/>
          <w:i w:val="0"/>
          <w:iCs w:val="0"/>
          <w:color w:val="000000"/>
          <w:sz w:val="22"/>
          <w:szCs w:val="22"/>
        </w:rPr>
        <w:t>Scalea</w:t>
      </w:r>
      <w:proofErr w:type="spellEnd"/>
      <w:r w:rsidRPr="00F74629">
        <w:rPr>
          <w:rStyle w:val="Emphasis"/>
          <w:i w:val="0"/>
          <w:iCs w:val="0"/>
          <w:color w:val="000000"/>
          <w:sz w:val="22"/>
          <w:szCs w:val="22"/>
        </w:rPr>
        <w:t xml:space="preserve"> J, Ishikawa Y, </w:t>
      </w:r>
      <w:proofErr w:type="spellStart"/>
      <w:r w:rsidRPr="00F74629">
        <w:rPr>
          <w:rStyle w:val="Emphasis"/>
          <w:i w:val="0"/>
          <w:iCs w:val="0"/>
          <w:color w:val="000000"/>
          <w:sz w:val="22"/>
          <w:szCs w:val="22"/>
        </w:rPr>
        <w:t>Okumi</w:t>
      </w:r>
      <w:proofErr w:type="spellEnd"/>
      <w:r w:rsidRPr="00F74629">
        <w:rPr>
          <w:rStyle w:val="Emphasis"/>
          <w:i w:val="0"/>
          <w:iCs w:val="0"/>
          <w:color w:val="000000"/>
          <w:sz w:val="22"/>
          <w:szCs w:val="22"/>
        </w:rPr>
        <w:t xml:space="preserve"> M, </w:t>
      </w:r>
      <w:proofErr w:type="spellStart"/>
      <w:r w:rsidRPr="00F74629">
        <w:rPr>
          <w:rStyle w:val="Emphasis"/>
          <w:i w:val="0"/>
          <w:iCs w:val="0"/>
          <w:color w:val="000000"/>
          <w:sz w:val="22"/>
          <w:szCs w:val="22"/>
          <w:u w:val="single"/>
        </w:rPr>
        <w:t>Griesemer</w:t>
      </w:r>
      <w:proofErr w:type="spellEnd"/>
      <w:r w:rsidRPr="00F74629">
        <w:rPr>
          <w:rStyle w:val="Emphasis"/>
          <w:i w:val="0"/>
          <w:iCs w:val="0"/>
          <w:color w:val="000000"/>
          <w:sz w:val="22"/>
          <w:szCs w:val="22"/>
          <w:u w:val="single"/>
        </w:rPr>
        <w:t xml:space="preserve"> A</w:t>
      </w:r>
      <w:r w:rsidRPr="00F74629">
        <w:rPr>
          <w:rStyle w:val="Emphasis"/>
          <w:i w:val="0"/>
          <w:iCs w:val="0"/>
          <w:color w:val="000000"/>
          <w:sz w:val="22"/>
          <w:szCs w:val="22"/>
        </w:rPr>
        <w:t xml:space="preserve">, Hirakata A, </w:t>
      </w:r>
      <w:proofErr w:type="spellStart"/>
      <w:r w:rsidRPr="00F74629">
        <w:rPr>
          <w:rStyle w:val="Emphasis"/>
          <w:i w:val="0"/>
          <w:iCs w:val="0"/>
          <w:color w:val="000000"/>
          <w:sz w:val="22"/>
          <w:szCs w:val="22"/>
        </w:rPr>
        <w:t>Etter</w:t>
      </w:r>
      <w:proofErr w:type="spellEnd"/>
      <w:r w:rsidRPr="00F74629">
        <w:rPr>
          <w:rStyle w:val="Emphasis"/>
          <w:i w:val="0"/>
          <w:iCs w:val="0"/>
          <w:color w:val="000000"/>
          <w:sz w:val="22"/>
          <w:szCs w:val="22"/>
        </w:rPr>
        <w:t xml:space="preserve"> J, Gillon B, Moran S, Shimizu A, Yamada K, Sachs DH.  Tolerogenicity of Donor Major Histocompatibility complex-matched Skin Grafts in Previously Tolerant Massachusetts General Hospital Miniature Swine.</w:t>
      </w:r>
      <w:r w:rsidRPr="00F74629">
        <w:rPr>
          <w:rStyle w:val="Emphasis"/>
          <w:color w:val="000000"/>
          <w:sz w:val="22"/>
          <w:szCs w:val="22"/>
        </w:rPr>
        <w:t xml:space="preserve"> Transplantation. 2012 Dec 27;94(12):1192-9.  PMID:23269447 PMCID: PMC3531825</w:t>
      </w:r>
    </w:p>
    <w:p w14:paraId="5108A74B" w14:textId="77777777" w:rsidR="00732AC2" w:rsidRPr="00F74629" w:rsidRDefault="00732AC2" w:rsidP="00732AC2">
      <w:pPr>
        <w:pStyle w:val="ListParagraph"/>
        <w:widowControl/>
        <w:numPr>
          <w:ilvl w:val="0"/>
          <w:numId w:val="5"/>
        </w:numPr>
        <w:autoSpaceDE/>
        <w:autoSpaceDN/>
        <w:adjustRightInd/>
        <w:spacing w:before="0" w:after="120"/>
        <w:rPr>
          <w:rStyle w:val="Emphasis"/>
          <w:i w:val="0"/>
          <w:color w:val="000000"/>
          <w:sz w:val="22"/>
          <w:szCs w:val="22"/>
        </w:rPr>
      </w:pPr>
      <w:r w:rsidRPr="00F74629">
        <w:rPr>
          <w:rStyle w:val="Emphasis"/>
          <w:i w:val="0"/>
          <w:iCs w:val="0"/>
          <w:color w:val="000000"/>
          <w:sz w:val="22"/>
          <w:szCs w:val="22"/>
        </w:rPr>
        <w:t xml:space="preserve">Yamada K, Hirakata A, </w:t>
      </w:r>
      <w:proofErr w:type="spellStart"/>
      <w:r w:rsidRPr="00F74629">
        <w:rPr>
          <w:rStyle w:val="Emphasis"/>
          <w:i w:val="0"/>
          <w:iCs w:val="0"/>
          <w:color w:val="000000"/>
          <w:sz w:val="22"/>
          <w:szCs w:val="22"/>
        </w:rPr>
        <w:t>Tchipashvili</w:t>
      </w:r>
      <w:proofErr w:type="spellEnd"/>
      <w:r w:rsidRPr="00F74629">
        <w:rPr>
          <w:rStyle w:val="Emphasis"/>
          <w:i w:val="0"/>
          <w:iCs w:val="0"/>
          <w:color w:val="000000"/>
          <w:sz w:val="22"/>
          <w:szCs w:val="22"/>
        </w:rPr>
        <w:t xml:space="preserve"> V, Shimizu A, Iwaki H, </w:t>
      </w:r>
      <w:r w:rsidRPr="00F74629">
        <w:rPr>
          <w:rStyle w:val="Emphasis"/>
          <w:i w:val="0"/>
          <w:iCs w:val="0"/>
          <w:color w:val="000000"/>
          <w:sz w:val="22"/>
          <w:szCs w:val="22"/>
          <w:u w:val="single"/>
        </w:rPr>
        <w:t>Griesemer A</w:t>
      </w:r>
      <w:r w:rsidRPr="00F74629">
        <w:rPr>
          <w:rStyle w:val="Emphasis"/>
          <w:i w:val="0"/>
          <w:iCs w:val="0"/>
          <w:color w:val="000000"/>
          <w:sz w:val="22"/>
          <w:szCs w:val="22"/>
        </w:rPr>
        <w:t xml:space="preserve">, Moran S, Sachs DH Composite Islet-Kidneys </w:t>
      </w:r>
      <w:proofErr w:type="gramStart"/>
      <w:r w:rsidRPr="00F74629">
        <w:rPr>
          <w:rStyle w:val="Emphasis"/>
          <w:i w:val="0"/>
          <w:iCs w:val="0"/>
          <w:color w:val="000000"/>
          <w:sz w:val="22"/>
          <w:szCs w:val="22"/>
        </w:rPr>
        <w:t>From</w:t>
      </w:r>
      <w:proofErr w:type="gramEnd"/>
      <w:r w:rsidRPr="00F74629">
        <w:rPr>
          <w:rStyle w:val="Emphasis"/>
          <w:i w:val="0"/>
          <w:iCs w:val="0"/>
          <w:color w:val="000000"/>
          <w:sz w:val="22"/>
          <w:szCs w:val="22"/>
        </w:rPr>
        <w:t xml:space="preserve"> Single Baboon Donors Cure Diabetes Across Fully Allogenic Barriers.</w:t>
      </w:r>
      <w:r w:rsidRPr="00F74629">
        <w:rPr>
          <w:rStyle w:val="Emphasis"/>
          <w:color w:val="000000"/>
          <w:sz w:val="22"/>
          <w:szCs w:val="22"/>
        </w:rPr>
        <w:t xml:space="preserve"> </w:t>
      </w:r>
      <w:r w:rsidRPr="00F74629">
        <w:rPr>
          <w:i/>
          <w:iCs/>
          <w:color w:val="000000"/>
          <w:sz w:val="22"/>
          <w:szCs w:val="22"/>
        </w:rPr>
        <w:t>Am J Transplant</w:t>
      </w:r>
      <w:r w:rsidRPr="00F74629">
        <w:rPr>
          <w:iCs/>
          <w:color w:val="000000"/>
          <w:sz w:val="22"/>
          <w:szCs w:val="22"/>
        </w:rPr>
        <w:t>. 2011 Dec;11(12):2603-12.  PMID:21929644</w:t>
      </w:r>
    </w:p>
    <w:p w14:paraId="5406BA84" w14:textId="77777777" w:rsidR="00732AC2" w:rsidRPr="00F74629" w:rsidRDefault="00732AC2" w:rsidP="00732AC2">
      <w:pPr>
        <w:pStyle w:val="ListParagraph"/>
        <w:widowControl/>
        <w:numPr>
          <w:ilvl w:val="0"/>
          <w:numId w:val="5"/>
        </w:numPr>
        <w:autoSpaceDE/>
        <w:autoSpaceDN/>
        <w:adjustRightInd/>
        <w:spacing w:before="0" w:after="120"/>
        <w:rPr>
          <w:rStyle w:val="Emphasis"/>
          <w:i w:val="0"/>
          <w:color w:val="000000"/>
          <w:sz w:val="22"/>
          <w:szCs w:val="22"/>
        </w:rPr>
      </w:pPr>
      <w:r w:rsidRPr="00F74629">
        <w:rPr>
          <w:rStyle w:val="Emphasis"/>
          <w:i w:val="0"/>
          <w:iCs w:val="0"/>
          <w:color w:val="000000"/>
          <w:sz w:val="22"/>
          <w:szCs w:val="22"/>
        </w:rPr>
        <w:t xml:space="preserve">Tena A, </w:t>
      </w:r>
      <w:proofErr w:type="spellStart"/>
      <w:r w:rsidRPr="00F74629">
        <w:rPr>
          <w:rStyle w:val="Emphasis"/>
          <w:i w:val="0"/>
          <w:iCs w:val="0"/>
          <w:color w:val="000000"/>
          <w:sz w:val="22"/>
          <w:szCs w:val="22"/>
        </w:rPr>
        <w:t>Vallabhajosyula</w:t>
      </w:r>
      <w:proofErr w:type="spellEnd"/>
      <w:r w:rsidRPr="00F74629">
        <w:rPr>
          <w:rStyle w:val="Emphasis"/>
          <w:i w:val="0"/>
          <w:iCs w:val="0"/>
          <w:color w:val="000000"/>
          <w:sz w:val="22"/>
          <w:szCs w:val="22"/>
        </w:rPr>
        <w:t xml:space="preserve"> P, Hawley RJ, </w:t>
      </w:r>
      <w:r w:rsidRPr="00F74629">
        <w:rPr>
          <w:rStyle w:val="Emphasis"/>
          <w:i w:val="0"/>
          <w:iCs w:val="0"/>
          <w:color w:val="000000"/>
          <w:sz w:val="22"/>
          <w:szCs w:val="22"/>
          <w:u w:val="single"/>
        </w:rPr>
        <w:t>Griesemer A</w:t>
      </w:r>
      <w:r w:rsidRPr="00F74629">
        <w:rPr>
          <w:rStyle w:val="Emphasis"/>
          <w:i w:val="0"/>
          <w:iCs w:val="0"/>
          <w:color w:val="000000"/>
          <w:sz w:val="22"/>
          <w:szCs w:val="22"/>
        </w:rPr>
        <w:t>, Yamada K, Sachs DH.  Quantification of Baboon Thymopoiesis in Porcine Thymokidney Xenografts by the Signal-Joining T-Cell Receptor Excision Circle Assay.</w:t>
      </w:r>
      <w:r w:rsidRPr="00F74629">
        <w:rPr>
          <w:rStyle w:val="Emphasis"/>
          <w:color w:val="000000"/>
          <w:sz w:val="22"/>
          <w:szCs w:val="22"/>
        </w:rPr>
        <w:t xml:space="preserve">  Transplantation. 2011 Mar 27;91(6):639-44.  PMID: 21285918</w:t>
      </w:r>
      <w:r w:rsidRPr="00F74629">
        <w:rPr>
          <w:sz w:val="22"/>
          <w:szCs w:val="22"/>
        </w:rPr>
        <w:t xml:space="preserve"> </w:t>
      </w:r>
      <w:r w:rsidRPr="00F74629">
        <w:rPr>
          <w:rStyle w:val="Emphasis"/>
          <w:color w:val="000000"/>
          <w:sz w:val="22"/>
          <w:szCs w:val="22"/>
        </w:rPr>
        <w:t>PMCID: PMC3255479</w:t>
      </w:r>
    </w:p>
    <w:p w14:paraId="212E44BA" w14:textId="77777777" w:rsidR="00732AC2" w:rsidRPr="00F74629" w:rsidRDefault="00732AC2" w:rsidP="00732AC2">
      <w:pPr>
        <w:pStyle w:val="ListParagraph"/>
        <w:widowControl/>
        <w:numPr>
          <w:ilvl w:val="0"/>
          <w:numId w:val="5"/>
        </w:numPr>
        <w:autoSpaceDE/>
        <w:autoSpaceDN/>
        <w:adjustRightInd/>
        <w:spacing w:before="0" w:after="120"/>
        <w:rPr>
          <w:rStyle w:val="Emphasis"/>
          <w:i w:val="0"/>
          <w:color w:val="000000"/>
          <w:sz w:val="22"/>
          <w:szCs w:val="22"/>
        </w:rPr>
      </w:pPr>
      <w:r w:rsidRPr="00F74629">
        <w:rPr>
          <w:rStyle w:val="Emphasis"/>
          <w:i w:val="0"/>
          <w:iCs w:val="0"/>
          <w:color w:val="000000"/>
          <w:sz w:val="22"/>
          <w:szCs w:val="22"/>
        </w:rPr>
        <w:t xml:space="preserve">Hirakata A, </w:t>
      </w:r>
      <w:proofErr w:type="spellStart"/>
      <w:r w:rsidRPr="00F74629">
        <w:rPr>
          <w:rStyle w:val="Emphasis"/>
          <w:i w:val="0"/>
          <w:iCs w:val="0"/>
          <w:color w:val="000000"/>
          <w:sz w:val="22"/>
          <w:szCs w:val="22"/>
        </w:rPr>
        <w:t>Okumi</w:t>
      </w:r>
      <w:proofErr w:type="spellEnd"/>
      <w:r w:rsidRPr="00F74629">
        <w:rPr>
          <w:rStyle w:val="Emphasis"/>
          <w:i w:val="0"/>
          <w:iCs w:val="0"/>
          <w:color w:val="000000"/>
          <w:sz w:val="22"/>
          <w:szCs w:val="22"/>
        </w:rPr>
        <w:t xml:space="preserve"> M, </w:t>
      </w:r>
      <w:proofErr w:type="spellStart"/>
      <w:r w:rsidRPr="00F74629">
        <w:rPr>
          <w:rStyle w:val="Emphasis"/>
          <w:i w:val="0"/>
          <w:iCs w:val="0"/>
          <w:color w:val="000000"/>
          <w:sz w:val="22"/>
          <w:szCs w:val="22"/>
          <w:u w:val="single"/>
        </w:rPr>
        <w:t>Griesemer</w:t>
      </w:r>
      <w:proofErr w:type="spellEnd"/>
      <w:r w:rsidRPr="00F74629">
        <w:rPr>
          <w:rStyle w:val="Emphasis"/>
          <w:i w:val="0"/>
          <w:iCs w:val="0"/>
          <w:color w:val="000000"/>
          <w:sz w:val="22"/>
          <w:szCs w:val="22"/>
          <w:u w:val="single"/>
        </w:rPr>
        <w:t xml:space="preserve"> AD</w:t>
      </w:r>
      <w:r w:rsidRPr="00F74629">
        <w:rPr>
          <w:rStyle w:val="Emphasis"/>
          <w:i w:val="0"/>
          <w:iCs w:val="0"/>
          <w:color w:val="000000"/>
          <w:sz w:val="22"/>
          <w:szCs w:val="22"/>
        </w:rPr>
        <w:t xml:space="preserve">, Shimizu A, </w:t>
      </w:r>
      <w:proofErr w:type="spellStart"/>
      <w:r w:rsidRPr="00F74629">
        <w:rPr>
          <w:rStyle w:val="Emphasis"/>
          <w:i w:val="0"/>
          <w:iCs w:val="0"/>
          <w:color w:val="000000"/>
          <w:sz w:val="22"/>
          <w:szCs w:val="22"/>
        </w:rPr>
        <w:t>Nobori</w:t>
      </w:r>
      <w:proofErr w:type="spellEnd"/>
      <w:r w:rsidRPr="00F74629">
        <w:rPr>
          <w:rStyle w:val="Emphasis"/>
          <w:i w:val="0"/>
          <w:iCs w:val="0"/>
          <w:color w:val="000000"/>
          <w:sz w:val="22"/>
          <w:szCs w:val="22"/>
        </w:rPr>
        <w:t xml:space="preserve"> S, Tena A, Moran S, </w:t>
      </w:r>
      <w:proofErr w:type="spellStart"/>
      <w:r w:rsidRPr="00F74629">
        <w:rPr>
          <w:rStyle w:val="Emphasis"/>
          <w:i w:val="0"/>
          <w:iCs w:val="0"/>
          <w:color w:val="000000"/>
          <w:sz w:val="22"/>
          <w:szCs w:val="22"/>
        </w:rPr>
        <w:t>Arn</w:t>
      </w:r>
      <w:proofErr w:type="spellEnd"/>
      <w:r w:rsidRPr="00F74629">
        <w:rPr>
          <w:rStyle w:val="Emphasis"/>
          <w:i w:val="0"/>
          <w:iCs w:val="0"/>
          <w:color w:val="000000"/>
          <w:sz w:val="22"/>
          <w:szCs w:val="22"/>
        </w:rPr>
        <w:t xml:space="preserve"> S, Boyd RL, Sachs DH, Yamada K. Reversal of age-related thymic involution by an LHRH agonist in miniature swine.</w:t>
      </w:r>
      <w:r w:rsidRPr="00F74629">
        <w:rPr>
          <w:rStyle w:val="Emphasis"/>
          <w:color w:val="000000"/>
          <w:sz w:val="22"/>
          <w:szCs w:val="22"/>
        </w:rPr>
        <w:t xml:space="preserve"> </w:t>
      </w:r>
      <w:proofErr w:type="spellStart"/>
      <w:r w:rsidRPr="00F74629">
        <w:rPr>
          <w:rStyle w:val="Emphasis"/>
          <w:color w:val="000000"/>
          <w:sz w:val="22"/>
          <w:szCs w:val="22"/>
        </w:rPr>
        <w:t>Transpl</w:t>
      </w:r>
      <w:proofErr w:type="spellEnd"/>
      <w:r w:rsidRPr="00F74629">
        <w:rPr>
          <w:rStyle w:val="Emphasis"/>
          <w:color w:val="000000"/>
          <w:sz w:val="22"/>
          <w:szCs w:val="22"/>
        </w:rPr>
        <w:t xml:space="preserve"> Immunol. </w:t>
      </w:r>
      <w:r w:rsidRPr="00F74629">
        <w:rPr>
          <w:iCs/>
          <w:color w:val="000000"/>
          <w:sz w:val="22"/>
          <w:szCs w:val="22"/>
        </w:rPr>
        <w:t>2010 Oct;24(1):76-81. PMID: 20692342 PMCID: PMC2988885</w:t>
      </w:r>
    </w:p>
    <w:p w14:paraId="74F6918C" w14:textId="77777777" w:rsidR="00732AC2" w:rsidRPr="00F74629" w:rsidRDefault="00732AC2" w:rsidP="00732AC2">
      <w:pPr>
        <w:pStyle w:val="ListParagraph"/>
        <w:widowControl/>
        <w:numPr>
          <w:ilvl w:val="0"/>
          <w:numId w:val="5"/>
        </w:numPr>
        <w:autoSpaceDE/>
        <w:autoSpaceDN/>
        <w:adjustRightInd/>
        <w:spacing w:before="0" w:after="120"/>
        <w:rPr>
          <w:rStyle w:val="Emphasis"/>
          <w:i w:val="0"/>
          <w:color w:val="000000"/>
          <w:sz w:val="22"/>
          <w:szCs w:val="22"/>
        </w:rPr>
      </w:pPr>
      <w:r w:rsidRPr="00F74629">
        <w:rPr>
          <w:rStyle w:val="Emphasis"/>
          <w:i w:val="0"/>
          <w:iCs w:val="0"/>
          <w:color w:val="000000"/>
          <w:sz w:val="22"/>
          <w:szCs w:val="22"/>
          <w:u w:val="single"/>
        </w:rPr>
        <w:t>Griesemer A</w:t>
      </w:r>
      <w:r w:rsidRPr="00F74629">
        <w:rPr>
          <w:rStyle w:val="Emphasis"/>
          <w:i w:val="0"/>
          <w:iCs w:val="0"/>
          <w:color w:val="000000"/>
          <w:sz w:val="22"/>
          <w:szCs w:val="22"/>
        </w:rPr>
        <w:t xml:space="preserve">, Liang F, Hirakata A, Hirsh E, Lo D, </w:t>
      </w:r>
      <w:proofErr w:type="spellStart"/>
      <w:r w:rsidRPr="00F74629">
        <w:rPr>
          <w:rStyle w:val="Emphasis"/>
          <w:i w:val="0"/>
          <w:iCs w:val="0"/>
          <w:color w:val="000000"/>
          <w:sz w:val="22"/>
          <w:szCs w:val="22"/>
        </w:rPr>
        <w:t>Okumi</w:t>
      </w:r>
      <w:proofErr w:type="spellEnd"/>
      <w:r w:rsidRPr="00F74629">
        <w:rPr>
          <w:rStyle w:val="Emphasis"/>
          <w:i w:val="0"/>
          <w:iCs w:val="0"/>
          <w:color w:val="000000"/>
          <w:sz w:val="22"/>
          <w:szCs w:val="22"/>
        </w:rPr>
        <w:t xml:space="preserve"> M, Sykes M, Yamada K, Huang CA, Sachs DH.  Occurrence of specific</w:t>
      </w:r>
      <w:r w:rsidRPr="00F74629">
        <w:rPr>
          <w:rStyle w:val="Emphasis"/>
          <w:color w:val="000000"/>
          <w:sz w:val="22"/>
          <w:szCs w:val="22"/>
        </w:rPr>
        <w:t xml:space="preserve"> </w:t>
      </w:r>
      <w:r w:rsidRPr="00F74629">
        <w:rPr>
          <w:rStyle w:val="Emphasis"/>
          <w:i w:val="0"/>
          <w:iCs w:val="0"/>
          <w:color w:val="000000"/>
          <w:sz w:val="22"/>
          <w:szCs w:val="22"/>
        </w:rPr>
        <w:t xml:space="preserve">humoral non-responsiveness to swine antigens following administration of </w:t>
      </w:r>
      <w:proofErr w:type="spellStart"/>
      <w:r w:rsidRPr="00F74629">
        <w:rPr>
          <w:rStyle w:val="Emphasis"/>
          <w:i w:val="0"/>
          <w:iCs w:val="0"/>
          <w:color w:val="000000"/>
          <w:sz w:val="22"/>
          <w:szCs w:val="22"/>
        </w:rPr>
        <w:t>GalT</w:t>
      </w:r>
      <w:proofErr w:type="spellEnd"/>
      <w:r w:rsidRPr="00F74629">
        <w:rPr>
          <w:rStyle w:val="Emphasis"/>
          <w:i w:val="0"/>
          <w:iCs w:val="0"/>
          <w:color w:val="000000"/>
          <w:sz w:val="22"/>
          <w:szCs w:val="22"/>
        </w:rPr>
        <w:t>-KO bone marrow to baboons.</w:t>
      </w:r>
      <w:r w:rsidRPr="00F74629">
        <w:rPr>
          <w:rStyle w:val="Emphasis"/>
          <w:color w:val="000000"/>
          <w:sz w:val="22"/>
          <w:szCs w:val="22"/>
        </w:rPr>
        <w:t xml:space="preserve">  Xenotransplantation. </w:t>
      </w:r>
      <w:r w:rsidRPr="00F74629">
        <w:rPr>
          <w:rStyle w:val="Emphasis"/>
          <w:i w:val="0"/>
          <w:iCs w:val="0"/>
          <w:color w:val="000000"/>
          <w:sz w:val="22"/>
          <w:szCs w:val="22"/>
        </w:rPr>
        <w:t>2010 Jul;17(4):300-12. PMID: 20723202 NIHMSID: NIHMS231299</w:t>
      </w:r>
    </w:p>
    <w:p w14:paraId="0EC165F9" w14:textId="77777777" w:rsidR="00732AC2" w:rsidRPr="00F74629" w:rsidRDefault="00732AC2" w:rsidP="00732AC2">
      <w:pPr>
        <w:pStyle w:val="ListParagraph"/>
        <w:widowControl/>
        <w:numPr>
          <w:ilvl w:val="0"/>
          <w:numId w:val="5"/>
        </w:numPr>
        <w:autoSpaceDE/>
        <w:autoSpaceDN/>
        <w:adjustRightInd/>
        <w:spacing w:before="0" w:after="120"/>
        <w:rPr>
          <w:rStyle w:val="Emphasis"/>
          <w:i w:val="0"/>
          <w:color w:val="000000"/>
          <w:sz w:val="22"/>
          <w:szCs w:val="22"/>
        </w:rPr>
      </w:pPr>
      <w:proofErr w:type="spellStart"/>
      <w:r w:rsidRPr="00F74629">
        <w:rPr>
          <w:rStyle w:val="Emphasis"/>
          <w:i w:val="0"/>
          <w:iCs w:val="0"/>
          <w:color w:val="000000"/>
          <w:sz w:val="22"/>
          <w:szCs w:val="22"/>
        </w:rPr>
        <w:t>IshikawaY</w:t>
      </w:r>
      <w:proofErr w:type="spellEnd"/>
      <w:r w:rsidRPr="00F74629">
        <w:rPr>
          <w:rStyle w:val="Emphasis"/>
          <w:i w:val="0"/>
          <w:iCs w:val="0"/>
          <w:color w:val="000000"/>
          <w:sz w:val="22"/>
          <w:szCs w:val="22"/>
        </w:rPr>
        <w:t xml:space="preserve">, Hirakata A, </w:t>
      </w:r>
      <w:proofErr w:type="spellStart"/>
      <w:r w:rsidRPr="00F74629">
        <w:rPr>
          <w:rStyle w:val="Emphasis"/>
          <w:i w:val="0"/>
          <w:iCs w:val="0"/>
          <w:color w:val="000000"/>
          <w:sz w:val="22"/>
          <w:szCs w:val="22"/>
          <w:u w:val="single"/>
        </w:rPr>
        <w:t>Griesemer</w:t>
      </w:r>
      <w:proofErr w:type="spellEnd"/>
      <w:r w:rsidRPr="00F74629">
        <w:rPr>
          <w:rStyle w:val="Emphasis"/>
          <w:i w:val="0"/>
          <w:iCs w:val="0"/>
          <w:color w:val="000000"/>
          <w:sz w:val="22"/>
          <w:szCs w:val="22"/>
          <w:u w:val="single"/>
        </w:rPr>
        <w:t xml:space="preserve"> A</w:t>
      </w:r>
      <w:r w:rsidRPr="00F74629">
        <w:rPr>
          <w:rStyle w:val="Emphasis"/>
          <w:i w:val="0"/>
          <w:iCs w:val="0"/>
          <w:color w:val="000000"/>
          <w:sz w:val="22"/>
          <w:szCs w:val="22"/>
        </w:rPr>
        <w:t xml:space="preserve">, </w:t>
      </w:r>
      <w:proofErr w:type="spellStart"/>
      <w:r w:rsidRPr="00F74629">
        <w:rPr>
          <w:rStyle w:val="Emphasis"/>
          <w:i w:val="0"/>
          <w:iCs w:val="0"/>
          <w:color w:val="000000"/>
          <w:sz w:val="22"/>
          <w:szCs w:val="22"/>
        </w:rPr>
        <w:t>Etter</w:t>
      </w:r>
      <w:proofErr w:type="spellEnd"/>
      <w:r w:rsidRPr="00F74629">
        <w:rPr>
          <w:rStyle w:val="Emphasis"/>
          <w:i w:val="0"/>
          <w:iCs w:val="0"/>
          <w:color w:val="000000"/>
          <w:sz w:val="22"/>
          <w:szCs w:val="22"/>
        </w:rPr>
        <w:t xml:space="preserve"> J, Moran S, Weiner J, Shimizu A, Yamada K.  Tolerance and long-lasting peripheral chimerism following allogeneic intestinal transplantation in MGH miniature swine</w:t>
      </w:r>
      <w:r w:rsidRPr="00F74629">
        <w:rPr>
          <w:rStyle w:val="Emphasis"/>
          <w:color w:val="000000"/>
          <w:sz w:val="22"/>
          <w:szCs w:val="22"/>
        </w:rPr>
        <w:t xml:space="preserve">.  </w:t>
      </w:r>
      <w:r w:rsidRPr="00F74629">
        <w:rPr>
          <w:i/>
          <w:iCs/>
          <w:color w:val="000000"/>
          <w:sz w:val="22"/>
          <w:szCs w:val="22"/>
        </w:rPr>
        <w:t xml:space="preserve">Transplantation. </w:t>
      </w:r>
      <w:r w:rsidRPr="00F74629">
        <w:rPr>
          <w:iCs/>
          <w:color w:val="000000"/>
          <w:sz w:val="22"/>
          <w:szCs w:val="22"/>
        </w:rPr>
        <w:t>2010 Feb 27;89(4):417-26</w:t>
      </w:r>
      <w:r w:rsidRPr="00F74629">
        <w:rPr>
          <w:rStyle w:val="Emphasis"/>
          <w:color w:val="000000"/>
          <w:sz w:val="22"/>
          <w:szCs w:val="22"/>
        </w:rPr>
        <w:t>.</w:t>
      </w:r>
      <w:r w:rsidRPr="00F74629">
        <w:rPr>
          <w:sz w:val="22"/>
          <w:szCs w:val="22"/>
        </w:rPr>
        <w:t xml:space="preserve"> </w:t>
      </w:r>
      <w:r w:rsidRPr="00F74629">
        <w:rPr>
          <w:rStyle w:val="Emphasis"/>
          <w:color w:val="000000"/>
          <w:sz w:val="22"/>
          <w:szCs w:val="22"/>
        </w:rPr>
        <w:t>PMID: 20177343</w:t>
      </w:r>
    </w:p>
    <w:p w14:paraId="2C71CC89" w14:textId="77777777" w:rsidR="00732AC2" w:rsidRPr="00F74629" w:rsidRDefault="00732AC2" w:rsidP="00732AC2">
      <w:pPr>
        <w:pStyle w:val="ListParagraph"/>
        <w:widowControl/>
        <w:numPr>
          <w:ilvl w:val="0"/>
          <w:numId w:val="5"/>
        </w:numPr>
        <w:autoSpaceDE/>
        <w:autoSpaceDN/>
        <w:adjustRightInd/>
        <w:spacing w:before="0" w:after="120"/>
        <w:rPr>
          <w:rStyle w:val="Emphasis"/>
          <w:color w:val="000000"/>
          <w:sz w:val="22"/>
          <w:szCs w:val="22"/>
        </w:rPr>
      </w:pPr>
      <w:r w:rsidRPr="00F74629">
        <w:rPr>
          <w:rStyle w:val="Emphasis"/>
          <w:i w:val="0"/>
          <w:iCs w:val="0"/>
          <w:color w:val="000000"/>
          <w:sz w:val="22"/>
          <w:szCs w:val="22"/>
          <w:u w:val="single"/>
        </w:rPr>
        <w:t>Griesemer A</w:t>
      </w:r>
      <w:r w:rsidRPr="00F74629">
        <w:rPr>
          <w:rStyle w:val="Emphasis"/>
          <w:i w:val="0"/>
          <w:iCs w:val="0"/>
          <w:color w:val="000000"/>
          <w:sz w:val="22"/>
          <w:szCs w:val="22"/>
        </w:rPr>
        <w:t xml:space="preserve">, Hirakata A, Shimizu A, Moran A, Tena A, Iwaki H, Ishikawa Y, Schule P, </w:t>
      </w:r>
      <w:proofErr w:type="spellStart"/>
      <w:r w:rsidRPr="00F74629">
        <w:rPr>
          <w:rStyle w:val="Emphasis"/>
          <w:i w:val="0"/>
          <w:iCs w:val="0"/>
          <w:color w:val="000000"/>
          <w:sz w:val="22"/>
          <w:szCs w:val="22"/>
        </w:rPr>
        <w:t>Arn</w:t>
      </w:r>
      <w:proofErr w:type="spellEnd"/>
      <w:r w:rsidRPr="00F74629">
        <w:rPr>
          <w:rStyle w:val="Emphasis"/>
          <w:i w:val="0"/>
          <w:iCs w:val="0"/>
          <w:color w:val="000000"/>
          <w:sz w:val="22"/>
          <w:szCs w:val="22"/>
        </w:rPr>
        <w:t xml:space="preserve"> J, Robson S, Fishman J, Sykes M, Sachs D, Yamada K.  Results of Gal-Knockout porcine thymokidney xenografts.  </w:t>
      </w:r>
      <w:r w:rsidRPr="00F74629">
        <w:rPr>
          <w:rStyle w:val="Emphasis"/>
          <w:color w:val="000000"/>
          <w:sz w:val="22"/>
          <w:szCs w:val="22"/>
        </w:rPr>
        <w:t xml:space="preserve">Am </w:t>
      </w:r>
      <w:r w:rsidRPr="00F74629">
        <w:rPr>
          <w:i/>
          <w:iCs/>
          <w:color w:val="000000"/>
          <w:sz w:val="22"/>
          <w:szCs w:val="22"/>
        </w:rPr>
        <w:t xml:space="preserve">J Transplant. </w:t>
      </w:r>
      <w:r w:rsidRPr="00F74629">
        <w:rPr>
          <w:iCs/>
          <w:color w:val="000000"/>
          <w:sz w:val="22"/>
          <w:szCs w:val="22"/>
        </w:rPr>
        <w:t>2009 Dec;9(12):2669-78. PMID: 19845583</w:t>
      </w:r>
    </w:p>
    <w:p w14:paraId="24C07DC3"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proofErr w:type="spellStart"/>
      <w:r w:rsidRPr="00F74629">
        <w:rPr>
          <w:rFonts w:eastAsia="MS Mincho"/>
          <w:sz w:val="22"/>
          <w:szCs w:val="22"/>
          <w:u w:val="single"/>
          <w:lang w:eastAsia="ja-JP"/>
        </w:rPr>
        <w:t>Griesemer</w:t>
      </w:r>
      <w:proofErr w:type="spellEnd"/>
      <w:r w:rsidRPr="00F74629">
        <w:rPr>
          <w:rFonts w:eastAsia="MS Mincho"/>
          <w:sz w:val="22"/>
          <w:szCs w:val="22"/>
          <w:u w:val="single"/>
          <w:lang w:eastAsia="ja-JP"/>
        </w:rPr>
        <w:t xml:space="preserve"> AD</w:t>
      </w:r>
      <w:r w:rsidRPr="00F74629">
        <w:rPr>
          <w:rFonts w:eastAsia="MS Mincho"/>
          <w:sz w:val="22"/>
          <w:szCs w:val="22"/>
          <w:lang w:eastAsia="ja-JP"/>
        </w:rPr>
        <w:t xml:space="preserve">, </w:t>
      </w:r>
      <w:proofErr w:type="spellStart"/>
      <w:r w:rsidRPr="00F74629">
        <w:rPr>
          <w:rFonts w:eastAsia="MS Mincho"/>
          <w:sz w:val="22"/>
          <w:szCs w:val="22"/>
          <w:lang w:eastAsia="ja-JP"/>
        </w:rPr>
        <w:t>Okumi</w:t>
      </w:r>
      <w:proofErr w:type="spellEnd"/>
      <w:r w:rsidRPr="00F74629">
        <w:rPr>
          <w:rFonts w:eastAsia="MS Mincho"/>
          <w:sz w:val="22"/>
          <w:szCs w:val="22"/>
          <w:lang w:eastAsia="ja-JP"/>
        </w:rPr>
        <w:t xml:space="preserve"> M, Shimizu A, Moran S, Ishikawa Y, </w:t>
      </w:r>
      <w:proofErr w:type="spellStart"/>
      <w:r w:rsidRPr="00F74629">
        <w:rPr>
          <w:rFonts w:eastAsia="MS Mincho"/>
          <w:sz w:val="22"/>
          <w:szCs w:val="22"/>
          <w:lang w:eastAsia="ja-JP"/>
        </w:rPr>
        <w:t>Iorio</w:t>
      </w:r>
      <w:proofErr w:type="spellEnd"/>
      <w:r w:rsidRPr="00F74629">
        <w:rPr>
          <w:rFonts w:eastAsia="MS Mincho"/>
          <w:sz w:val="22"/>
          <w:szCs w:val="22"/>
          <w:lang w:eastAsia="ja-JP"/>
        </w:rPr>
        <w:t xml:space="preserve"> J, </w:t>
      </w:r>
      <w:proofErr w:type="spellStart"/>
      <w:r w:rsidRPr="00F74629">
        <w:rPr>
          <w:rFonts w:eastAsia="MS Mincho"/>
          <w:sz w:val="22"/>
          <w:szCs w:val="22"/>
          <w:lang w:eastAsia="ja-JP"/>
        </w:rPr>
        <w:t>Arn</w:t>
      </w:r>
      <w:proofErr w:type="spellEnd"/>
      <w:r w:rsidRPr="00F74629">
        <w:rPr>
          <w:rFonts w:eastAsia="MS Mincho"/>
          <w:sz w:val="22"/>
          <w:szCs w:val="22"/>
          <w:lang w:eastAsia="ja-JP"/>
        </w:rPr>
        <w:t xml:space="preserve"> JS, Yamada K.  Upregulation of CD59: potential mechanism of accommodation in a large animal model.  </w:t>
      </w:r>
      <w:r w:rsidRPr="00F74629">
        <w:rPr>
          <w:rFonts w:eastAsia="MS Mincho"/>
          <w:i/>
          <w:sz w:val="22"/>
          <w:szCs w:val="22"/>
          <w:lang w:eastAsia="ja-JP"/>
        </w:rPr>
        <w:t>Transplantation</w:t>
      </w:r>
      <w:r w:rsidRPr="00F74629">
        <w:rPr>
          <w:rFonts w:eastAsia="MS Mincho"/>
          <w:sz w:val="22"/>
          <w:szCs w:val="22"/>
          <w:lang w:eastAsia="ja-JP"/>
        </w:rPr>
        <w:t>. 2009 May 15;87(9):1308-17. PMID: 19424030 PMCID: PMC2772119</w:t>
      </w:r>
    </w:p>
    <w:p w14:paraId="07A55B17"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proofErr w:type="spellStart"/>
      <w:r w:rsidRPr="00F74629">
        <w:rPr>
          <w:rFonts w:eastAsia="MS Mincho"/>
          <w:sz w:val="22"/>
          <w:szCs w:val="22"/>
          <w:lang w:eastAsia="ja-JP"/>
        </w:rPr>
        <w:t>Knosalla</w:t>
      </w:r>
      <w:proofErr w:type="spellEnd"/>
      <w:r w:rsidRPr="00F74629">
        <w:rPr>
          <w:rFonts w:eastAsia="MS Mincho"/>
          <w:sz w:val="22"/>
          <w:szCs w:val="22"/>
          <w:lang w:eastAsia="ja-JP"/>
        </w:rPr>
        <w:t xml:space="preserve"> C, </w:t>
      </w:r>
      <w:proofErr w:type="spellStart"/>
      <w:r w:rsidRPr="00F74629">
        <w:rPr>
          <w:rFonts w:eastAsia="MS Mincho"/>
          <w:sz w:val="22"/>
          <w:szCs w:val="22"/>
          <w:lang w:eastAsia="ja-JP"/>
        </w:rPr>
        <w:t>Yazawa</w:t>
      </w:r>
      <w:proofErr w:type="spellEnd"/>
      <w:r w:rsidRPr="00F74629">
        <w:rPr>
          <w:rFonts w:eastAsia="MS Mincho"/>
          <w:sz w:val="22"/>
          <w:szCs w:val="22"/>
          <w:lang w:eastAsia="ja-JP"/>
        </w:rPr>
        <w:t xml:space="preserve"> K, </w:t>
      </w:r>
      <w:proofErr w:type="spellStart"/>
      <w:r w:rsidRPr="00F74629">
        <w:rPr>
          <w:rFonts w:eastAsia="MS Mincho"/>
          <w:sz w:val="22"/>
          <w:szCs w:val="22"/>
          <w:lang w:eastAsia="ja-JP"/>
        </w:rPr>
        <w:t>Behdad</w:t>
      </w:r>
      <w:proofErr w:type="spellEnd"/>
      <w:r w:rsidRPr="00F74629">
        <w:rPr>
          <w:rFonts w:eastAsia="MS Mincho"/>
          <w:sz w:val="22"/>
          <w:szCs w:val="22"/>
          <w:lang w:eastAsia="ja-JP"/>
        </w:rPr>
        <w:t xml:space="preserve"> A, </w:t>
      </w:r>
      <w:proofErr w:type="spellStart"/>
      <w:r w:rsidRPr="00F74629">
        <w:rPr>
          <w:rFonts w:eastAsia="MS Mincho"/>
          <w:sz w:val="22"/>
          <w:szCs w:val="22"/>
          <w:lang w:eastAsia="ja-JP"/>
        </w:rPr>
        <w:t>Bodyak</w:t>
      </w:r>
      <w:proofErr w:type="spellEnd"/>
      <w:r w:rsidRPr="00F74629">
        <w:rPr>
          <w:rFonts w:eastAsia="MS Mincho"/>
          <w:sz w:val="22"/>
          <w:szCs w:val="22"/>
          <w:lang w:eastAsia="ja-JP"/>
        </w:rPr>
        <w:t xml:space="preserve"> N, Shang H, </w:t>
      </w:r>
      <w:proofErr w:type="spellStart"/>
      <w:r w:rsidRPr="00F74629">
        <w:rPr>
          <w:rFonts w:eastAsia="MS Mincho"/>
          <w:sz w:val="22"/>
          <w:szCs w:val="22"/>
          <w:lang w:eastAsia="ja-JP"/>
        </w:rPr>
        <w:t>Bühler</w:t>
      </w:r>
      <w:proofErr w:type="spellEnd"/>
      <w:r w:rsidRPr="00F74629">
        <w:rPr>
          <w:rFonts w:eastAsia="MS Mincho"/>
          <w:sz w:val="22"/>
          <w:szCs w:val="22"/>
          <w:lang w:eastAsia="ja-JP"/>
        </w:rPr>
        <w:t xml:space="preserve"> L, Houser S, </w:t>
      </w:r>
      <w:proofErr w:type="spellStart"/>
      <w:r w:rsidRPr="00F74629">
        <w:rPr>
          <w:rFonts w:eastAsia="MS Mincho"/>
          <w:sz w:val="22"/>
          <w:szCs w:val="22"/>
          <w:lang w:eastAsia="ja-JP"/>
        </w:rPr>
        <w:t>Gollackner</w:t>
      </w:r>
      <w:proofErr w:type="spellEnd"/>
      <w:r w:rsidRPr="00F74629">
        <w:rPr>
          <w:rFonts w:eastAsia="MS Mincho"/>
          <w:sz w:val="22"/>
          <w:szCs w:val="22"/>
          <w:lang w:eastAsia="ja-JP"/>
        </w:rPr>
        <w:t xml:space="preserve"> B, </w:t>
      </w:r>
      <w:proofErr w:type="spellStart"/>
      <w:r w:rsidRPr="00F74629">
        <w:rPr>
          <w:rFonts w:eastAsia="MS Mincho"/>
          <w:sz w:val="22"/>
          <w:szCs w:val="22"/>
          <w:u w:val="single"/>
          <w:lang w:eastAsia="ja-JP"/>
        </w:rPr>
        <w:t>Griesemer</w:t>
      </w:r>
      <w:proofErr w:type="spellEnd"/>
      <w:r w:rsidRPr="00F74629">
        <w:rPr>
          <w:rFonts w:eastAsia="MS Mincho"/>
          <w:sz w:val="22"/>
          <w:szCs w:val="22"/>
          <w:u w:val="single"/>
          <w:lang w:eastAsia="ja-JP"/>
        </w:rPr>
        <w:t xml:space="preserve"> A</w:t>
      </w:r>
      <w:r w:rsidRPr="00F74629">
        <w:rPr>
          <w:rFonts w:eastAsia="MS Mincho"/>
          <w:sz w:val="22"/>
          <w:szCs w:val="22"/>
          <w:lang w:eastAsia="ja-JP"/>
        </w:rPr>
        <w:t>, Schmitt-</w:t>
      </w:r>
      <w:proofErr w:type="spellStart"/>
      <w:r w:rsidRPr="00F74629">
        <w:rPr>
          <w:rFonts w:eastAsia="MS Mincho"/>
          <w:sz w:val="22"/>
          <w:szCs w:val="22"/>
          <w:lang w:eastAsia="ja-JP"/>
        </w:rPr>
        <w:t>Knosalla</w:t>
      </w:r>
      <w:proofErr w:type="spellEnd"/>
      <w:r w:rsidRPr="00F74629">
        <w:rPr>
          <w:rFonts w:eastAsia="MS Mincho"/>
          <w:sz w:val="22"/>
          <w:szCs w:val="22"/>
          <w:lang w:eastAsia="ja-JP"/>
        </w:rPr>
        <w:t xml:space="preserve"> I, Schuurman HJ, </w:t>
      </w:r>
      <w:proofErr w:type="spellStart"/>
      <w:r w:rsidRPr="00F74629">
        <w:rPr>
          <w:rFonts w:eastAsia="MS Mincho"/>
          <w:sz w:val="22"/>
          <w:szCs w:val="22"/>
          <w:lang w:eastAsia="ja-JP"/>
        </w:rPr>
        <w:t>Awwad</w:t>
      </w:r>
      <w:proofErr w:type="spellEnd"/>
      <w:r w:rsidRPr="00F74629">
        <w:rPr>
          <w:rFonts w:eastAsia="MS Mincho"/>
          <w:sz w:val="22"/>
          <w:szCs w:val="22"/>
          <w:lang w:eastAsia="ja-JP"/>
        </w:rPr>
        <w:t xml:space="preserve"> M, Sachs DH, Cooper DK, Yamada K, </w:t>
      </w:r>
      <w:proofErr w:type="spellStart"/>
      <w:r w:rsidRPr="00F74629">
        <w:rPr>
          <w:rFonts w:eastAsia="MS Mincho"/>
          <w:sz w:val="22"/>
          <w:szCs w:val="22"/>
          <w:lang w:eastAsia="ja-JP"/>
        </w:rPr>
        <w:t>Usheva</w:t>
      </w:r>
      <w:proofErr w:type="spellEnd"/>
      <w:r w:rsidRPr="00F74629">
        <w:rPr>
          <w:rFonts w:eastAsia="MS Mincho"/>
          <w:sz w:val="22"/>
          <w:szCs w:val="22"/>
          <w:lang w:eastAsia="ja-JP"/>
        </w:rPr>
        <w:t xml:space="preserve"> A, Robson SC.  Renal and cardiac endothelial heterogeneity impact acute vascular rejection in pig-to-baboon xenotransplantation.  </w:t>
      </w:r>
      <w:r w:rsidRPr="00F74629">
        <w:rPr>
          <w:rFonts w:eastAsia="MS Mincho"/>
          <w:i/>
          <w:sz w:val="22"/>
          <w:szCs w:val="22"/>
          <w:lang w:eastAsia="ja-JP"/>
        </w:rPr>
        <w:t>Am J Transplant</w:t>
      </w:r>
      <w:r w:rsidRPr="00F74629">
        <w:rPr>
          <w:rFonts w:eastAsia="MS Mincho"/>
          <w:sz w:val="22"/>
          <w:szCs w:val="22"/>
          <w:lang w:eastAsia="ja-JP"/>
        </w:rPr>
        <w:t>. 2009 May;9(5):1006-16. PMID: 19422330 PMCID: PMC2824173</w:t>
      </w:r>
    </w:p>
    <w:p w14:paraId="4E3E300D"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r w:rsidRPr="00F74629">
        <w:rPr>
          <w:rFonts w:eastAsia="MS Mincho"/>
          <w:sz w:val="22"/>
          <w:szCs w:val="22"/>
          <w:lang w:eastAsia="ja-JP"/>
        </w:rPr>
        <w:lastRenderedPageBreak/>
        <w:t xml:space="preserve">Issa NC, Wilkinson RA, </w:t>
      </w:r>
      <w:r w:rsidRPr="00F74629">
        <w:rPr>
          <w:rFonts w:eastAsia="MS Mincho"/>
          <w:sz w:val="22"/>
          <w:szCs w:val="22"/>
          <w:u w:val="single"/>
          <w:lang w:eastAsia="ja-JP"/>
        </w:rPr>
        <w:t>Griesemer A</w:t>
      </w:r>
      <w:r w:rsidRPr="00F74629">
        <w:rPr>
          <w:rFonts w:eastAsia="MS Mincho"/>
          <w:sz w:val="22"/>
          <w:szCs w:val="22"/>
          <w:lang w:eastAsia="ja-JP"/>
        </w:rPr>
        <w:t xml:space="preserve">, Cooper DK, Yamada K, Sachs DH, Fishman JA.  Absence of replication of porcine endogenous retrovirus and porcine lymphotropic herpesvirus type 1 with prolonged pig cell </w:t>
      </w:r>
      <w:proofErr w:type="spellStart"/>
      <w:r w:rsidRPr="00F74629">
        <w:rPr>
          <w:rFonts w:eastAsia="MS Mincho"/>
          <w:sz w:val="22"/>
          <w:szCs w:val="22"/>
          <w:lang w:eastAsia="ja-JP"/>
        </w:rPr>
        <w:t>microchimerism</w:t>
      </w:r>
      <w:proofErr w:type="spellEnd"/>
      <w:r w:rsidRPr="00F74629">
        <w:rPr>
          <w:rFonts w:eastAsia="MS Mincho"/>
          <w:sz w:val="22"/>
          <w:szCs w:val="22"/>
          <w:lang w:eastAsia="ja-JP"/>
        </w:rPr>
        <w:t xml:space="preserve"> after pig-to-baboon xenotransplantation.  </w:t>
      </w:r>
      <w:r w:rsidRPr="00F74629">
        <w:rPr>
          <w:rFonts w:eastAsia="MS Mincho"/>
          <w:i/>
          <w:sz w:val="22"/>
          <w:szCs w:val="22"/>
          <w:lang w:eastAsia="ja-JP"/>
        </w:rPr>
        <w:t>Journal of Virology</w:t>
      </w:r>
      <w:r w:rsidRPr="00F74629">
        <w:rPr>
          <w:rFonts w:eastAsia="MS Mincho"/>
          <w:sz w:val="22"/>
          <w:szCs w:val="22"/>
          <w:lang w:eastAsia="ja-JP"/>
        </w:rPr>
        <w:t>. 2008 Dec;82(24):12441-8. PMID: 18829759 PMCID: PMC2593320</w:t>
      </w:r>
    </w:p>
    <w:p w14:paraId="42C64DF2"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proofErr w:type="spellStart"/>
      <w:r w:rsidRPr="00F74629">
        <w:rPr>
          <w:rFonts w:eastAsia="MS Mincho"/>
          <w:sz w:val="22"/>
          <w:szCs w:val="22"/>
          <w:u w:val="single"/>
          <w:lang w:eastAsia="ja-JP"/>
        </w:rPr>
        <w:t>Griesemer</w:t>
      </w:r>
      <w:proofErr w:type="spellEnd"/>
      <w:r w:rsidRPr="00F74629">
        <w:rPr>
          <w:rFonts w:eastAsia="MS Mincho"/>
          <w:sz w:val="22"/>
          <w:szCs w:val="22"/>
          <w:u w:val="single"/>
          <w:lang w:eastAsia="ja-JP"/>
        </w:rPr>
        <w:t xml:space="preserve"> AD</w:t>
      </w:r>
      <w:r w:rsidRPr="00F74629">
        <w:rPr>
          <w:rFonts w:eastAsia="MS Mincho"/>
          <w:sz w:val="22"/>
          <w:szCs w:val="22"/>
          <w:lang w:eastAsia="ja-JP"/>
        </w:rPr>
        <w:t xml:space="preserve">, </w:t>
      </w:r>
      <w:proofErr w:type="spellStart"/>
      <w:r w:rsidRPr="00F74629">
        <w:rPr>
          <w:rFonts w:eastAsia="MS Mincho"/>
          <w:sz w:val="22"/>
          <w:szCs w:val="22"/>
          <w:lang w:eastAsia="ja-JP"/>
        </w:rPr>
        <w:t>Lamattina</w:t>
      </w:r>
      <w:proofErr w:type="spellEnd"/>
      <w:r w:rsidRPr="00F74629">
        <w:rPr>
          <w:rFonts w:eastAsia="MS Mincho"/>
          <w:sz w:val="22"/>
          <w:szCs w:val="22"/>
          <w:lang w:eastAsia="ja-JP"/>
        </w:rPr>
        <w:t xml:space="preserve"> JC, </w:t>
      </w:r>
      <w:proofErr w:type="spellStart"/>
      <w:r w:rsidRPr="00F74629">
        <w:rPr>
          <w:rFonts w:eastAsia="MS Mincho"/>
          <w:sz w:val="22"/>
          <w:szCs w:val="22"/>
          <w:lang w:eastAsia="ja-JP"/>
        </w:rPr>
        <w:t>Okumi</w:t>
      </w:r>
      <w:proofErr w:type="spellEnd"/>
      <w:r w:rsidRPr="00F74629">
        <w:rPr>
          <w:rFonts w:eastAsia="MS Mincho"/>
          <w:sz w:val="22"/>
          <w:szCs w:val="22"/>
          <w:lang w:eastAsia="ja-JP"/>
        </w:rPr>
        <w:t xml:space="preserve"> M, </w:t>
      </w:r>
      <w:proofErr w:type="spellStart"/>
      <w:r w:rsidRPr="00F74629">
        <w:rPr>
          <w:rFonts w:eastAsia="MS Mincho"/>
          <w:sz w:val="22"/>
          <w:szCs w:val="22"/>
          <w:lang w:eastAsia="ja-JP"/>
        </w:rPr>
        <w:t>Etter</w:t>
      </w:r>
      <w:proofErr w:type="spellEnd"/>
      <w:r w:rsidRPr="00F74629">
        <w:rPr>
          <w:rFonts w:eastAsia="MS Mincho"/>
          <w:sz w:val="22"/>
          <w:szCs w:val="22"/>
          <w:lang w:eastAsia="ja-JP"/>
        </w:rPr>
        <w:t xml:space="preserve"> JD, Shimizu A, Sachs DH, Yamada K.  Linked suppression across an MHC-mismatched barrier in a miniature swine kidney transplantation model. </w:t>
      </w:r>
      <w:r w:rsidRPr="00F74629">
        <w:rPr>
          <w:rFonts w:eastAsia="MS Mincho"/>
          <w:i/>
          <w:sz w:val="22"/>
          <w:szCs w:val="22"/>
          <w:lang w:eastAsia="ja-JP"/>
        </w:rPr>
        <w:t>Journal of Immunology</w:t>
      </w:r>
      <w:r w:rsidRPr="00F74629">
        <w:rPr>
          <w:rFonts w:eastAsia="MS Mincho"/>
          <w:sz w:val="22"/>
          <w:szCs w:val="22"/>
          <w:lang w:eastAsia="ja-JP"/>
        </w:rPr>
        <w:t>. 2008 Sep 15;181(6):4027-36. PMID: 18768858 PMCID: PMC2694842</w:t>
      </w:r>
    </w:p>
    <w:p w14:paraId="4CA913FB"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r w:rsidRPr="00F74629">
        <w:rPr>
          <w:rFonts w:eastAsia="MS Mincho"/>
          <w:sz w:val="22"/>
          <w:szCs w:val="22"/>
          <w:lang w:eastAsia="ja-JP"/>
        </w:rPr>
        <w:t xml:space="preserve">Oku M, </w:t>
      </w:r>
      <w:proofErr w:type="spellStart"/>
      <w:r w:rsidRPr="00F74629">
        <w:rPr>
          <w:rFonts w:eastAsia="MS Mincho"/>
          <w:sz w:val="22"/>
          <w:szCs w:val="22"/>
          <w:lang w:eastAsia="ja-JP"/>
        </w:rPr>
        <w:t>Okumi</w:t>
      </w:r>
      <w:proofErr w:type="spellEnd"/>
      <w:r w:rsidRPr="00F74629">
        <w:rPr>
          <w:rFonts w:eastAsia="MS Mincho"/>
          <w:sz w:val="22"/>
          <w:szCs w:val="22"/>
          <w:lang w:eastAsia="ja-JP"/>
        </w:rPr>
        <w:t xml:space="preserve"> M, Sahara H, Hirakata A, </w:t>
      </w:r>
      <w:proofErr w:type="spellStart"/>
      <w:r w:rsidRPr="00F74629">
        <w:rPr>
          <w:rFonts w:eastAsia="MS Mincho"/>
          <w:sz w:val="22"/>
          <w:szCs w:val="22"/>
          <w:lang w:eastAsia="ja-JP"/>
        </w:rPr>
        <w:t>Onoe</w:t>
      </w:r>
      <w:proofErr w:type="spellEnd"/>
      <w:r w:rsidRPr="00F74629">
        <w:rPr>
          <w:rFonts w:eastAsia="MS Mincho"/>
          <w:sz w:val="22"/>
          <w:szCs w:val="22"/>
          <w:lang w:eastAsia="ja-JP"/>
        </w:rPr>
        <w:t xml:space="preserve"> T, </w:t>
      </w:r>
      <w:proofErr w:type="spellStart"/>
      <w:r w:rsidRPr="00F74629">
        <w:rPr>
          <w:rFonts w:eastAsia="MS Mincho"/>
          <w:sz w:val="22"/>
          <w:szCs w:val="22"/>
          <w:u w:val="single"/>
          <w:lang w:eastAsia="ja-JP"/>
        </w:rPr>
        <w:t>Griesemer</w:t>
      </w:r>
      <w:proofErr w:type="spellEnd"/>
      <w:r w:rsidRPr="00F74629">
        <w:rPr>
          <w:rFonts w:eastAsia="MS Mincho"/>
          <w:sz w:val="22"/>
          <w:szCs w:val="22"/>
          <w:u w:val="single"/>
          <w:lang w:eastAsia="ja-JP"/>
        </w:rPr>
        <w:t xml:space="preserve"> AD</w:t>
      </w:r>
      <w:r w:rsidRPr="00F74629">
        <w:rPr>
          <w:rFonts w:eastAsia="MS Mincho"/>
          <w:sz w:val="22"/>
          <w:szCs w:val="22"/>
          <w:lang w:eastAsia="ja-JP"/>
        </w:rPr>
        <w:t xml:space="preserve">, Yamada K.  Porcine CFSE mixed lymphocyte reaction and PKH-26 cell-mediated </w:t>
      </w:r>
      <w:proofErr w:type="spellStart"/>
      <w:r w:rsidRPr="00F74629">
        <w:rPr>
          <w:rFonts w:eastAsia="MS Mincho"/>
          <w:sz w:val="22"/>
          <w:szCs w:val="22"/>
          <w:lang w:eastAsia="ja-JP"/>
        </w:rPr>
        <w:t>lympholysis</w:t>
      </w:r>
      <w:proofErr w:type="spellEnd"/>
      <w:r w:rsidRPr="00F74629">
        <w:rPr>
          <w:rFonts w:eastAsia="MS Mincho"/>
          <w:sz w:val="22"/>
          <w:szCs w:val="22"/>
          <w:lang w:eastAsia="ja-JP"/>
        </w:rPr>
        <w:t xml:space="preserve"> assays</w:t>
      </w:r>
      <w:r w:rsidRPr="00F74629">
        <w:rPr>
          <w:rFonts w:eastAsia="MS Mincho"/>
          <w:i/>
          <w:sz w:val="22"/>
          <w:szCs w:val="22"/>
          <w:lang w:eastAsia="ja-JP"/>
        </w:rPr>
        <w:t>. Transplant Immunology</w:t>
      </w:r>
      <w:r w:rsidRPr="00F74629">
        <w:rPr>
          <w:rFonts w:eastAsia="MS Mincho"/>
          <w:sz w:val="22"/>
          <w:szCs w:val="22"/>
          <w:lang w:eastAsia="ja-JP"/>
        </w:rPr>
        <w:t>. 2008 Nov;20(1-2):78-82. PMID: 18718865</w:t>
      </w:r>
    </w:p>
    <w:p w14:paraId="0D706093"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proofErr w:type="spellStart"/>
      <w:r w:rsidRPr="00F74629">
        <w:rPr>
          <w:rFonts w:eastAsia="MS Mincho"/>
          <w:sz w:val="22"/>
          <w:szCs w:val="22"/>
          <w:lang w:eastAsia="ja-JP"/>
        </w:rPr>
        <w:t>Okumi</w:t>
      </w:r>
      <w:proofErr w:type="spellEnd"/>
      <w:r w:rsidRPr="00F74629">
        <w:rPr>
          <w:rFonts w:eastAsia="MS Mincho"/>
          <w:sz w:val="22"/>
          <w:szCs w:val="22"/>
          <w:lang w:eastAsia="ja-JP"/>
        </w:rPr>
        <w:t xml:space="preserve"> M, Fishbein JM, </w:t>
      </w:r>
      <w:proofErr w:type="spellStart"/>
      <w:r w:rsidRPr="00F74629">
        <w:rPr>
          <w:rFonts w:eastAsia="MS Mincho"/>
          <w:sz w:val="22"/>
          <w:szCs w:val="22"/>
          <w:u w:val="single"/>
          <w:lang w:eastAsia="ja-JP"/>
        </w:rPr>
        <w:t>Griesemer</w:t>
      </w:r>
      <w:proofErr w:type="spellEnd"/>
      <w:r w:rsidRPr="00F74629">
        <w:rPr>
          <w:rFonts w:eastAsia="MS Mincho"/>
          <w:sz w:val="22"/>
          <w:szCs w:val="22"/>
          <w:u w:val="single"/>
          <w:lang w:eastAsia="ja-JP"/>
        </w:rPr>
        <w:t xml:space="preserve"> A</w:t>
      </w:r>
      <w:r w:rsidRPr="00F74629">
        <w:rPr>
          <w:rFonts w:eastAsia="MS Mincho"/>
          <w:sz w:val="22"/>
          <w:szCs w:val="22"/>
          <w:lang w:eastAsia="ja-JP"/>
        </w:rPr>
        <w:t xml:space="preserve">, </w:t>
      </w:r>
      <w:proofErr w:type="spellStart"/>
      <w:r w:rsidRPr="00F74629">
        <w:rPr>
          <w:rFonts w:eastAsia="MS Mincho"/>
          <w:sz w:val="22"/>
          <w:szCs w:val="22"/>
          <w:lang w:eastAsia="ja-JP"/>
        </w:rPr>
        <w:t>Gianello</w:t>
      </w:r>
      <w:proofErr w:type="spellEnd"/>
      <w:r w:rsidRPr="00F74629">
        <w:rPr>
          <w:rFonts w:eastAsia="MS Mincho"/>
          <w:sz w:val="22"/>
          <w:szCs w:val="22"/>
          <w:lang w:eastAsia="ja-JP"/>
        </w:rPr>
        <w:t xml:space="preserve"> PR, Hirakata A, </w:t>
      </w:r>
      <w:proofErr w:type="spellStart"/>
      <w:r w:rsidRPr="00F74629">
        <w:rPr>
          <w:rFonts w:eastAsia="MS Mincho"/>
          <w:sz w:val="22"/>
          <w:szCs w:val="22"/>
          <w:lang w:eastAsia="ja-JP"/>
        </w:rPr>
        <w:t>Nobori</w:t>
      </w:r>
      <w:proofErr w:type="spellEnd"/>
      <w:r w:rsidRPr="00F74629">
        <w:rPr>
          <w:rFonts w:eastAsia="MS Mincho"/>
          <w:sz w:val="22"/>
          <w:szCs w:val="22"/>
          <w:lang w:eastAsia="ja-JP"/>
        </w:rPr>
        <w:t xml:space="preserve"> S, Moran S, </w:t>
      </w:r>
      <w:proofErr w:type="spellStart"/>
      <w:r w:rsidRPr="00F74629">
        <w:rPr>
          <w:rFonts w:eastAsia="MS Mincho"/>
          <w:sz w:val="22"/>
          <w:szCs w:val="22"/>
          <w:lang w:eastAsia="ja-JP"/>
        </w:rPr>
        <w:t>Samelson</w:t>
      </w:r>
      <w:proofErr w:type="spellEnd"/>
      <w:r w:rsidRPr="00F74629">
        <w:rPr>
          <w:rFonts w:eastAsia="MS Mincho"/>
          <w:sz w:val="22"/>
          <w:szCs w:val="22"/>
          <w:lang w:eastAsia="ja-JP"/>
        </w:rPr>
        <w:t xml:space="preserve">-Jones E, Shimizu A, Sachs DH, Yamada K.  Breaking tolerance to kidney allografts in miniature swine I. Role of persistence of antigen and indirect recognition in the maintenance of tolerance to renal allografts.  </w:t>
      </w:r>
      <w:r w:rsidRPr="00F74629">
        <w:rPr>
          <w:rFonts w:eastAsia="MS Mincho"/>
          <w:i/>
          <w:sz w:val="22"/>
          <w:szCs w:val="22"/>
          <w:lang w:eastAsia="ja-JP"/>
        </w:rPr>
        <w:t>Transplantation</w:t>
      </w:r>
      <w:r w:rsidRPr="00F74629">
        <w:rPr>
          <w:rFonts w:eastAsia="MS Mincho"/>
          <w:sz w:val="22"/>
          <w:szCs w:val="22"/>
          <w:lang w:eastAsia="ja-JP"/>
        </w:rPr>
        <w:t xml:space="preserve"> 2008 Jan; 85(2): 270-208. PMID: 18212633 PMCID: PMC2862307</w:t>
      </w:r>
    </w:p>
    <w:p w14:paraId="2B359975"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proofErr w:type="spellStart"/>
      <w:r w:rsidRPr="00F74629">
        <w:rPr>
          <w:rFonts w:eastAsia="MS Mincho"/>
          <w:sz w:val="22"/>
          <w:szCs w:val="22"/>
          <w:lang w:eastAsia="ja-JP"/>
        </w:rPr>
        <w:t>Vallabhajosyula</w:t>
      </w:r>
      <w:proofErr w:type="spellEnd"/>
      <w:r w:rsidRPr="00F74629">
        <w:rPr>
          <w:rFonts w:eastAsia="MS Mincho"/>
          <w:sz w:val="22"/>
          <w:szCs w:val="22"/>
          <w:lang w:eastAsia="ja-JP"/>
        </w:rPr>
        <w:t xml:space="preserve"> P, </w:t>
      </w:r>
      <w:proofErr w:type="spellStart"/>
      <w:r w:rsidRPr="00F74629">
        <w:rPr>
          <w:rFonts w:eastAsia="MS Mincho"/>
          <w:sz w:val="22"/>
          <w:szCs w:val="22"/>
          <w:u w:val="single"/>
          <w:lang w:eastAsia="ja-JP"/>
        </w:rPr>
        <w:t>Griesemer</w:t>
      </w:r>
      <w:proofErr w:type="spellEnd"/>
      <w:r w:rsidRPr="00F74629">
        <w:rPr>
          <w:rFonts w:eastAsia="MS Mincho"/>
          <w:sz w:val="22"/>
          <w:szCs w:val="22"/>
          <w:u w:val="single"/>
          <w:lang w:eastAsia="ja-JP"/>
        </w:rPr>
        <w:t xml:space="preserve"> A</w:t>
      </w:r>
      <w:r w:rsidRPr="00F74629">
        <w:rPr>
          <w:rFonts w:eastAsia="MS Mincho"/>
          <w:sz w:val="22"/>
          <w:szCs w:val="22"/>
          <w:lang w:eastAsia="ja-JP"/>
        </w:rPr>
        <w:t xml:space="preserve">, Yamada K, Sachs DH. Vascularized composite islet-kidney transplantation in a miniature swine model. </w:t>
      </w:r>
      <w:r w:rsidRPr="00F74629">
        <w:rPr>
          <w:rFonts w:eastAsia="MS Mincho"/>
          <w:i/>
          <w:sz w:val="22"/>
          <w:szCs w:val="22"/>
          <w:lang w:eastAsia="ja-JP"/>
        </w:rPr>
        <w:t>Cell Biochemistry and Biophysics</w:t>
      </w:r>
      <w:r w:rsidRPr="00F74629">
        <w:rPr>
          <w:rFonts w:eastAsia="MS Mincho"/>
          <w:sz w:val="22"/>
          <w:szCs w:val="22"/>
          <w:lang w:eastAsia="ja-JP"/>
        </w:rPr>
        <w:t xml:space="preserve"> </w:t>
      </w:r>
      <w:r w:rsidRPr="00F74629">
        <w:rPr>
          <w:rFonts w:eastAsia="MS Mincho"/>
          <w:i/>
          <w:sz w:val="22"/>
          <w:szCs w:val="22"/>
          <w:lang w:eastAsia="ja-JP"/>
        </w:rPr>
        <w:t>2007 48:2-3, 201</w:t>
      </w:r>
      <w:r w:rsidRPr="00F74629">
        <w:rPr>
          <w:rFonts w:eastAsia="MS Mincho"/>
          <w:sz w:val="22"/>
          <w:szCs w:val="22"/>
          <w:lang w:eastAsia="ja-JP"/>
        </w:rPr>
        <w:t>. PMID: 17709890</w:t>
      </w:r>
    </w:p>
    <w:p w14:paraId="424CDDDE"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r w:rsidRPr="00F74629">
        <w:rPr>
          <w:rFonts w:eastAsia="MS Mincho"/>
          <w:sz w:val="22"/>
          <w:szCs w:val="22"/>
          <w:lang w:eastAsia="ja-JP"/>
        </w:rPr>
        <w:t xml:space="preserve">Yamada K, </w:t>
      </w:r>
      <w:r w:rsidRPr="00F74629">
        <w:rPr>
          <w:rFonts w:eastAsia="MS Mincho"/>
          <w:sz w:val="22"/>
          <w:szCs w:val="22"/>
          <w:u w:val="single"/>
          <w:lang w:eastAsia="ja-JP"/>
        </w:rPr>
        <w:t>Griesemer A</w:t>
      </w:r>
      <w:r w:rsidRPr="00F74629">
        <w:rPr>
          <w:rFonts w:eastAsia="MS Mincho"/>
          <w:sz w:val="22"/>
          <w:szCs w:val="22"/>
          <w:lang w:eastAsia="ja-JP"/>
        </w:rPr>
        <w:t xml:space="preserve">, Sykes M, Sachs DH.   </w:t>
      </w:r>
      <w:proofErr w:type="spellStart"/>
      <w:r w:rsidRPr="00F74629">
        <w:rPr>
          <w:rFonts w:eastAsia="MS Mincho"/>
          <w:sz w:val="22"/>
          <w:szCs w:val="22"/>
          <w:lang w:eastAsia="ja-JP"/>
        </w:rPr>
        <w:t>Cotransplantation</w:t>
      </w:r>
      <w:proofErr w:type="spellEnd"/>
      <w:r w:rsidRPr="00F74629">
        <w:rPr>
          <w:rFonts w:eastAsia="MS Mincho"/>
          <w:sz w:val="22"/>
          <w:szCs w:val="22"/>
          <w:lang w:eastAsia="ja-JP"/>
        </w:rPr>
        <w:t xml:space="preserve"> of vascularized thymus and kidney from </w:t>
      </w:r>
      <w:proofErr w:type="spellStart"/>
      <w:r w:rsidRPr="00F74629">
        <w:rPr>
          <w:rFonts w:eastAsia="MS Mincho"/>
          <w:sz w:val="22"/>
          <w:szCs w:val="22"/>
          <w:lang w:eastAsia="ja-JP"/>
        </w:rPr>
        <w:t>GalT</w:t>
      </w:r>
      <w:proofErr w:type="spellEnd"/>
      <w:r w:rsidRPr="00F74629">
        <w:rPr>
          <w:rFonts w:eastAsia="MS Mincho"/>
          <w:sz w:val="22"/>
          <w:szCs w:val="22"/>
          <w:lang w:eastAsia="ja-JP"/>
        </w:rPr>
        <w:t xml:space="preserve">-KO pigs to baboons.  </w:t>
      </w:r>
      <w:r w:rsidRPr="00F74629">
        <w:rPr>
          <w:rFonts w:eastAsia="MS Mincho"/>
          <w:i/>
          <w:sz w:val="22"/>
          <w:szCs w:val="22"/>
          <w:lang w:val="sv-SE" w:eastAsia="ja-JP"/>
        </w:rPr>
        <w:t>Xenotransplantation. 2007 Mar;14(2):</w:t>
      </w:r>
      <w:proofErr w:type="gramStart"/>
      <w:r w:rsidRPr="00F74629">
        <w:rPr>
          <w:rFonts w:eastAsia="MS Mincho"/>
          <w:i/>
          <w:sz w:val="22"/>
          <w:szCs w:val="22"/>
          <w:lang w:val="sv-SE" w:eastAsia="ja-JP"/>
        </w:rPr>
        <w:t>186-9</w:t>
      </w:r>
      <w:proofErr w:type="gramEnd"/>
      <w:r w:rsidRPr="00F74629">
        <w:rPr>
          <w:rFonts w:eastAsia="MS Mincho"/>
          <w:i/>
          <w:sz w:val="22"/>
          <w:szCs w:val="22"/>
          <w:lang w:val="sv-SE" w:eastAsia="ja-JP"/>
        </w:rPr>
        <w:t>.</w:t>
      </w:r>
      <w:r w:rsidRPr="00F74629">
        <w:rPr>
          <w:rFonts w:eastAsia="MS Mincho"/>
          <w:sz w:val="22"/>
          <w:szCs w:val="22"/>
          <w:lang w:val="sv-SE" w:eastAsia="ja-JP"/>
        </w:rPr>
        <w:t xml:space="preserve"> </w:t>
      </w:r>
    </w:p>
    <w:p w14:paraId="19E8689D"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proofErr w:type="spellStart"/>
      <w:r w:rsidRPr="00F74629">
        <w:rPr>
          <w:rFonts w:eastAsia="MS Mincho"/>
          <w:sz w:val="22"/>
          <w:szCs w:val="22"/>
          <w:lang w:eastAsia="ja-JP"/>
        </w:rPr>
        <w:t>Nobori</w:t>
      </w:r>
      <w:proofErr w:type="spellEnd"/>
      <w:r w:rsidRPr="00F74629">
        <w:rPr>
          <w:rFonts w:eastAsia="MS Mincho"/>
          <w:sz w:val="22"/>
          <w:szCs w:val="22"/>
          <w:lang w:eastAsia="ja-JP"/>
        </w:rPr>
        <w:t xml:space="preserve"> S, Shimizu A, </w:t>
      </w:r>
      <w:proofErr w:type="spellStart"/>
      <w:r w:rsidRPr="00F74629">
        <w:rPr>
          <w:rFonts w:eastAsia="MS Mincho"/>
          <w:sz w:val="22"/>
          <w:szCs w:val="22"/>
          <w:lang w:eastAsia="ja-JP"/>
        </w:rPr>
        <w:t>Okumi</w:t>
      </w:r>
      <w:proofErr w:type="spellEnd"/>
      <w:r w:rsidRPr="00F74629">
        <w:rPr>
          <w:rFonts w:eastAsia="MS Mincho"/>
          <w:sz w:val="22"/>
          <w:szCs w:val="22"/>
          <w:lang w:eastAsia="ja-JP"/>
        </w:rPr>
        <w:t xml:space="preserve"> M, </w:t>
      </w:r>
      <w:proofErr w:type="spellStart"/>
      <w:r w:rsidRPr="00F74629">
        <w:rPr>
          <w:rFonts w:eastAsia="MS Mincho"/>
          <w:sz w:val="22"/>
          <w:szCs w:val="22"/>
          <w:lang w:eastAsia="ja-JP"/>
        </w:rPr>
        <w:t>Samelson</w:t>
      </w:r>
      <w:proofErr w:type="spellEnd"/>
      <w:r w:rsidRPr="00F74629">
        <w:rPr>
          <w:rFonts w:eastAsia="MS Mincho"/>
          <w:sz w:val="22"/>
          <w:szCs w:val="22"/>
          <w:lang w:eastAsia="ja-JP"/>
        </w:rPr>
        <w:t xml:space="preserve">-Jones E, </w:t>
      </w:r>
      <w:r w:rsidRPr="00F74629">
        <w:rPr>
          <w:rFonts w:eastAsia="MS Mincho"/>
          <w:bCs/>
          <w:sz w:val="22"/>
          <w:szCs w:val="22"/>
          <w:u w:val="single"/>
          <w:lang w:eastAsia="ja-JP"/>
        </w:rPr>
        <w:t>Griesemer A</w:t>
      </w:r>
      <w:r w:rsidRPr="00F74629">
        <w:rPr>
          <w:rFonts w:eastAsia="MS Mincho"/>
          <w:sz w:val="22"/>
          <w:szCs w:val="22"/>
          <w:lang w:eastAsia="ja-JP"/>
        </w:rPr>
        <w:t xml:space="preserve">, Hirakata A, Sachs DH, Yamada K.  Thymic rejuvenation and the induction of tolerance by adult thymic grafts.  </w:t>
      </w:r>
      <w:r w:rsidRPr="00F74629">
        <w:rPr>
          <w:rFonts w:eastAsia="MS Mincho"/>
          <w:i/>
          <w:sz w:val="22"/>
          <w:szCs w:val="22"/>
          <w:lang w:eastAsia="ja-JP"/>
        </w:rPr>
        <w:t xml:space="preserve">Proc Natl </w:t>
      </w:r>
      <w:proofErr w:type="spellStart"/>
      <w:r w:rsidRPr="00F74629">
        <w:rPr>
          <w:rFonts w:eastAsia="MS Mincho"/>
          <w:i/>
          <w:sz w:val="22"/>
          <w:szCs w:val="22"/>
          <w:lang w:eastAsia="ja-JP"/>
        </w:rPr>
        <w:t>Acad</w:t>
      </w:r>
      <w:proofErr w:type="spellEnd"/>
      <w:r w:rsidRPr="00F74629">
        <w:rPr>
          <w:rFonts w:eastAsia="MS Mincho"/>
          <w:i/>
          <w:sz w:val="22"/>
          <w:szCs w:val="22"/>
          <w:lang w:eastAsia="ja-JP"/>
        </w:rPr>
        <w:t xml:space="preserve"> Sci</w:t>
      </w:r>
      <w:r w:rsidRPr="00F74629">
        <w:rPr>
          <w:rFonts w:eastAsia="MS Mincho"/>
          <w:sz w:val="22"/>
          <w:szCs w:val="22"/>
          <w:lang w:eastAsia="ja-JP"/>
        </w:rPr>
        <w:t xml:space="preserve"> </w:t>
      </w:r>
      <w:r w:rsidRPr="00F74629">
        <w:rPr>
          <w:rFonts w:eastAsia="MS Mincho"/>
          <w:i/>
          <w:sz w:val="22"/>
          <w:szCs w:val="22"/>
          <w:lang w:eastAsia="ja-JP"/>
        </w:rPr>
        <w:t>U S A. 2006 Dec 12;103(50):19081-6</w:t>
      </w:r>
      <w:r w:rsidRPr="00F74629">
        <w:rPr>
          <w:rFonts w:eastAsia="MS Mincho"/>
          <w:sz w:val="22"/>
          <w:szCs w:val="22"/>
          <w:lang w:eastAsia="ja-JP"/>
        </w:rPr>
        <w:t>. PMID: 17148614 PMCID: PMC1748180</w:t>
      </w:r>
    </w:p>
    <w:p w14:paraId="04021625" w14:textId="77777777" w:rsidR="00732AC2" w:rsidRPr="00F74629" w:rsidRDefault="00732AC2" w:rsidP="00732AC2">
      <w:pPr>
        <w:pStyle w:val="ListParagraph"/>
        <w:widowControl/>
        <w:numPr>
          <w:ilvl w:val="0"/>
          <w:numId w:val="5"/>
        </w:numPr>
        <w:autoSpaceDE/>
        <w:autoSpaceDN/>
        <w:adjustRightInd/>
        <w:spacing w:before="0" w:after="120"/>
        <w:rPr>
          <w:rFonts w:eastAsia="MS Mincho"/>
          <w:sz w:val="22"/>
          <w:szCs w:val="22"/>
          <w:lang w:eastAsia="ja-JP"/>
        </w:rPr>
      </w:pPr>
      <w:r w:rsidRPr="00F74629">
        <w:rPr>
          <w:rFonts w:eastAsia="MS Mincho"/>
          <w:sz w:val="22"/>
          <w:szCs w:val="22"/>
          <w:lang w:eastAsia="ja-JP"/>
        </w:rPr>
        <w:t xml:space="preserve">Wong BS, Yamada K, </w:t>
      </w:r>
      <w:proofErr w:type="spellStart"/>
      <w:r w:rsidRPr="00F74629">
        <w:rPr>
          <w:rFonts w:eastAsia="MS Mincho"/>
          <w:sz w:val="22"/>
          <w:szCs w:val="22"/>
          <w:lang w:eastAsia="ja-JP"/>
        </w:rPr>
        <w:t>Okumi</w:t>
      </w:r>
      <w:proofErr w:type="spellEnd"/>
      <w:r w:rsidRPr="00F74629">
        <w:rPr>
          <w:rFonts w:eastAsia="MS Mincho"/>
          <w:sz w:val="22"/>
          <w:szCs w:val="22"/>
          <w:lang w:eastAsia="ja-JP"/>
        </w:rPr>
        <w:t xml:space="preserve"> M, Weiner J, O'Malley PE, Tseng YL, </w:t>
      </w:r>
      <w:proofErr w:type="spellStart"/>
      <w:r w:rsidRPr="00F74629">
        <w:rPr>
          <w:rFonts w:eastAsia="MS Mincho"/>
          <w:sz w:val="22"/>
          <w:szCs w:val="22"/>
          <w:lang w:eastAsia="ja-JP"/>
        </w:rPr>
        <w:t>Dor</w:t>
      </w:r>
      <w:proofErr w:type="spellEnd"/>
      <w:r w:rsidRPr="00F74629">
        <w:rPr>
          <w:rFonts w:eastAsia="MS Mincho"/>
          <w:sz w:val="22"/>
          <w:szCs w:val="22"/>
          <w:lang w:eastAsia="ja-JP"/>
        </w:rPr>
        <w:t xml:space="preserve"> FJ, Cooper DK, </w:t>
      </w:r>
      <w:proofErr w:type="spellStart"/>
      <w:r w:rsidRPr="00F74629">
        <w:rPr>
          <w:rFonts w:eastAsia="MS Mincho"/>
          <w:sz w:val="22"/>
          <w:szCs w:val="22"/>
          <w:lang w:eastAsia="ja-JP"/>
        </w:rPr>
        <w:t>Saidman</w:t>
      </w:r>
      <w:proofErr w:type="spellEnd"/>
      <w:r w:rsidRPr="00F74629">
        <w:rPr>
          <w:rFonts w:eastAsia="MS Mincho"/>
          <w:sz w:val="22"/>
          <w:szCs w:val="22"/>
          <w:lang w:eastAsia="ja-JP"/>
        </w:rPr>
        <w:t xml:space="preserve"> SL, </w:t>
      </w:r>
      <w:proofErr w:type="spellStart"/>
      <w:r w:rsidRPr="00F74629">
        <w:rPr>
          <w:rFonts w:eastAsia="MS Mincho"/>
          <w:bCs/>
          <w:sz w:val="22"/>
          <w:szCs w:val="22"/>
          <w:u w:val="single"/>
          <w:lang w:eastAsia="ja-JP"/>
        </w:rPr>
        <w:t>Griesemer</w:t>
      </w:r>
      <w:proofErr w:type="spellEnd"/>
      <w:r w:rsidRPr="00F74629">
        <w:rPr>
          <w:rFonts w:eastAsia="MS Mincho"/>
          <w:bCs/>
          <w:sz w:val="22"/>
          <w:szCs w:val="22"/>
          <w:u w:val="single"/>
          <w:lang w:eastAsia="ja-JP"/>
        </w:rPr>
        <w:t xml:space="preserve"> A</w:t>
      </w:r>
      <w:r w:rsidRPr="00F74629">
        <w:rPr>
          <w:rFonts w:eastAsia="MS Mincho"/>
          <w:sz w:val="22"/>
          <w:szCs w:val="22"/>
          <w:lang w:eastAsia="ja-JP"/>
        </w:rPr>
        <w:t xml:space="preserve">, Sachs DH. </w:t>
      </w:r>
      <w:proofErr w:type="spellStart"/>
      <w:r w:rsidRPr="00F74629">
        <w:rPr>
          <w:rFonts w:eastAsia="MS Mincho"/>
          <w:sz w:val="22"/>
          <w:szCs w:val="22"/>
          <w:lang w:eastAsia="ja-JP"/>
        </w:rPr>
        <w:t>Allosensitization</w:t>
      </w:r>
      <w:proofErr w:type="spellEnd"/>
      <w:r w:rsidRPr="00F74629">
        <w:rPr>
          <w:rFonts w:eastAsia="MS Mincho"/>
          <w:sz w:val="22"/>
          <w:szCs w:val="22"/>
          <w:lang w:eastAsia="ja-JP"/>
        </w:rPr>
        <w:t xml:space="preserve"> does not increase the risk of xenoreactivity to alpha1,3-galactosyltransferase gene-knockout miniature swine in patients on transplantation waiting lists.  </w:t>
      </w:r>
      <w:r w:rsidRPr="00F74629">
        <w:rPr>
          <w:rFonts w:eastAsia="MS Mincho"/>
          <w:i/>
          <w:sz w:val="22"/>
          <w:szCs w:val="22"/>
          <w:lang w:eastAsia="ja-JP"/>
        </w:rPr>
        <w:t>Transplantation</w:t>
      </w:r>
      <w:r w:rsidRPr="00F74629">
        <w:rPr>
          <w:rFonts w:eastAsia="MS Mincho"/>
          <w:sz w:val="22"/>
          <w:szCs w:val="22"/>
          <w:lang w:eastAsia="ja-JP"/>
        </w:rPr>
        <w:t xml:space="preserve">. </w:t>
      </w:r>
      <w:r w:rsidRPr="00F74629">
        <w:rPr>
          <w:rFonts w:eastAsia="MS Mincho"/>
          <w:i/>
          <w:sz w:val="22"/>
          <w:szCs w:val="22"/>
          <w:lang w:eastAsia="ja-JP"/>
        </w:rPr>
        <w:t>2006 Aug 15;82(3):314-9</w:t>
      </w:r>
      <w:r w:rsidRPr="00F74629">
        <w:rPr>
          <w:rFonts w:eastAsia="MS Mincho"/>
          <w:sz w:val="22"/>
          <w:szCs w:val="22"/>
          <w:lang w:eastAsia="ja-JP"/>
        </w:rPr>
        <w:t>. PMID: 16906027</w:t>
      </w:r>
    </w:p>
    <w:p w14:paraId="42109C15" w14:textId="77777777" w:rsidR="00732AC2" w:rsidRPr="00F74629" w:rsidRDefault="00732AC2" w:rsidP="00732AC2">
      <w:pPr>
        <w:pStyle w:val="ListParagraph"/>
        <w:widowControl/>
        <w:numPr>
          <w:ilvl w:val="0"/>
          <w:numId w:val="5"/>
        </w:numPr>
        <w:autoSpaceDE/>
        <w:autoSpaceDN/>
        <w:adjustRightInd/>
        <w:spacing w:before="0" w:after="120"/>
        <w:rPr>
          <w:color w:val="000000"/>
          <w:sz w:val="22"/>
          <w:szCs w:val="22"/>
        </w:rPr>
      </w:pPr>
      <w:proofErr w:type="spellStart"/>
      <w:r w:rsidRPr="00F74629">
        <w:rPr>
          <w:bCs/>
          <w:color w:val="000000"/>
          <w:sz w:val="22"/>
          <w:szCs w:val="22"/>
        </w:rPr>
        <w:t>Losanoff</w:t>
      </w:r>
      <w:proofErr w:type="spellEnd"/>
      <w:r w:rsidRPr="00F74629">
        <w:rPr>
          <w:bCs/>
          <w:color w:val="000000"/>
          <w:sz w:val="22"/>
          <w:szCs w:val="22"/>
        </w:rPr>
        <w:t xml:space="preserve"> JE, Richman BW, </w:t>
      </w:r>
      <w:proofErr w:type="spellStart"/>
      <w:r w:rsidRPr="00F74629">
        <w:rPr>
          <w:bCs/>
          <w:color w:val="000000"/>
          <w:sz w:val="22"/>
          <w:szCs w:val="22"/>
        </w:rPr>
        <w:t>Foerst</w:t>
      </w:r>
      <w:proofErr w:type="spellEnd"/>
      <w:r w:rsidRPr="00F74629">
        <w:rPr>
          <w:bCs/>
          <w:color w:val="000000"/>
          <w:sz w:val="22"/>
          <w:szCs w:val="22"/>
        </w:rPr>
        <w:t xml:space="preserve"> JR, </w:t>
      </w:r>
      <w:proofErr w:type="spellStart"/>
      <w:r w:rsidRPr="00F74629">
        <w:rPr>
          <w:bCs/>
          <w:color w:val="000000"/>
          <w:sz w:val="22"/>
          <w:szCs w:val="22"/>
          <w:u w:val="single"/>
        </w:rPr>
        <w:t>Griesemer</w:t>
      </w:r>
      <w:proofErr w:type="spellEnd"/>
      <w:r w:rsidRPr="00F74629">
        <w:rPr>
          <w:bCs/>
          <w:color w:val="000000"/>
          <w:sz w:val="22"/>
          <w:szCs w:val="22"/>
          <w:u w:val="single"/>
        </w:rPr>
        <w:t xml:space="preserve"> AD</w:t>
      </w:r>
      <w:r w:rsidRPr="00F74629">
        <w:rPr>
          <w:bCs/>
          <w:color w:val="000000"/>
          <w:sz w:val="22"/>
          <w:szCs w:val="22"/>
        </w:rPr>
        <w:t xml:space="preserve">, </w:t>
      </w:r>
      <w:proofErr w:type="spellStart"/>
      <w:r w:rsidRPr="00F74629">
        <w:rPr>
          <w:bCs/>
          <w:color w:val="000000"/>
          <w:sz w:val="22"/>
          <w:szCs w:val="22"/>
        </w:rPr>
        <w:t>Mundis</w:t>
      </w:r>
      <w:proofErr w:type="spellEnd"/>
      <w:r w:rsidRPr="00F74629">
        <w:rPr>
          <w:bCs/>
          <w:color w:val="000000"/>
          <w:sz w:val="22"/>
          <w:szCs w:val="22"/>
        </w:rPr>
        <w:t xml:space="preserve"> GM, Jones JW.  Nonspecific ulcers of the colon.  </w:t>
      </w:r>
      <w:r w:rsidRPr="00F74629">
        <w:rPr>
          <w:i/>
          <w:color w:val="000000"/>
          <w:sz w:val="22"/>
          <w:szCs w:val="22"/>
        </w:rPr>
        <w:t>Endoscopy. 2003 Jun;35(6):521-5</w:t>
      </w:r>
      <w:r w:rsidRPr="00F74629">
        <w:rPr>
          <w:color w:val="000000"/>
          <w:sz w:val="22"/>
          <w:szCs w:val="22"/>
        </w:rPr>
        <w:t>. PMID: 12783352</w:t>
      </w:r>
    </w:p>
    <w:p w14:paraId="1240B549" w14:textId="77777777" w:rsidR="00732AC2" w:rsidRPr="00F74629" w:rsidRDefault="00732AC2" w:rsidP="00732AC2">
      <w:pPr>
        <w:pStyle w:val="ListParagraph"/>
        <w:widowControl/>
        <w:numPr>
          <w:ilvl w:val="0"/>
          <w:numId w:val="5"/>
        </w:numPr>
        <w:autoSpaceDE/>
        <w:autoSpaceDN/>
        <w:adjustRightInd/>
        <w:spacing w:before="0" w:after="120"/>
        <w:rPr>
          <w:sz w:val="22"/>
          <w:szCs w:val="22"/>
        </w:rPr>
      </w:pPr>
      <w:proofErr w:type="spellStart"/>
      <w:r w:rsidRPr="00F74629">
        <w:rPr>
          <w:sz w:val="22"/>
          <w:szCs w:val="22"/>
        </w:rPr>
        <w:t>Fuchimoto</w:t>
      </w:r>
      <w:proofErr w:type="spellEnd"/>
      <w:r w:rsidRPr="00F74629">
        <w:rPr>
          <w:sz w:val="22"/>
          <w:szCs w:val="22"/>
        </w:rPr>
        <w:t xml:space="preserve"> Y. Huang CA. Yamada K. </w:t>
      </w:r>
      <w:proofErr w:type="spellStart"/>
      <w:r w:rsidRPr="00F74629">
        <w:rPr>
          <w:sz w:val="22"/>
          <w:szCs w:val="22"/>
        </w:rPr>
        <w:t>Gleit</w:t>
      </w:r>
      <w:proofErr w:type="spellEnd"/>
      <w:r w:rsidRPr="00F74629">
        <w:rPr>
          <w:sz w:val="22"/>
          <w:szCs w:val="22"/>
        </w:rPr>
        <w:t xml:space="preserve"> ZL. Kitamura H. </w:t>
      </w:r>
      <w:r w:rsidRPr="00F74629">
        <w:rPr>
          <w:sz w:val="22"/>
          <w:szCs w:val="22"/>
          <w:u w:val="single"/>
        </w:rPr>
        <w:t>Griesemer A</w:t>
      </w:r>
      <w:r w:rsidRPr="00F74629">
        <w:rPr>
          <w:sz w:val="22"/>
          <w:szCs w:val="22"/>
        </w:rPr>
        <w:t xml:space="preserve">. </w:t>
      </w:r>
      <w:proofErr w:type="spellStart"/>
      <w:r w:rsidRPr="00F74629">
        <w:rPr>
          <w:sz w:val="22"/>
          <w:szCs w:val="22"/>
        </w:rPr>
        <w:t>Scheier-Dolberg</w:t>
      </w:r>
      <w:proofErr w:type="spellEnd"/>
      <w:r w:rsidRPr="00F74629">
        <w:rPr>
          <w:sz w:val="22"/>
          <w:szCs w:val="22"/>
        </w:rPr>
        <w:t xml:space="preserve"> R. </w:t>
      </w:r>
      <w:proofErr w:type="spellStart"/>
      <w:r w:rsidRPr="00F74629">
        <w:rPr>
          <w:sz w:val="22"/>
          <w:szCs w:val="22"/>
        </w:rPr>
        <w:t>Melendy</w:t>
      </w:r>
      <w:proofErr w:type="spellEnd"/>
      <w:r w:rsidRPr="00F74629">
        <w:rPr>
          <w:sz w:val="22"/>
          <w:szCs w:val="22"/>
        </w:rPr>
        <w:t xml:space="preserve"> E. White-Scharf ME. Sachs DH. Induction of kidney allograft tolerance through mixed chimerism in miniature swine. </w:t>
      </w:r>
      <w:r w:rsidRPr="00F74629">
        <w:rPr>
          <w:i/>
          <w:iCs/>
          <w:sz w:val="22"/>
          <w:szCs w:val="22"/>
        </w:rPr>
        <w:t>Transplantation Proceedings. 33(1-2):77, 2001 Feb-Mar.</w:t>
      </w:r>
      <w:r w:rsidRPr="00F74629">
        <w:rPr>
          <w:sz w:val="22"/>
          <w:szCs w:val="22"/>
        </w:rPr>
        <w:t xml:space="preserve"> PMID: 11266710</w:t>
      </w:r>
    </w:p>
    <w:p w14:paraId="57777B53" w14:textId="77777777" w:rsidR="00732AC2" w:rsidRPr="00F74629" w:rsidRDefault="00732AC2" w:rsidP="00732AC2">
      <w:pPr>
        <w:pStyle w:val="NormalWeb"/>
        <w:numPr>
          <w:ilvl w:val="0"/>
          <w:numId w:val="5"/>
        </w:numPr>
        <w:spacing w:after="120" w:afterAutospacing="0"/>
        <w:rPr>
          <w:sz w:val="22"/>
          <w:szCs w:val="22"/>
        </w:rPr>
      </w:pPr>
      <w:proofErr w:type="spellStart"/>
      <w:r w:rsidRPr="00F74629">
        <w:rPr>
          <w:sz w:val="22"/>
          <w:szCs w:val="22"/>
        </w:rPr>
        <w:t>Fuchimoto</w:t>
      </w:r>
      <w:proofErr w:type="spellEnd"/>
      <w:r w:rsidRPr="00F74629">
        <w:rPr>
          <w:sz w:val="22"/>
          <w:szCs w:val="22"/>
        </w:rPr>
        <w:t xml:space="preserve"> Y. Huang CA. </w:t>
      </w:r>
      <w:proofErr w:type="spellStart"/>
      <w:r w:rsidRPr="00F74629">
        <w:rPr>
          <w:sz w:val="22"/>
          <w:szCs w:val="22"/>
        </w:rPr>
        <w:t>Gleit</w:t>
      </w:r>
      <w:proofErr w:type="spellEnd"/>
      <w:r w:rsidRPr="00F74629">
        <w:rPr>
          <w:sz w:val="22"/>
          <w:szCs w:val="22"/>
        </w:rPr>
        <w:t xml:space="preserve"> ZL. Kitamura H. </w:t>
      </w:r>
      <w:r w:rsidRPr="00F74629">
        <w:rPr>
          <w:sz w:val="22"/>
          <w:szCs w:val="22"/>
          <w:u w:val="single"/>
        </w:rPr>
        <w:t>Griesemer A</w:t>
      </w:r>
      <w:r w:rsidRPr="00F74629">
        <w:rPr>
          <w:sz w:val="22"/>
          <w:szCs w:val="22"/>
        </w:rPr>
        <w:t xml:space="preserve">. </w:t>
      </w:r>
      <w:proofErr w:type="spellStart"/>
      <w:r w:rsidRPr="00F74629">
        <w:rPr>
          <w:sz w:val="22"/>
          <w:szCs w:val="22"/>
        </w:rPr>
        <w:t>Melendy</w:t>
      </w:r>
      <w:proofErr w:type="spellEnd"/>
      <w:r w:rsidRPr="00F74629">
        <w:rPr>
          <w:sz w:val="22"/>
          <w:szCs w:val="22"/>
        </w:rPr>
        <w:t xml:space="preserve"> E. </w:t>
      </w:r>
      <w:proofErr w:type="spellStart"/>
      <w:r w:rsidRPr="00F74629">
        <w:rPr>
          <w:sz w:val="22"/>
          <w:szCs w:val="22"/>
        </w:rPr>
        <w:t>Scheier-Dolberg</w:t>
      </w:r>
      <w:proofErr w:type="spellEnd"/>
      <w:r w:rsidRPr="00F74629">
        <w:rPr>
          <w:sz w:val="22"/>
          <w:szCs w:val="22"/>
        </w:rPr>
        <w:t xml:space="preserve"> R. White-Scharf ME. Sachs DH. Mixed chimerism using a </w:t>
      </w:r>
      <w:proofErr w:type="spellStart"/>
      <w:r w:rsidRPr="00F74629">
        <w:rPr>
          <w:sz w:val="22"/>
          <w:szCs w:val="22"/>
        </w:rPr>
        <w:t>nonmyelosuppressive</w:t>
      </w:r>
      <w:proofErr w:type="spellEnd"/>
      <w:r w:rsidRPr="00F74629">
        <w:rPr>
          <w:sz w:val="22"/>
          <w:szCs w:val="22"/>
        </w:rPr>
        <w:t xml:space="preserve"> regimen in miniature swine. </w:t>
      </w:r>
      <w:r w:rsidRPr="00F74629">
        <w:rPr>
          <w:i/>
          <w:iCs/>
          <w:sz w:val="22"/>
          <w:szCs w:val="22"/>
        </w:rPr>
        <w:t>Transplantation Proceedings. 33(1-2):118-9, 2001 Feb-Mar.</w:t>
      </w:r>
      <w:r w:rsidRPr="00F74629">
        <w:rPr>
          <w:sz w:val="22"/>
          <w:szCs w:val="22"/>
        </w:rPr>
        <w:t xml:space="preserve"> PMID: 11266736. </w:t>
      </w:r>
    </w:p>
    <w:p w14:paraId="1DC2F5C6" w14:textId="77777777" w:rsidR="00732AC2" w:rsidRPr="00F74629" w:rsidRDefault="00732AC2" w:rsidP="00732AC2">
      <w:pPr>
        <w:pStyle w:val="NormalWeb"/>
        <w:numPr>
          <w:ilvl w:val="0"/>
          <w:numId w:val="5"/>
        </w:numPr>
        <w:spacing w:after="120" w:afterAutospacing="0"/>
        <w:rPr>
          <w:sz w:val="22"/>
          <w:szCs w:val="22"/>
        </w:rPr>
      </w:pPr>
      <w:r w:rsidRPr="00F74629">
        <w:rPr>
          <w:sz w:val="22"/>
          <w:szCs w:val="22"/>
        </w:rPr>
        <w:t xml:space="preserve">Huang CA. </w:t>
      </w:r>
      <w:proofErr w:type="spellStart"/>
      <w:r w:rsidRPr="00F74629">
        <w:rPr>
          <w:sz w:val="22"/>
          <w:szCs w:val="22"/>
        </w:rPr>
        <w:t>Fuchimoto</w:t>
      </w:r>
      <w:proofErr w:type="spellEnd"/>
      <w:r w:rsidRPr="00F74629">
        <w:rPr>
          <w:sz w:val="22"/>
          <w:szCs w:val="22"/>
        </w:rPr>
        <w:t xml:space="preserve"> Y. </w:t>
      </w:r>
      <w:proofErr w:type="spellStart"/>
      <w:r w:rsidRPr="00F74629">
        <w:rPr>
          <w:sz w:val="22"/>
          <w:szCs w:val="22"/>
        </w:rPr>
        <w:t>Gleit</w:t>
      </w:r>
      <w:proofErr w:type="spellEnd"/>
      <w:r w:rsidRPr="00F74629">
        <w:rPr>
          <w:sz w:val="22"/>
          <w:szCs w:val="22"/>
        </w:rPr>
        <w:t xml:space="preserve"> ZL. Ericsson T. </w:t>
      </w:r>
      <w:r w:rsidRPr="00F74629">
        <w:rPr>
          <w:sz w:val="22"/>
          <w:szCs w:val="22"/>
          <w:u w:val="single"/>
        </w:rPr>
        <w:t>Griesemer A</w:t>
      </w:r>
      <w:r w:rsidRPr="00F74629">
        <w:rPr>
          <w:sz w:val="22"/>
          <w:szCs w:val="22"/>
        </w:rPr>
        <w:t xml:space="preserve">. </w:t>
      </w:r>
      <w:proofErr w:type="spellStart"/>
      <w:r w:rsidRPr="00F74629">
        <w:rPr>
          <w:sz w:val="22"/>
          <w:szCs w:val="22"/>
        </w:rPr>
        <w:t>Scheier-Dolberg</w:t>
      </w:r>
      <w:proofErr w:type="spellEnd"/>
      <w:r w:rsidRPr="00F74629">
        <w:rPr>
          <w:sz w:val="22"/>
          <w:szCs w:val="22"/>
        </w:rPr>
        <w:t xml:space="preserve"> R. </w:t>
      </w:r>
      <w:proofErr w:type="spellStart"/>
      <w:r w:rsidRPr="00F74629">
        <w:rPr>
          <w:sz w:val="22"/>
          <w:szCs w:val="22"/>
        </w:rPr>
        <w:t>Melendy</w:t>
      </w:r>
      <w:proofErr w:type="spellEnd"/>
      <w:r w:rsidRPr="00F74629">
        <w:rPr>
          <w:sz w:val="22"/>
          <w:szCs w:val="22"/>
        </w:rPr>
        <w:t xml:space="preserve"> E. Kitamura H. Fishman JA. Ferry JA. Harris NL. Patience C. Sachs DH. </w:t>
      </w:r>
      <w:proofErr w:type="spellStart"/>
      <w:r w:rsidRPr="00F74629">
        <w:rPr>
          <w:sz w:val="22"/>
          <w:szCs w:val="22"/>
        </w:rPr>
        <w:t>Posttransplantation</w:t>
      </w:r>
      <w:proofErr w:type="spellEnd"/>
      <w:r w:rsidRPr="00F74629">
        <w:rPr>
          <w:sz w:val="22"/>
          <w:szCs w:val="22"/>
        </w:rPr>
        <w:t xml:space="preserve"> lymphoproliferative disease in miniature swine after allogeneic hematopoietic cell transplantation: similarity to human PTLD and association with a porcine </w:t>
      </w:r>
      <w:proofErr w:type="spellStart"/>
      <w:r w:rsidRPr="00F74629">
        <w:rPr>
          <w:sz w:val="22"/>
          <w:szCs w:val="22"/>
        </w:rPr>
        <w:t>gammaherpesvirus</w:t>
      </w:r>
      <w:proofErr w:type="spellEnd"/>
      <w:r w:rsidRPr="00F74629">
        <w:rPr>
          <w:sz w:val="22"/>
          <w:szCs w:val="22"/>
        </w:rPr>
        <w:t xml:space="preserve">. </w:t>
      </w:r>
      <w:r w:rsidRPr="00F74629">
        <w:rPr>
          <w:i/>
          <w:iCs/>
          <w:sz w:val="22"/>
          <w:szCs w:val="22"/>
        </w:rPr>
        <w:t xml:space="preserve">Blood. 97(5):1467-73, 2001 Mar 1. </w:t>
      </w:r>
      <w:r w:rsidRPr="00F74629">
        <w:rPr>
          <w:sz w:val="22"/>
          <w:szCs w:val="22"/>
        </w:rPr>
        <w:t>PMID: 11222395</w:t>
      </w:r>
    </w:p>
    <w:p w14:paraId="5B5B5F81" w14:textId="77777777" w:rsidR="00732AC2" w:rsidRPr="00F74629" w:rsidRDefault="00732AC2" w:rsidP="00732AC2">
      <w:pPr>
        <w:pStyle w:val="NormalWeb"/>
        <w:numPr>
          <w:ilvl w:val="0"/>
          <w:numId w:val="5"/>
        </w:numPr>
        <w:spacing w:after="120" w:afterAutospacing="0"/>
        <w:rPr>
          <w:sz w:val="22"/>
          <w:szCs w:val="22"/>
        </w:rPr>
      </w:pPr>
      <w:r w:rsidRPr="00F74629">
        <w:rPr>
          <w:sz w:val="22"/>
          <w:szCs w:val="22"/>
        </w:rPr>
        <w:t xml:space="preserve">Mumm JS. </w:t>
      </w:r>
      <w:proofErr w:type="spellStart"/>
      <w:r w:rsidRPr="00F74629">
        <w:rPr>
          <w:sz w:val="22"/>
          <w:szCs w:val="22"/>
        </w:rPr>
        <w:t>Schroeter</w:t>
      </w:r>
      <w:proofErr w:type="spellEnd"/>
      <w:r w:rsidRPr="00F74629">
        <w:rPr>
          <w:sz w:val="22"/>
          <w:szCs w:val="22"/>
        </w:rPr>
        <w:t xml:space="preserve"> EH. Saxena MT. </w:t>
      </w:r>
      <w:r w:rsidRPr="00F74629">
        <w:rPr>
          <w:sz w:val="22"/>
          <w:szCs w:val="22"/>
          <w:u w:val="single"/>
        </w:rPr>
        <w:t>Griesemer A</w:t>
      </w:r>
      <w:r w:rsidRPr="00F74629">
        <w:rPr>
          <w:sz w:val="22"/>
          <w:szCs w:val="22"/>
        </w:rPr>
        <w:t xml:space="preserve">. Tian X. Pan DJ. Ray WJ. </w:t>
      </w:r>
      <w:proofErr w:type="spellStart"/>
      <w:r w:rsidRPr="00F74629">
        <w:rPr>
          <w:sz w:val="22"/>
          <w:szCs w:val="22"/>
        </w:rPr>
        <w:t>Kopan</w:t>
      </w:r>
      <w:proofErr w:type="spellEnd"/>
      <w:r w:rsidRPr="00F74629">
        <w:rPr>
          <w:sz w:val="22"/>
          <w:szCs w:val="22"/>
        </w:rPr>
        <w:t xml:space="preserve"> R. A ligand-induced extracellular cleavage regulates gamma-secretase-like proteolytic activation of Notch1. </w:t>
      </w:r>
      <w:r w:rsidRPr="00F74629">
        <w:rPr>
          <w:i/>
          <w:iCs/>
          <w:sz w:val="22"/>
          <w:szCs w:val="22"/>
        </w:rPr>
        <w:t>Molecular Cell. 5(2):197-206, 2000 Feb.</w:t>
      </w:r>
      <w:r w:rsidRPr="00F74629">
        <w:rPr>
          <w:sz w:val="22"/>
          <w:szCs w:val="22"/>
        </w:rPr>
        <w:t xml:space="preserve"> PMID: 10882062</w:t>
      </w:r>
    </w:p>
    <w:p w14:paraId="5B6BC901" w14:textId="77777777" w:rsidR="00732AC2" w:rsidRPr="00370036" w:rsidRDefault="00732AC2" w:rsidP="00732AC2">
      <w:pPr>
        <w:pStyle w:val="BodyText"/>
        <w:kinsoku w:val="0"/>
        <w:overflowPunct w:val="0"/>
        <w:spacing w:before="7"/>
        <w:rPr>
          <w:sz w:val="23"/>
          <w:szCs w:val="23"/>
        </w:rPr>
      </w:pPr>
    </w:p>
    <w:p w14:paraId="640F07D1" w14:textId="4CC3B6A4" w:rsidR="00732AC2" w:rsidRPr="00370036" w:rsidRDefault="00732AC2" w:rsidP="00F476F2">
      <w:pPr>
        <w:pStyle w:val="BodyText"/>
        <w:kinsoku w:val="0"/>
        <w:overflowPunct w:val="0"/>
        <w:spacing w:before="1"/>
        <w:ind w:left="220"/>
        <w:rPr>
          <w:color w:val="538DD3"/>
          <w:sz w:val="22"/>
          <w:szCs w:val="22"/>
        </w:rPr>
      </w:pPr>
      <w:r w:rsidRPr="00370036">
        <w:rPr>
          <w:color w:val="538DD3"/>
          <w:sz w:val="22"/>
          <w:szCs w:val="22"/>
        </w:rPr>
        <w:t>Peer-reviewed</w:t>
      </w:r>
      <w:r w:rsidRPr="00370036">
        <w:rPr>
          <w:color w:val="538DD3"/>
          <w:spacing w:val="-1"/>
          <w:sz w:val="22"/>
          <w:szCs w:val="22"/>
        </w:rPr>
        <w:t xml:space="preserve"> </w:t>
      </w:r>
      <w:r w:rsidRPr="00370036">
        <w:rPr>
          <w:color w:val="538DD3"/>
          <w:sz w:val="22"/>
          <w:szCs w:val="22"/>
        </w:rPr>
        <w:t>reviews</w:t>
      </w:r>
    </w:p>
    <w:p w14:paraId="0B4285A7" w14:textId="77777777" w:rsidR="003F1C7E" w:rsidRPr="005B57CA" w:rsidRDefault="003F1C7E" w:rsidP="00F476F2">
      <w:pPr>
        <w:pStyle w:val="BodyText"/>
        <w:kinsoku w:val="0"/>
        <w:overflowPunct w:val="0"/>
        <w:spacing w:before="1"/>
        <w:ind w:left="220"/>
        <w:rPr>
          <w:color w:val="538DD3"/>
          <w:sz w:val="22"/>
          <w:szCs w:val="22"/>
        </w:rPr>
      </w:pPr>
    </w:p>
    <w:p w14:paraId="42EF15AF" w14:textId="36D4D5CD" w:rsidR="005B57CA" w:rsidRDefault="00A422D5" w:rsidP="00915455">
      <w:pPr>
        <w:pStyle w:val="ListParagraph"/>
        <w:widowControl/>
        <w:numPr>
          <w:ilvl w:val="0"/>
          <w:numId w:val="7"/>
        </w:numPr>
        <w:autoSpaceDE/>
        <w:autoSpaceDN/>
        <w:adjustRightInd/>
        <w:spacing w:before="0"/>
        <w:contextualSpacing/>
        <w:rPr>
          <w:sz w:val="22"/>
          <w:szCs w:val="22"/>
        </w:rPr>
      </w:pPr>
      <w:proofErr w:type="spellStart"/>
      <w:r w:rsidRPr="005A5800">
        <w:rPr>
          <w:sz w:val="22"/>
          <w:szCs w:val="22"/>
        </w:rPr>
        <w:lastRenderedPageBreak/>
        <w:t>Wolbrom</w:t>
      </w:r>
      <w:proofErr w:type="spellEnd"/>
      <w:r w:rsidRPr="005A5800">
        <w:rPr>
          <w:sz w:val="22"/>
          <w:szCs w:val="22"/>
        </w:rPr>
        <w:t xml:space="preserve"> DH, Kim J, </w:t>
      </w:r>
      <w:r w:rsidRPr="005A5800">
        <w:rPr>
          <w:sz w:val="22"/>
          <w:szCs w:val="22"/>
          <w:u w:val="single"/>
        </w:rPr>
        <w:t>Griesemer A</w:t>
      </w:r>
      <w:r w:rsidRPr="005A5800">
        <w:rPr>
          <w:sz w:val="22"/>
          <w:szCs w:val="22"/>
        </w:rPr>
        <w:t xml:space="preserve">. The Road to Xenotransplantation. </w:t>
      </w:r>
      <w:r w:rsidRPr="005A5800">
        <w:rPr>
          <w:i/>
          <w:iCs/>
          <w:sz w:val="22"/>
          <w:szCs w:val="22"/>
        </w:rPr>
        <w:t xml:space="preserve">Current </w:t>
      </w:r>
      <w:r w:rsidR="005B57CA" w:rsidRPr="005A5800">
        <w:rPr>
          <w:i/>
          <w:iCs/>
          <w:sz w:val="22"/>
          <w:szCs w:val="22"/>
        </w:rPr>
        <w:t>Opinion</w:t>
      </w:r>
      <w:r w:rsidRPr="005A5800">
        <w:rPr>
          <w:i/>
          <w:iCs/>
          <w:sz w:val="22"/>
          <w:szCs w:val="22"/>
        </w:rPr>
        <w:t xml:space="preserve"> in Organ </w:t>
      </w:r>
      <w:proofErr w:type="spellStart"/>
      <w:r w:rsidRPr="005A5800">
        <w:rPr>
          <w:i/>
          <w:iCs/>
          <w:sz w:val="22"/>
          <w:szCs w:val="22"/>
        </w:rPr>
        <w:t>Transpalntation</w:t>
      </w:r>
      <w:proofErr w:type="spellEnd"/>
      <w:r w:rsidRPr="005A5800">
        <w:rPr>
          <w:sz w:val="22"/>
          <w:szCs w:val="22"/>
        </w:rPr>
        <w:t xml:space="preserve">. </w:t>
      </w:r>
      <w:r w:rsidR="005A5800" w:rsidRPr="005A5800">
        <w:rPr>
          <w:sz w:val="22"/>
          <w:szCs w:val="22"/>
        </w:rPr>
        <w:t>2023</w:t>
      </w:r>
      <w:r w:rsidR="005A5800">
        <w:rPr>
          <w:sz w:val="22"/>
          <w:szCs w:val="22"/>
        </w:rPr>
        <w:t xml:space="preserve"> Feb 8. </w:t>
      </w:r>
      <w:r w:rsidR="005A5800" w:rsidRPr="005A5800">
        <w:rPr>
          <w:sz w:val="22"/>
          <w:szCs w:val="22"/>
        </w:rPr>
        <w:t>PMID: 36752272</w:t>
      </w:r>
    </w:p>
    <w:p w14:paraId="2B0C6759" w14:textId="77777777" w:rsidR="005A5800" w:rsidRPr="009D44B8" w:rsidRDefault="005A5800" w:rsidP="005A5800">
      <w:pPr>
        <w:pStyle w:val="ListParagraph"/>
        <w:widowControl/>
        <w:autoSpaceDE/>
        <w:autoSpaceDN/>
        <w:adjustRightInd/>
        <w:spacing w:before="0"/>
        <w:ind w:left="360" w:firstLine="0"/>
        <w:contextualSpacing/>
        <w:rPr>
          <w:sz w:val="22"/>
          <w:szCs w:val="22"/>
        </w:rPr>
      </w:pPr>
    </w:p>
    <w:p w14:paraId="0CF510E9" w14:textId="77777777" w:rsidR="009D44B8" w:rsidRPr="009D44B8" w:rsidRDefault="005B57CA" w:rsidP="009D44B8">
      <w:pPr>
        <w:pStyle w:val="ListParagraph"/>
        <w:widowControl/>
        <w:numPr>
          <w:ilvl w:val="0"/>
          <w:numId w:val="7"/>
        </w:numPr>
        <w:autoSpaceDE/>
        <w:autoSpaceDN/>
        <w:adjustRightInd/>
        <w:spacing w:before="0"/>
        <w:contextualSpacing/>
        <w:rPr>
          <w:sz w:val="22"/>
          <w:szCs w:val="22"/>
        </w:rPr>
      </w:pPr>
      <w:proofErr w:type="spellStart"/>
      <w:r w:rsidRPr="009D44B8">
        <w:rPr>
          <w:sz w:val="22"/>
          <w:szCs w:val="22"/>
        </w:rPr>
        <w:t>Tatapudi</w:t>
      </w:r>
      <w:proofErr w:type="spellEnd"/>
      <w:r w:rsidRPr="009D44B8">
        <w:rPr>
          <w:sz w:val="22"/>
          <w:szCs w:val="22"/>
        </w:rPr>
        <w:t xml:space="preserve"> VS, </w:t>
      </w:r>
      <w:proofErr w:type="spellStart"/>
      <w:r w:rsidRPr="009D44B8">
        <w:rPr>
          <w:sz w:val="22"/>
          <w:szCs w:val="22"/>
          <w:u w:val="single"/>
        </w:rPr>
        <w:t>Griesemer</w:t>
      </w:r>
      <w:proofErr w:type="spellEnd"/>
      <w:r w:rsidRPr="009D44B8">
        <w:rPr>
          <w:sz w:val="22"/>
          <w:szCs w:val="22"/>
          <w:u w:val="single"/>
        </w:rPr>
        <w:t xml:space="preserve"> AD</w:t>
      </w:r>
      <w:r w:rsidRPr="009D44B8">
        <w:rPr>
          <w:sz w:val="22"/>
          <w:szCs w:val="22"/>
        </w:rPr>
        <w:t xml:space="preserve">. Physiologic considerations of pig-to-human kidney xenotransplantation. </w:t>
      </w:r>
      <w:proofErr w:type="spellStart"/>
      <w:r w:rsidRPr="009D44B8">
        <w:rPr>
          <w:i/>
          <w:iCs/>
          <w:sz w:val="22"/>
          <w:szCs w:val="22"/>
        </w:rPr>
        <w:t>Curr</w:t>
      </w:r>
      <w:proofErr w:type="spellEnd"/>
      <w:r w:rsidRPr="009D44B8">
        <w:rPr>
          <w:i/>
          <w:iCs/>
          <w:sz w:val="22"/>
          <w:szCs w:val="22"/>
        </w:rPr>
        <w:t xml:space="preserve"> </w:t>
      </w:r>
      <w:proofErr w:type="spellStart"/>
      <w:r w:rsidRPr="009D44B8">
        <w:rPr>
          <w:i/>
          <w:iCs/>
          <w:sz w:val="22"/>
          <w:szCs w:val="22"/>
        </w:rPr>
        <w:t>Opin</w:t>
      </w:r>
      <w:proofErr w:type="spellEnd"/>
      <w:r w:rsidRPr="009D44B8">
        <w:rPr>
          <w:i/>
          <w:iCs/>
          <w:sz w:val="22"/>
          <w:szCs w:val="22"/>
        </w:rPr>
        <w:t xml:space="preserve"> Nephrol </w:t>
      </w:r>
      <w:proofErr w:type="spellStart"/>
      <w:r w:rsidRPr="009D44B8">
        <w:rPr>
          <w:i/>
          <w:iCs/>
          <w:sz w:val="22"/>
          <w:szCs w:val="22"/>
        </w:rPr>
        <w:t>Hypertens</w:t>
      </w:r>
      <w:proofErr w:type="spellEnd"/>
      <w:r w:rsidRPr="009D44B8">
        <w:rPr>
          <w:sz w:val="22"/>
          <w:szCs w:val="22"/>
        </w:rPr>
        <w:t xml:space="preserve">. 2023 Mar 1;32(2):193-198. </w:t>
      </w:r>
      <w:proofErr w:type="spellStart"/>
      <w:r w:rsidRPr="009D44B8">
        <w:rPr>
          <w:sz w:val="22"/>
          <w:szCs w:val="22"/>
        </w:rPr>
        <w:t>Epub</w:t>
      </w:r>
      <w:proofErr w:type="spellEnd"/>
      <w:r w:rsidRPr="009D44B8">
        <w:rPr>
          <w:sz w:val="22"/>
          <w:szCs w:val="22"/>
        </w:rPr>
        <w:t xml:space="preserve"> 2022 Nov 17. PMID: 36683545.</w:t>
      </w:r>
    </w:p>
    <w:p w14:paraId="30967BAF" w14:textId="77777777" w:rsidR="009D44B8" w:rsidRPr="009D44B8" w:rsidRDefault="009D44B8" w:rsidP="009D44B8">
      <w:pPr>
        <w:pStyle w:val="ListParagraph"/>
        <w:rPr>
          <w:sz w:val="22"/>
          <w:szCs w:val="22"/>
        </w:rPr>
      </w:pPr>
    </w:p>
    <w:p w14:paraId="60FC790C" w14:textId="77777777" w:rsidR="009D44B8" w:rsidRPr="009D44B8" w:rsidRDefault="00732AC2" w:rsidP="009D44B8">
      <w:pPr>
        <w:pStyle w:val="ListParagraph"/>
        <w:widowControl/>
        <w:numPr>
          <w:ilvl w:val="0"/>
          <w:numId w:val="7"/>
        </w:numPr>
        <w:autoSpaceDE/>
        <w:autoSpaceDN/>
        <w:adjustRightInd/>
        <w:spacing w:before="0"/>
        <w:contextualSpacing/>
        <w:rPr>
          <w:sz w:val="22"/>
          <w:szCs w:val="22"/>
        </w:rPr>
      </w:pPr>
      <w:r w:rsidRPr="009D44B8">
        <w:rPr>
          <w:sz w:val="22"/>
          <w:szCs w:val="22"/>
        </w:rPr>
        <w:t xml:space="preserve">Sykes M, </w:t>
      </w:r>
      <w:r w:rsidRPr="009D44B8">
        <w:rPr>
          <w:sz w:val="22"/>
          <w:szCs w:val="22"/>
          <w:u w:val="single"/>
        </w:rPr>
        <w:t>Griesemer A</w:t>
      </w:r>
      <w:r w:rsidRPr="009D44B8">
        <w:rPr>
          <w:sz w:val="22"/>
          <w:szCs w:val="22"/>
        </w:rPr>
        <w:t xml:space="preserve">. Transplantation tolerance in nonhuman primates and humans. </w:t>
      </w:r>
      <w:r w:rsidRPr="009D44B8">
        <w:rPr>
          <w:i/>
          <w:iCs/>
          <w:sz w:val="22"/>
          <w:szCs w:val="22"/>
        </w:rPr>
        <w:t>Bone Marrow Transplant</w:t>
      </w:r>
      <w:r w:rsidRPr="009D44B8">
        <w:rPr>
          <w:sz w:val="22"/>
          <w:szCs w:val="22"/>
        </w:rPr>
        <w:t>. 2019 Aug;54(Suppl 2):815-821. PMID: 31431694; PMC7323053.</w:t>
      </w:r>
      <w:r w:rsidR="009D44B8" w:rsidRPr="009D44B8">
        <w:rPr>
          <w:sz w:val="22"/>
          <w:szCs w:val="22"/>
        </w:rPr>
        <w:t xml:space="preserve"> </w:t>
      </w:r>
    </w:p>
    <w:p w14:paraId="50BCAE28" w14:textId="77777777" w:rsidR="009D44B8" w:rsidRPr="009D44B8" w:rsidRDefault="009D44B8" w:rsidP="009D44B8">
      <w:pPr>
        <w:pStyle w:val="ListParagraph"/>
        <w:rPr>
          <w:sz w:val="22"/>
          <w:szCs w:val="22"/>
        </w:rPr>
      </w:pPr>
    </w:p>
    <w:p w14:paraId="7F1319B7" w14:textId="77777777" w:rsidR="009D44B8" w:rsidRPr="009D44B8" w:rsidRDefault="009D44B8" w:rsidP="009A5757">
      <w:pPr>
        <w:pStyle w:val="ListParagraph"/>
        <w:widowControl/>
        <w:numPr>
          <w:ilvl w:val="0"/>
          <w:numId w:val="7"/>
        </w:numPr>
        <w:autoSpaceDE/>
        <w:autoSpaceDN/>
        <w:adjustRightInd/>
        <w:spacing w:before="0"/>
        <w:contextualSpacing/>
        <w:rPr>
          <w:sz w:val="22"/>
          <w:szCs w:val="22"/>
        </w:rPr>
      </w:pPr>
      <w:r w:rsidRPr="009D44B8">
        <w:rPr>
          <w:sz w:val="22"/>
          <w:szCs w:val="22"/>
        </w:rPr>
        <w:t xml:space="preserve">Duggan EM, </w:t>
      </w:r>
      <w:r w:rsidRPr="009D44B8">
        <w:rPr>
          <w:sz w:val="22"/>
          <w:szCs w:val="22"/>
          <w:u w:val="single"/>
        </w:rPr>
        <w:t>Griesemer A</w:t>
      </w:r>
      <w:r w:rsidRPr="009D44B8">
        <w:rPr>
          <w:sz w:val="22"/>
          <w:szCs w:val="22"/>
        </w:rPr>
        <w:t xml:space="preserve">. Progress towards xenogeneic tolerance. </w:t>
      </w:r>
      <w:proofErr w:type="spellStart"/>
      <w:r w:rsidRPr="009D44B8">
        <w:rPr>
          <w:i/>
          <w:iCs/>
          <w:sz w:val="22"/>
          <w:szCs w:val="22"/>
        </w:rPr>
        <w:t>Curr</w:t>
      </w:r>
      <w:proofErr w:type="spellEnd"/>
      <w:r w:rsidRPr="009D44B8">
        <w:rPr>
          <w:i/>
          <w:iCs/>
          <w:sz w:val="22"/>
          <w:szCs w:val="22"/>
        </w:rPr>
        <w:t xml:space="preserve"> </w:t>
      </w:r>
      <w:proofErr w:type="spellStart"/>
      <w:r w:rsidRPr="009D44B8">
        <w:rPr>
          <w:i/>
          <w:iCs/>
          <w:sz w:val="22"/>
          <w:szCs w:val="22"/>
        </w:rPr>
        <w:t>Opin</w:t>
      </w:r>
      <w:proofErr w:type="spellEnd"/>
      <w:r w:rsidRPr="009D44B8">
        <w:rPr>
          <w:i/>
          <w:iCs/>
          <w:sz w:val="22"/>
          <w:szCs w:val="22"/>
        </w:rPr>
        <w:t xml:space="preserve"> Organ Transplant</w:t>
      </w:r>
      <w:r w:rsidRPr="009D44B8">
        <w:rPr>
          <w:sz w:val="22"/>
          <w:szCs w:val="22"/>
        </w:rPr>
        <w:t>. 2020 Oct;25(5):457-463. PMID: 32796</w:t>
      </w:r>
    </w:p>
    <w:p w14:paraId="1ACE8B6D" w14:textId="77777777" w:rsidR="009D44B8" w:rsidRPr="009D44B8" w:rsidRDefault="009D44B8" w:rsidP="009D44B8">
      <w:pPr>
        <w:pStyle w:val="ListParagraph"/>
        <w:rPr>
          <w:color w:val="000000"/>
          <w:sz w:val="22"/>
          <w:szCs w:val="22"/>
        </w:rPr>
      </w:pPr>
    </w:p>
    <w:p w14:paraId="4F821CFF" w14:textId="6F45F275" w:rsidR="00732AC2" w:rsidRPr="009D44B8" w:rsidRDefault="009D44B8" w:rsidP="009A5757">
      <w:pPr>
        <w:pStyle w:val="ListParagraph"/>
        <w:widowControl/>
        <w:numPr>
          <w:ilvl w:val="0"/>
          <w:numId w:val="7"/>
        </w:numPr>
        <w:autoSpaceDE/>
        <w:autoSpaceDN/>
        <w:adjustRightInd/>
        <w:spacing w:before="0"/>
        <w:contextualSpacing/>
        <w:rPr>
          <w:sz w:val="22"/>
          <w:szCs w:val="22"/>
        </w:rPr>
      </w:pPr>
      <w:r w:rsidRPr="009D44B8">
        <w:rPr>
          <w:color w:val="000000"/>
          <w:sz w:val="22"/>
          <w:szCs w:val="22"/>
        </w:rPr>
        <w:t xml:space="preserve">Chaudhry S, Emond J, </w:t>
      </w:r>
      <w:r w:rsidRPr="009D44B8">
        <w:rPr>
          <w:color w:val="000000"/>
          <w:sz w:val="22"/>
          <w:szCs w:val="22"/>
          <w:u w:val="single"/>
        </w:rPr>
        <w:t>Griesemer A</w:t>
      </w:r>
      <w:r w:rsidRPr="009D44B8">
        <w:rPr>
          <w:color w:val="000000"/>
          <w:sz w:val="22"/>
          <w:szCs w:val="22"/>
        </w:rPr>
        <w:t xml:space="preserve">. Immune Cell Trafficking to the Liver. </w:t>
      </w:r>
      <w:r w:rsidRPr="009D44B8">
        <w:rPr>
          <w:i/>
          <w:iCs/>
          <w:color w:val="000000"/>
          <w:sz w:val="22"/>
          <w:szCs w:val="22"/>
        </w:rPr>
        <w:t>Transplantation</w:t>
      </w:r>
      <w:r w:rsidRPr="009D44B8">
        <w:rPr>
          <w:color w:val="000000"/>
          <w:sz w:val="22"/>
          <w:szCs w:val="22"/>
        </w:rPr>
        <w:t>. 2019 Jul;103(7):1323-1337. PMID: 30817405; PMCID: PMC7044802.</w:t>
      </w:r>
    </w:p>
    <w:p w14:paraId="6973607F" w14:textId="77777777" w:rsidR="009D44B8" w:rsidRPr="009D44B8" w:rsidRDefault="009D44B8" w:rsidP="009D44B8">
      <w:pPr>
        <w:widowControl/>
        <w:autoSpaceDE/>
        <w:autoSpaceDN/>
        <w:adjustRightInd/>
        <w:contextualSpacing/>
      </w:pPr>
    </w:p>
    <w:p w14:paraId="4D9F49BD" w14:textId="77777777" w:rsidR="00732AC2" w:rsidRPr="009D44B8" w:rsidRDefault="00732AC2" w:rsidP="003F1C7E">
      <w:pPr>
        <w:pStyle w:val="ListParagraph"/>
        <w:widowControl/>
        <w:numPr>
          <w:ilvl w:val="0"/>
          <w:numId w:val="7"/>
        </w:numPr>
        <w:autoSpaceDE/>
        <w:autoSpaceDN/>
        <w:adjustRightInd/>
        <w:spacing w:before="0"/>
        <w:contextualSpacing/>
        <w:rPr>
          <w:sz w:val="22"/>
          <w:szCs w:val="22"/>
        </w:rPr>
      </w:pPr>
      <w:proofErr w:type="spellStart"/>
      <w:r w:rsidRPr="009D44B8">
        <w:rPr>
          <w:sz w:val="22"/>
          <w:szCs w:val="22"/>
        </w:rPr>
        <w:t>Llore</w:t>
      </w:r>
      <w:proofErr w:type="spellEnd"/>
      <w:r w:rsidRPr="009D44B8">
        <w:rPr>
          <w:sz w:val="22"/>
          <w:szCs w:val="22"/>
        </w:rPr>
        <w:t xml:space="preserve"> NP, </w:t>
      </w:r>
      <w:proofErr w:type="spellStart"/>
      <w:r w:rsidRPr="009D44B8">
        <w:rPr>
          <w:sz w:val="22"/>
          <w:szCs w:val="22"/>
        </w:rPr>
        <w:t>Bruestle</w:t>
      </w:r>
      <w:proofErr w:type="spellEnd"/>
      <w:r w:rsidRPr="009D44B8">
        <w:rPr>
          <w:sz w:val="22"/>
          <w:szCs w:val="22"/>
        </w:rPr>
        <w:t xml:space="preserve"> KA, </w:t>
      </w:r>
      <w:r w:rsidRPr="009D44B8">
        <w:rPr>
          <w:sz w:val="22"/>
          <w:szCs w:val="22"/>
          <w:u w:val="single"/>
        </w:rPr>
        <w:t>Griesemer A</w:t>
      </w:r>
      <w:r w:rsidRPr="009D44B8">
        <w:rPr>
          <w:sz w:val="22"/>
          <w:szCs w:val="22"/>
        </w:rPr>
        <w:t xml:space="preserve">. Xenotransplantation tolerance: applications for recent advances in modified swine. </w:t>
      </w:r>
      <w:proofErr w:type="spellStart"/>
      <w:r w:rsidRPr="009D44B8">
        <w:rPr>
          <w:i/>
          <w:iCs/>
          <w:sz w:val="22"/>
          <w:szCs w:val="22"/>
        </w:rPr>
        <w:t>Curr</w:t>
      </w:r>
      <w:proofErr w:type="spellEnd"/>
      <w:r w:rsidRPr="009D44B8">
        <w:rPr>
          <w:i/>
          <w:iCs/>
          <w:sz w:val="22"/>
          <w:szCs w:val="22"/>
        </w:rPr>
        <w:t xml:space="preserve"> </w:t>
      </w:r>
      <w:proofErr w:type="spellStart"/>
      <w:r w:rsidRPr="009D44B8">
        <w:rPr>
          <w:i/>
          <w:iCs/>
          <w:sz w:val="22"/>
          <w:szCs w:val="22"/>
        </w:rPr>
        <w:t>Opin</w:t>
      </w:r>
      <w:proofErr w:type="spellEnd"/>
      <w:r w:rsidRPr="009D44B8">
        <w:rPr>
          <w:i/>
          <w:iCs/>
          <w:sz w:val="22"/>
          <w:szCs w:val="22"/>
        </w:rPr>
        <w:t xml:space="preserve"> Organ Transplant</w:t>
      </w:r>
      <w:r w:rsidRPr="009D44B8">
        <w:rPr>
          <w:sz w:val="22"/>
          <w:szCs w:val="22"/>
        </w:rPr>
        <w:t>. 2018 Dec;23(6):642-648. PMID: 30379724 PMC7010353</w:t>
      </w:r>
    </w:p>
    <w:p w14:paraId="2938C1A3" w14:textId="77777777" w:rsidR="00732AC2" w:rsidRPr="009D44B8" w:rsidRDefault="00732AC2" w:rsidP="002123E6"/>
    <w:p w14:paraId="36EF0966" w14:textId="77777777" w:rsidR="00732AC2" w:rsidRPr="009D44B8" w:rsidRDefault="00732AC2" w:rsidP="003F1C7E">
      <w:pPr>
        <w:pStyle w:val="ListParagraph"/>
        <w:widowControl/>
        <w:numPr>
          <w:ilvl w:val="0"/>
          <w:numId w:val="7"/>
        </w:numPr>
        <w:autoSpaceDE/>
        <w:autoSpaceDN/>
        <w:adjustRightInd/>
        <w:spacing w:before="0" w:after="120"/>
        <w:rPr>
          <w:rStyle w:val="Emphasis"/>
          <w:i w:val="0"/>
          <w:color w:val="000000"/>
          <w:sz w:val="22"/>
          <w:szCs w:val="22"/>
        </w:rPr>
      </w:pPr>
      <w:r w:rsidRPr="009D44B8">
        <w:rPr>
          <w:rStyle w:val="Emphasis"/>
          <w:i w:val="0"/>
          <w:iCs w:val="0"/>
          <w:color w:val="000000"/>
          <w:sz w:val="22"/>
          <w:szCs w:val="22"/>
          <w:u w:val="single"/>
        </w:rPr>
        <w:t>Griesemer A</w:t>
      </w:r>
      <w:r w:rsidRPr="009D44B8">
        <w:rPr>
          <w:rStyle w:val="Emphasis"/>
          <w:i w:val="0"/>
          <w:iCs w:val="0"/>
          <w:color w:val="000000"/>
          <w:sz w:val="22"/>
          <w:szCs w:val="22"/>
        </w:rPr>
        <w:t xml:space="preserve">, Yamada K, Sykes M. Xenotransplantation: immunological hurdles and progress toward tolerance. Immunological Reviews. </w:t>
      </w:r>
      <w:r w:rsidRPr="009D44B8">
        <w:rPr>
          <w:i/>
          <w:iCs/>
          <w:color w:val="000000"/>
          <w:sz w:val="22"/>
          <w:szCs w:val="22"/>
        </w:rPr>
        <w:t>Immunol Rev</w:t>
      </w:r>
      <w:r w:rsidRPr="009D44B8">
        <w:rPr>
          <w:iCs/>
          <w:color w:val="000000"/>
          <w:sz w:val="22"/>
          <w:szCs w:val="22"/>
        </w:rPr>
        <w:t>. 2014 Mar;258(1):241-58. PMID: 24517437 PMCID: PMC4023346</w:t>
      </w:r>
    </w:p>
    <w:p w14:paraId="1C758210" w14:textId="77777777" w:rsidR="00732AC2" w:rsidRPr="00370036" w:rsidRDefault="00732AC2" w:rsidP="003F1C7E">
      <w:pPr>
        <w:pStyle w:val="ListParagraph"/>
        <w:widowControl/>
        <w:numPr>
          <w:ilvl w:val="0"/>
          <w:numId w:val="7"/>
        </w:numPr>
        <w:autoSpaceDE/>
        <w:autoSpaceDN/>
        <w:adjustRightInd/>
        <w:spacing w:before="0" w:after="120"/>
        <w:rPr>
          <w:rStyle w:val="Emphasis"/>
          <w:i w:val="0"/>
          <w:color w:val="000000"/>
          <w:sz w:val="22"/>
          <w:szCs w:val="22"/>
        </w:rPr>
      </w:pPr>
      <w:r w:rsidRPr="009D44B8">
        <w:rPr>
          <w:rStyle w:val="Emphasis"/>
          <w:i w:val="0"/>
          <w:iCs w:val="0"/>
          <w:color w:val="000000"/>
          <w:sz w:val="22"/>
          <w:szCs w:val="22"/>
          <w:u w:val="single"/>
        </w:rPr>
        <w:t>Griesemer AD</w:t>
      </w:r>
      <w:r w:rsidRPr="009D44B8">
        <w:rPr>
          <w:rStyle w:val="Emphasis"/>
          <w:i w:val="0"/>
          <w:iCs w:val="0"/>
          <w:color w:val="000000"/>
          <w:sz w:val="22"/>
          <w:szCs w:val="22"/>
        </w:rPr>
        <w:t>, Sorenson EC, Hardy MA.  The Role of the Thymus</w:t>
      </w:r>
      <w:r w:rsidRPr="00370036">
        <w:rPr>
          <w:rStyle w:val="Emphasis"/>
          <w:i w:val="0"/>
          <w:iCs w:val="0"/>
          <w:color w:val="000000"/>
          <w:sz w:val="22"/>
          <w:szCs w:val="22"/>
        </w:rPr>
        <w:t xml:space="preserve"> in Tolerance. </w:t>
      </w:r>
      <w:r w:rsidRPr="00370036">
        <w:rPr>
          <w:rStyle w:val="Emphasis"/>
          <w:color w:val="000000"/>
          <w:sz w:val="22"/>
          <w:szCs w:val="22"/>
        </w:rPr>
        <w:t>Transplantation.</w:t>
      </w:r>
      <w:r w:rsidRPr="00370036">
        <w:rPr>
          <w:iCs/>
          <w:color w:val="000000"/>
          <w:sz w:val="22"/>
          <w:szCs w:val="22"/>
        </w:rPr>
        <w:t xml:space="preserve"> 2010 Sep 15;90(5):465-74. PMID: 20555306</w:t>
      </w:r>
    </w:p>
    <w:p w14:paraId="583C1A12" w14:textId="77777777" w:rsidR="00732AC2" w:rsidRPr="00370036" w:rsidRDefault="00732AC2" w:rsidP="003F1C7E">
      <w:pPr>
        <w:pStyle w:val="ListParagraph"/>
        <w:widowControl/>
        <w:numPr>
          <w:ilvl w:val="0"/>
          <w:numId w:val="7"/>
        </w:numPr>
        <w:autoSpaceDE/>
        <w:autoSpaceDN/>
        <w:adjustRightInd/>
        <w:spacing w:before="0" w:after="120"/>
        <w:rPr>
          <w:rFonts w:eastAsia="MS Mincho"/>
          <w:sz w:val="22"/>
          <w:szCs w:val="22"/>
          <w:lang w:eastAsia="ja-JP"/>
        </w:rPr>
      </w:pPr>
      <w:proofErr w:type="spellStart"/>
      <w:r w:rsidRPr="00370036">
        <w:rPr>
          <w:rFonts w:eastAsia="MS Mincho"/>
          <w:sz w:val="22"/>
          <w:szCs w:val="22"/>
          <w:lang w:eastAsia="ja-JP"/>
        </w:rPr>
        <w:t>Mii</w:t>
      </w:r>
      <w:proofErr w:type="spellEnd"/>
      <w:r w:rsidRPr="00370036">
        <w:rPr>
          <w:rFonts w:eastAsia="MS Mincho"/>
          <w:sz w:val="22"/>
          <w:szCs w:val="22"/>
          <w:lang w:eastAsia="ja-JP"/>
        </w:rPr>
        <w:t xml:space="preserve"> A, Shimizu A, Masuda Y, Fujita E, Aki K, </w:t>
      </w:r>
      <w:proofErr w:type="spellStart"/>
      <w:r w:rsidRPr="00370036">
        <w:rPr>
          <w:rFonts w:eastAsia="MS Mincho"/>
          <w:sz w:val="22"/>
          <w:szCs w:val="22"/>
          <w:lang w:eastAsia="ja-JP"/>
        </w:rPr>
        <w:t>Ishizaki</w:t>
      </w:r>
      <w:proofErr w:type="spellEnd"/>
      <w:r w:rsidRPr="00370036">
        <w:rPr>
          <w:rFonts w:eastAsia="MS Mincho"/>
          <w:sz w:val="22"/>
          <w:szCs w:val="22"/>
          <w:lang w:eastAsia="ja-JP"/>
        </w:rPr>
        <w:t xml:space="preserve"> M, Sato S, </w:t>
      </w:r>
      <w:r w:rsidRPr="00370036">
        <w:rPr>
          <w:rFonts w:eastAsia="MS Mincho"/>
          <w:sz w:val="22"/>
          <w:szCs w:val="22"/>
          <w:u w:val="single"/>
          <w:lang w:eastAsia="ja-JP"/>
        </w:rPr>
        <w:t>Griesemer A</w:t>
      </w:r>
      <w:r w:rsidRPr="00370036">
        <w:rPr>
          <w:rFonts w:eastAsia="MS Mincho"/>
          <w:sz w:val="22"/>
          <w:szCs w:val="22"/>
          <w:lang w:eastAsia="ja-JP"/>
        </w:rPr>
        <w:t xml:space="preserve">, Fukuda Y.  </w:t>
      </w:r>
      <w:proofErr w:type="gramStart"/>
      <w:r w:rsidRPr="00370036">
        <w:rPr>
          <w:rFonts w:eastAsia="MS Mincho"/>
          <w:sz w:val="22"/>
          <w:szCs w:val="22"/>
          <w:lang w:eastAsia="ja-JP"/>
        </w:rPr>
        <w:t>Current status</w:t>
      </w:r>
      <w:proofErr w:type="gramEnd"/>
      <w:r w:rsidRPr="00370036">
        <w:rPr>
          <w:rFonts w:eastAsia="MS Mincho"/>
          <w:sz w:val="22"/>
          <w:szCs w:val="22"/>
          <w:lang w:eastAsia="ja-JP"/>
        </w:rPr>
        <w:t xml:space="preserve"> and issues of C1q nephropathy.  </w:t>
      </w:r>
      <w:r w:rsidRPr="00370036">
        <w:rPr>
          <w:rFonts w:eastAsia="MS Mincho"/>
          <w:i/>
          <w:sz w:val="22"/>
          <w:szCs w:val="22"/>
          <w:lang w:eastAsia="ja-JP"/>
        </w:rPr>
        <w:t>Clin Exp Nephrol</w:t>
      </w:r>
      <w:r w:rsidRPr="00370036">
        <w:rPr>
          <w:rFonts w:eastAsia="MS Mincho"/>
          <w:sz w:val="22"/>
          <w:szCs w:val="22"/>
          <w:lang w:eastAsia="ja-JP"/>
        </w:rPr>
        <w:t>. Clin Exp Nephrol. 2009 Aug;13(4):263-74. PMID: 19373520</w:t>
      </w:r>
    </w:p>
    <w:p w14:paraId="7833B1C9" w14:textId="77777777" w:rsidR="00732AC2" w:rsidRPr="00370036" w:rsidRDefault="00732AC2" w:rsidP="003F1C7E">
      <w:pPr>
        <w:pStyle w:val="ListParagraph"/>
        <w:widowControl/>
        <w:numPr>
          <w:ilvl w:val="0"/>
          <w:numId w:val="7"/>
        </w:numPr>
        <w:autoSpaceDE/>
        <w:autoSpaceDN/>
        <w:adjustRightInd/>
        <w:spacing w:before="0" w:after="120"/>
        <w:rPr>
          <w:rFonts w:eastAsia="MS Mincho"/>
          <w:sz w:val="22"/>
          <w:szCs w:val="22"/>
          <w:lang w:eastAsia="ja-JP"/>
        </w:rPr>
      </w:pPr>
      <w:proofErr w:type="spellStart"/>
      <w:r w:rsidRPr="00370036">
        <w:rPr>
          <w:rFonts w:eastAsia="MS Mincho"/>
          <w:sz w:val="22"/>
          <w:szCs w:val="22"/>
          <w:lang w:val="pl-PL" w:eastAsia="ja-JP"/>
        </w:rPr>
        <w:t>Yamada</w:t>
      </w:r>
      <w:proofErr w:type="spellEnd"/>
      <w:r w:rsidRPr="00370036">
        <w:rPr>
          <w:rFonts w:eastAsia="MS Mincho"/>
          <w:sz w:val="22"/>
          <w:szCs w:val="22"/>
          <w:lang w:val="pl-PL" w:eastAsia="ja-JP"/>
        </w:rPr>
        <w:t xml:space="preserve"> K, </w:t>
      </w:r>
      <w:proofErr w:type="spellStart"/>
      <w:r w:rsidRPr="00370036">
        <w:rPr>
          <w:rFonts w:eastAsia="MS Mincho"/>
          <w:bCs/>
          <w:sz w:val="22"/>
          <w:szCs w:val="22"/>
          <w:u w:val="single"/>
          <w:lang w:val="pl-PL" w:eastAsia="ja-JP"/>
        </w:rPr>
        <w:t>Griesemer</w:t>
      </w:r>
      <w:proofErr w:type="spellEnd"/>
      <w:r w:rsidRPr="00370036">
        <w:rPr>
          <w:rFonts w:eastAsia="MS Mincho"/>
          <w:bCs/>
          <w:sz w:val="22"/>
          <w:szCs w:val="22"/>
          <w:u w:val="single"/>
          <w:lang w:val="pl-PL" w:eastAsia="ja-JP"/>
        </w:rPr>
        <w:t xml:space="preserve"> A</w:t>
      </w:r>
      <w:r w:rsidRPr="00370036">
        <w:rPr>
          <w:rFonts w:eastAsia="MS Mincho"/>
          <w:sz w:val="22"/>
          <w:szCs w:val="22"/>
          <w:lang w:val="pl-PL" w:eastAsia="ja-JP"/>
        </w:rPr>
        <w:t xml:space="preserve">, </w:t>
      </w:r>
      <w:proofErr w:type="spellStart"/>
      <w:r w:rsidRPr="00370036">
        <w:rPr>
          <w:rFonts w:eastAsia="MS Mincho"/>
          <w:sz w:val="22"/>
          <w:szCs w:val="22"/>
          <w:lang w:val="pl-PL" w:eastAsia="ja-JP"/>
        </w:rPr>
        <w:t>Okumi</w:t>
      </w:r>
      <w:proofErr w:type="spellEnd"/>
      <w:r w:rsidRPr="00370036">
        <w:rPr>
          <w:rFonts w:eastAsia="MS Mincho"/>
          <w:sz w:val="22"/>
          <w:szCs w:val="22"/>
          <w:lang w:val="pl-PL" w:eastAsia="ja-JP"/>
        </w:rPr>
        <w:t xml:space="preserve"> M.  </w:t>
      </w:r>
      <w:r w:rsidRPr="00370036">
        <w:rPr>
          <w:rFonts w:eastAsia="MS Mincho"/>
          <w:sz w:val="22"/>
          <w:szCs w:val="22"/>
          <w:lang w:eastAsia="ja-JP"/>
        </w:rPr>
        <w:t xml:space="preserve">Pigs as xenogeneic donors.  </w:t>
      </w:r>
      <w:r w:rsidRPr="00370036">
        <w:rPr>
          <w:rFonts w:eastAsia="MS Mincho"/>
          <w:i/>
          <w:sz w:val="22"/>
          <w:szCs w:val="22"/>
          <w:lang w:eastAsia="ja-JP"/>
        </w:rPr>
        <w:t>Transplantation Reviews</w:t>
      </w:r>
      <w:r w:rsidRPr="00370036">
        <w:rPr>
          <w:rFonts w:eastAsia="MS Mincho"/>
          <w:sz w:val="22"/>
          <w:szCs w:val="22"/>
          <w:lang w:eastAsia="ja-JP"/>
        </w:rPr>
        <w:t xml:space="preserve">, </w:t>
      </w:r>
      <w:r w:rsidRPr="00370036">
        <w:rPr>
          <w:rFonts w:eastAsia="MS Mincho"/>
          <w:i/>
          <w:sz w:val="22"/>
          <w:szCs w:val="22"/>
          <w:lang w:eastAsia="ja-JP"/>
        </w:rPr>
        <w:t>2005 June, 19(3) pp. 164-177</w:t>
      </w:r>
      <w:r w:rsidRPr="00370036">
        <w:rPr>
          <w:rFonts w:eastAsia="MS Mincho"/>
          <w:sz w:val="22"/>
          <w:szCs w:val="22"/>
          <w:lang w:eastAsia="ja-JP"/>
        </w:rPr>
        <w:t xml:space="preserve">. </w:t>
      </w:r>
    </w:p>
    <w:p w14:paraId="299F7A22" w14:textId="77777777" w:rsidR="00732AC2" w:rsidRPr="00370036" w:rsidRDefault="00732AC2" w:rsidP="00732AC2">
      <w:pPr>
        <w:pStyle w:val="BodyText"/>
        <w:kinsoku w:val="0"/>
        <w:overflowPunct w:val="0"/>
        <w:rPr>
          <w:sz w:val="23"/>
          <w:szCs w:val="23"/>
        </w:rPr>
      </w:pPr>
    </w:p>
    <w:p w14:paraId="661D2CF6" w14:textId="4A61A0AA" w:rsidR="00732AC2" w:rsidRDefault="00732AC2" w:rsidP="00732AC2">
      <w:pPr>
        <w:pStyle w:val="BodyText"/>
        <w:kinsoku w:val="0"/>
        <w:overflowPunct w:val="0"/>
        <w:spacing w:line="491" w:lineRule="auto"/>
        <w:ind w:left="220" w:right="7458"/>
        <w:rPr>
          <w:color w:val="538DD3"/>
          <w:spacing w:val="1"/>
          <w:sz w:val="22"/>
          <w:szCs w:val="22"/>
        </w:rPr>
      </w:pPr>
      <w:r>
        <w:rPr>
          <w:color w:val="538DD3"/>
          <w:sz w:val="22"/>
          <w:szCs w:val="22"/>
        </w:rPr>
        <w:t>Book Chapters, Books</w:t>
      </w:r>
      <w:r>
        <w:rPr>
          <w:color w:val="538DD3"/>
          <w:spacing w:val="1"/>
          <w:sz w:val="22"/>
          <w:szCs w:val="22"/>
        </w:rPr>
        <w:t xml:space="preserve"> </w:t>
      </w:r>
    </w:p>
    <w:p w14:paraId="0852C591" w14:textId="77777777" w:rsidR="00732AC2" w:rsidRPr="00370036" w:rsidRDefault="00732AC2" w:rsidP="00732AC2">
      <w:pPr>
        <w:pStyle w:val="ListParagraph"/>
        <w:widowControl/>
        <w:numPr>
          <w:ilvl w:val="0"/>
          <w:numId w:val="4"/>
        </w:numPr>
        <w:autoSpaceDE/>
        <w:autoSpaceDN/>
        <w:adjustRightInd/>
        <w:spacing w:before="0" w:after="80" w:line="252" w:lineRule="auto"/>
        <w:rPr>
          <w:bCs/>
          <w:color w:val="000000"/>
          <w:sz w:val="22"/>
          <w:szCs w:val="22"/>
        </w:rPr>
      </w:pPr>
      <w:r w:rsidRPr="00370036">
        <w:rPr>
          <w:bCs/>
          <w:color w:val="000000"/>
          <w:sz w:val="22"/>
          <w:szCs w:val="22"/>
          <w:u w:val="single"/>
        </w:rPr>
        <w:t>Griesemer A</w:t>
      </w:r>
      <w:r w:rsidRPr="00370036">
        <w:rPr>
          <w:bCs/>
          <w:color w:val="000000"/>
          <w:sz w:val="22"/>
          <w:szCs w:val="22"/>
        </w:rPr>
        <w:t xml:space="preserve">. Emond J.  </w:t>
      </w:r>
      <w:r w:rsidRPr="00370036">
        <w:rPr>
          <w:sz w:val="22"/>
          <w:szCs w:val="22"/>
        </w:rPr>
        <w:t xml:space="preserve">Laparoscopy for cystic parasitic and non-parasitic disease of the liver.  Invited expert comment in: </w:t>
      </w:r>
      <w:proofErr w:type="spellStart"/>
      <w:r w:rsidRPr="00370036">
        <w:rPr>
          <w:sz w:val="22"/>
          <w:szCs w:val="22"/>
        </w:rPr>
        <w:t>Gagner</w:t>
      </w:r>
      <w:proofErr w:type="spellEnd"/>
      <w:r w:rsidRPr="00370036">
        <w:rPr>
          <w:sz w:val="22"/>
          <w:szCs w:val="22"/>
        </w:rPr>
        <w:t xml:space="preserve"> M, </w:t>
      </w:r>
      <w:proofErr w:type="spellStart"/>
      <w:r w:rsidRPr="00370036">
        <w:rPr>
          <w:sz w:val="22"/>
          <w:szCs w:val="22"/>
        </w:rPr>
        <w:t>Assalia</w:t>
      </w:r>
      <w:proofErr w:type="spellEnd"/>
      <w:r w:rsidRPr="00370036">
        <w:rPr>
          <w:sz w:val="22"/>
          <w:szCs w:val="22"/>
        </w:rPr>
        <w:t xml:space="preserve"> A, and M Schein, eds. </w:t>
      </w:r>
      <w:r w:rsidRPr="00370036">
        <w:rPr>
          <w:i/>
          <w:sz w:val="22"/>
          <w:szCs w:val="22"/>
        </w:rPr>
        <w:t>Controversies in Laparoscopic Surgery, 2004</w:t>
      </w:r>
      <w:r w:rsidRPr="00370036">
        <w:rPr>
          <w:sz w:val="22"/>
          <w:szCs w:val="22"/>
        </w:rPr>
        <w:t>. ISBN: 3540229523</w:t>
      </w:r>
    </w:p>
    <w:p w14:paraId="6A720A3D" w14:textId="77777777" w:rsidR="00732AC2" w:rsidRPr="00370036" w:rsidRDefault="00732AC2" w:rsidP="00732AC2">
      <w:pPr>
        <w:pStyle w:val="ListParagraph"/>
        <w:widowControl/>
        <w:numPr>
          <w:ilvl w:val="0"/>
          <w:numId w:val="4"/>
        </w:numPr>
        <w:autoSpaceDE/>
        <w:autoSpaceDN/>
        <w:adjustRightInd/>
        <w:spacing w:before="0" w:after="80" w:line="252" w:lineRule="auto"/>
        <w:rPr>
          <w:bCs/>
          <w:color w:val="000000"/>
          <w:sz w:val="22"/>
          <w:szCs w:val="22"/>
        </w:rPr>
      </w:pPr>
      <w:r w:rsidRPr="00370036">
        <w:rPr>
          <w:bCs/>
          <w:color w:val="000000"/>
          <w:sz w:val="22"/>
          <w:szCs w:val="22"/>
        </w:rPr>
        <w:t xml:space="preserve">Weiner J, </w:t>
      </w:r>
      <w:r w:rsidRPr="00370036">
        <w:rPr>
          <w:bCs/>
          <w:color w:val="000000"/>
          <w:sz w:val="22"/>
          <w:szCs w:val="22"/>
          <w:u w:val="single"/>
        </w:rPr>
        <w:t>Griesemer A</w:t>
      </w:r>
      <w:r w:rsidRPr="00370036">
        <w:rPr>
          <w:bCs/>
          <w:color w:val="000000"/>
          <w:sz w:val="22"/>
          <w:szCs w:val="22"/>
        </w:rPr>
        <w:t>, Kato T. Surgical management of leiomyosarcoma involving the major abdominal vessels. In: Leach RA, ed</w:t>
      </w:r>
      <w:r w:rsidRPr="00370036">
        <w:rPr>
          <w:bCs/>
          <w:i/>
          <w:color w:val="000000"/>
          <w:sz w:val="22"/>
          <w:szCs w:val="22"/>
        </w:rPr>
        <w:t>. Leiomyosarcoma: risk factors, diagnosis, and treatment options</w:t>
      </w:r>
      <w:r w:rsidRPr="00370036">
        <w:rPr>
          <w:bCs/>
          <w:color w:val="000000"/>
          <w:sz w:val="22"/>
          <w:szCs w:val="22"/>
        </w:rPr>
        <w:t>. Hauppauge, New York: Nova Science, 2014: 1-74.</w:t>
      </w:r>
    </w:p>
    <w:p w14:paraId="33FFB9B3" w14:textId="77777777" w:rsidR="00732AC2" w:rsidRPr="00370036" w:rsidRDefault="00732AC2" w:rsidP="00732AC2">
      <w:pPr>
        <w:pStyle w:val="ListParagraph"/>
        <w:widowControl/>
        <w:numPr>
          <w:ilvl w:val="0"/>
          <w:numId w:val="4"/>
        </w:numPr>
        <w:autoSpaceDE/>
        <w:autoSpaceDN/>
        <w:adjustRightInd/>
        <w:spacing w:before="0" w:after="80" w:line="252" w:lineRule="auto"/>
        <w:contextualSpacing/>
        <w:rPr>
          <w:sz w:val="22"/>
          <w:szCs w:val="22"/>
        </w:rPr>
      </w:pPr>
      <w:proofErr w:type="spellStart"/>
      <w:r w:rsidRPr="00370036">
        <w:rPr>
          <w:sz w:val="22"/>
          <w:szCs w:val="22"/>
        </w:rPr>
        <w:t>Liou</w:t>
      </w:r>
      <w:proofErr w:type="spellEnd"/>
      <w:r w:rsidRPr="00370036">
        <w:rPr>
          <w:sz w:val="22"/>
          <w:szCs w:val="22"/>
        </w:rPr>
        <w:t xml:space="preserve"> H, </w:t>
      </w:r>
      <w:proofErr w:type="spellStart"/>
      <w:r w:rsidRPr="00370036">
        <w:rPr>
          <w:sz w:val="22"/>
          <w:szCs w:val="22"/>
          <w:u w:val="single"/>
        </w:rPr>
        <w:t>Griesemer</w:t>
      </w:r>
      <w:proofErr w:type="spellEnd"/>
      <w:r w:rsidRPr="00370036">
        <w:rPr>
          <w:sz w:val="22"/>
          <w:szCs w:val="22"/>
          <w:u w:val="single"/>
        </w:rPr>
        <w:t xml:space="preserve"> A</w:t>
      </w:r>
      <w:r w:rsidRPr="00370036">
        <w:rPr>
          <w:sz w:val="22"/>
          <w:szCs w:val="22"/>
        </w:rPr>
        <w:t xml:space="preserve">, Kato T. “Autotransplantation” Eds. </w:t>
      </w:r>
      <w:proofErr w:type="spellStart"/>
      <w:r w:rsidRPr="00370036">
        <w:rPr>
          <w:sz w:val="22"/>
          <w:szCs w:val="22"/>
        </w:rPr>
        <w:t>Ashesh</w:t>
      </w:r>
      <w:proofErr w:type="spellEnd"/>
      <w:r w:rsidRPr="00370036">
        <w:rPr>
          <w:sz w:val="22"/>
          <w:szCs w:val="22"/>
        </w:rPr>
        <w:t xml:space="preserve"> Piyush Shah, </w:t>
      </w:r>
      <w:proofErr w:type="spellStart"/>
      <w:r w:rsidRPr="00370036">
        <w:rPr>
          <w:sz w:val="22"/>
          <w:szCs w:val="22"/>
        </w:rPr>
        <w:t>Cataldo</w:t>
      </w:r>
      <w:proofErr w:type="spellEnd"/>
      <w:r w:rsidRPr="00370036">
        <w:rPr>
          <w:sz w:val="22"/>
          <w:szCs w:val="22"/>
        </w:rPr>
        <w:t xml:space="preserve"> </w:t>
      </w:r>
      <w:proofErr w:type="spellStart"/>
      <w:r w:rsidRPr="00370036">
        <w:rPr>
          <w:sz w:val="22"/>
          <w:szCs w:val="22"/>
        </w:rPr>
        <w:t>Doria</w:t>
      </w:r>
      <w:proofErr w:type="spellEnd"/>
      <w:r w:rsidRPr="00370036">
        <w:rPr>
          <w:sz w:val="22"/>
          <w:szCs w:val="22"/>
        </w:rPr>
        <w:t>.</w:t>
      </w:r>
      <w:r w:rsidRPr="00370036">
        <w:rPr>
          <w:i/>
          <w:sz w:val="22"/>
          <w:szCs w:val="22"/>
        </w:rPr>
        <w:t xml:space="preserve"> Contemporary Small Bowel Transplantation. </w:t>
      </w:r>
      <w:r w:rsidRPr="00370036">
        <w:rPr>
          <w:sz w:val="22"/>
          <w:szCs w:val="22"/>
        </w:rPr>
        <w:t>2017 ISBN: 978-3-319-05547-3</w:t>
      </w:r>
    </w:p>
    <w:p w14:paraId="7483E54F" w14:textId="3D0EA620" w:rsidR="00732AC2" w:rsidRPr="00370036" w:rsidRDefault="00732AC2" w:rsidP="00732AC2">
      <w:pPr>
        <w:pStyle w:val="ListParagraph"/>
        <w:widowControl/>
        <w:numPr>
          <w:ilvl w:val="0"/>
          <w:numId w:val="4"/>
        </w:numPr>
        <w:autoSpaceDE/>
        <w:autoSpaceDN/>
        <w:adjustRightInd/>
        <w:spacing w:before="0" w:after="80" w:line="252" w:lineRule="auto"/>
        <w:rPr>
          <w:rFonts w:eastAsia="MS Mincho"/>
          <w:i/>
          <w:sz w:val="22"/>
          <w:szCs w:val="22"/>
          <w:lang w:eastAsia="ja-JP"/>
        </w:rPr>
      </w:pPr>
      <w:r w:rsidRPr="00370036">
        <w:rPr>
          <w:rStyle w:val="Emphasis"/>
          <w:i w:val="0"/>
          <w:iCs w:val="0"/>
          <w:color w:val="000000"/>
          <w:sz w:val="22"/>
          <w:szCs w:val="22"/>
          <w:u w:val="single"/>
        </w:rPr>
        <w:t>Griesemer A</w:t>
      </w:r>
      <w:r w:rsidRPr="00370036">
        <w:rPr>
          <w:rStyle w:val="Emphasis"/>
          <w:i w:val="0"/>
          <w:iCs w:val="0"/>
          <w:color w:val="000000"/>
          <w:sz w:val="22"/>
          <w:szCs w:val="22"/>
        </w:rPr>
        <w:t>, Yamada K, and Sachs DH. “Strategies for Immune Tolerance Induction in Islet Transplantation and Xenotransplantation”</w:t>
      </w:r>
      <w:r w:rsidRPr="00370036">
        <w:rPr>
          <w:rStyle w:val="Emphasis"/>
          <w:color w:val="000000"/>
          <w:sz w:val="22"/>
          <w:szCs w:val="22"/>
        </w:rPr>
        <w:t xml:space="preserve"> Islets: Biology, Immunology, and Clinical Transplantation</w:t>
      </w:r>
      <w:r w:rsidRPr="00370036">
        <w:rPr>
          <w:color w:val="000000"/>
          <w:sz w:val="22"/>
          <w:szCs w:val="22"/>
        </w:rPr>
        <w:t xml:space="preserve"> Dr. Fouad </w:t>
      </w:r>
      <w:proofErr w:type="spellStart"/>
      <w:r w:rsidRPr="00370036">
        <w:rPr>
          <w:color w:val="000000"/>
          <w:sz w:val="22"/>
          <w:szCs w:val="22"/>
        </w:rPr>
        <w:t>Kandeel</w:t>
      </w:r>
      <w:proofErr w:type="spellEnd"/>
      <w:r w:rsidRPr="00370036">
        <w:rPr>
          <w:color w:val="000000"/>
          <w:sz w:val="22"/>
          <w:szCs w:val="22"/>
        </w:rPr>
        <w:t xml:space="preserve">, Editor, </w:t>
      </w:r>
      <w:r w:rsidRPr="00370036">
        <w:rPr>
          <w:i/>
          <w:color w:val="000000"/>
          <w:sz w:val="22"/>
          <w:szCs w:val="22"/>
        </w:rPr>
        <w:t>In Press. ISBN-10: 0387795774</w:t>
      </w:r>
    </w:p>
    <w:p w14:paraId="03010D60" w14:textId="5D3C8A17" w:rsidR="00732AC2" w:rsidRPr="00370036" w:rsidRDefault="00732AC2" w:rsidP="00732AC2">
      <w:pPr>
        <w:pStyle w:val="ListParagraph"/>
        <w:widowControl/>
        <w:numPr>
          <w:ilvl w:val="0"/>
          <w:numId w:val="4"/>
        </w:numPr>
        <w:autoSpaceDE/>
        <w:autoSpaceDN/>
        <w:adjustRightInd/>
        <w:spacing w:before="0" w:after="80" w:line="252" w:lineRule="auto"/>
        <w:rPr>
          <w:i/>
          <w:iCs/>
          <w:sz w:val="22"/>
          <w:szCs w:val="22"/>
        </w:rPr>
      </w:pPr>
      <w:r w:rsidRPr="00370036">
        <w:rPr>
          <w:rStyle w:val="Emphasis"/>
          <w:i w:val="0"/>
          <w:iCs w:val="0"/>
          <w:color w:val="000000"/>
          <w:sz w:val="22"/>
          <w:szCs w:val="22"/>
        </w:rPr>
        <w:t>Yamada K</w:t>
      </w:r>
      <w:r w:rsidR="006D6AE0" w:rsidRPr="00370036">
        <w:rPr>
          <w:rStyle w:val="Emphasis"/>
          <w:i w:val="0"/>
          <w:iCs w:val="0"/>
          <w:color w:val="000000"/>
          <w:sz w:val="22"/>
          <w:szCs w:val="22"/>
        </w:rPr>
        <w:t xml:space="preserve">, Tasaki M, </w:t>
      </w:r>
      <w:r w:rsidR="006D6AE0" w:rsidRPr="00370036">
        <w:rPr>
          <w:rStyle w:val="Emphasis"/>
          <w:i w:val="0"/>
          <w:iCs w:val="0"/>
          <w:color w:val="000000"/>
          <w:sz w:val="22"/>
          <w:szCs w:val="22"/>
          <w:u w:val="single"/>
        </w:rPr>
        <w:t>Griesemer A</w:t>
      </w:r>
      <w:r w:rsidR="006D6AE0" w:rsidRPr="00370036">
        <w:rPr>
          <w:rStyle w:val="Emphasis"/>
          <w:i w:val="0"/>
          <w:iCs w:val="0"/>
          <w:color w:val="000000"/>
          <w:sz w:val="22"/>
          <w:szCs w:val="22"/>
        </w:rPr>
        <w:t>, Shah J</w:t>
      </w:r>
      <w:r w:rsidRPr="00370036">
        <w:rPr>
          <w:rStyle w:val="Emphasis"/>
          <w:i w:val="0"/>
          <w:iCs w:val="0"/>
          <w:color w:val="000000"/>
          <w:sz w:val="22"/>
          <w:szCs w:val="22"/>
        </w:rPr>
        <w:t>. “Xenotransplantation and Kidney Regenerative Technology” in</w:t>
      </w:r>
      <w:r w:rsidRPr="00370036">
        <w:rPr>
          <w:rStyle w:val="Emphasis"/>
          <w:color w:val="000000"/>
          <w:sz w:val="22"/>
          <w:szCs w:val="22"/>
        </w:rPr>
        <w:t xml:space="preserve"> </w:t>
      </w:r>
      <w:r w:rsidR="00F47C7B" w:rsidRPr="00370036">
        <w:rPr>
          <w:rStyle w:val="Emphasis"/>
          <w:color w:val="000000"/>
          <w:sz w:val="22"/>
          <w:szCs w:val="22"/>
        </w:rPr>
        <w:t xml:space="preserve">Kidney Transplantation, </w:t>
      </w:r>
      <w:r w:rsidR="006D6AE0" w:rsidRPr="00370036">
        <w:rPr>
          <w:rStyle w:val="Emphasis"/>
          <w:color w:val="000000"/>
          <w:sz w:val="22"/>
          <w:szCs w:val="22"/>
        </w:rPr>
        <w:t>B</w:t>
      </w:r>
      <w:r w:rsidR="00F47C7B" w:rsidRPr="00370036">
        <w:rPr>
          <w:rStyle w:val="Emphasis"/>
          <w:color w:val="000000"/>
          <w:sz w:val="22"/>
          <w:szCs w:val="22"/>
        </w:rPr>
        <w:t xml:space="preserve">ioengineering and Regeneration. </w:t>
      </w:r>
      <w:r w:rsidR="00F74736" w:rsidRPr="00370036">
        <w:rPr>
          <w:rStyle w:val="Emphasis"/>
          <w:i w:val="0"/>
          <w:iCs w:val="0"/>
          <w:color w:val="000000"/>
          <w:sz w:val="22"/>
          <w:szCs w:val="22"/>
        </w:rPr>
        <w:t xml:space="preserve">2017 </w:t>
      </w:r>
      <w:r w:rsidR="00F47C7B" w:rsidRPr="00370036">
        <w:rPr>
          <w:rStyle w:val="Emphasis"/>
          <w:i w:val="0"/>
          <w:iCs w:val="0"/>
          <w:color w:val="000000"/>
          <w:sz w:val="22"/>
          <w:szCs w:val="22"/>
        </w:rPr>
        <w:t xml:space="preserve">ISBN: </w:t>
      </w:r>
      <w:r w:rsidRPr="00370036">
        <w:rPr>
          <w:rStyle w:val="Emphasis"/>
          <w:i w:val="0"/>
          <w:iCs w:val="0"/>
          <w:color w:val="000000"/>
          <w:sz w:val="22"/>
          <w:szCs w:val="22"/>
        </w:rPr>
        <w:t xml:space="preserve"> </w:t>
      </w:r>
      <w:r w:rsidR="00B905FB" w:rsidRPr="00370036">
        <w:rPr>
          <w:rStyle w:val="Emphasis"/>
          <w:i w:val="0"/>
          <w:iCs w:val="0"/>
          <w:color w:val="000000"/>
          <w:sz w:val="22"/>
          <w:szCs w:val="22"/>
        </w:rPr>
        <w:t>978-0-12-801734-0</w:t>
      </w:r>
      <w:r w:rsidRPr="00370036">
        <w:rPr>
          <w:rStyle w:val="Emphasis"/>
          <w:i w:val="0"/>
          <w:iCs w:val="0"/>
          <w:color w:val="000000"/>
          <w:sz w:val="22"/>
          <w:szCs w:val="22"/>
        </w:rPr>
        <w:t>.</w:t>
      </w:r>
      <w:r w:rsidRPr="00370036">
        <w:rPr>
          <w:i/>
          <w:iCs/>
          <w:sz w:val="22"/>
          <w:szCs w:val="22"/>
        </w:rPr>
        <w:t xml:space="preserve"> </w:t>
      </w:r>
    </w:p>
    <w:p w14:paraId="5D096710" w14:textId="77777777" w:rsidR="003F1C7E" w:rsidRDefault="003F1C7E" w:rsidP="00732AC2">
      <w:pPr>
        <w:pStyle w:val="BodyText"/>
        <w:kinsoku w:val="0"/>
        <w:overflowPunct w:val="0"/>
        <w:spacing w:line="491" w:lineRule="auto"/>
        <w:ind w:left="220" w:right="7458"/>
        <w:rPr>
          <w:color w:val="538DD3"/>
          <w:sz w:val="22"/>
          <w:szCs w:val="22"/>
        </w:rPr>
      </w:pPr>
    </w:p>
    <w:p w14:paraId="5A6AD126" w14:textId="39C887AA" w:rsidR="00732AC2" w:rsidRPr="00370036" w:rsidRDefault="00732AC2" w:rsidP="00732AC2">
      <w:pPr>
        <w:pStyle w:val="BodyText"/>
        <w:kinsoku w:val="0"/>
        <w:overflowPunct w:val="0"/>
        <w:spacing w:line="491" w:lineRule="auto"/>
        <w:ind w:left="220" w:right="7458"/>
        <w:rPr>
          <w:color w:val="538DD3"/>
          <w:spacing w:val="1"/>
          <w:sz w:val="22"/>
          <w:szCs w:val="22"/>
        </w:rPr>
      </w:pPr>
      <w:r w:rsidRPr="00370036">
        <w:rPr>
          <w:color w:val="538DD3"/>
          <w:sz w:val="22"/>
          <w:szCs w:val="22"/>
        </w:rPr>
        <w:t>Editorials and</w:t>
      </w:r>
      <w:r w:rsidRPr="00370036">
        <w:rPr>
          <w:color w:val="538DD3"/>
          <w:spacing w:val="1"/>
          <w:sz w:val="22"/>
          <w:szCs w:val="22"/>
        </w:rPr>
        <w:t xml:space="preserve"> </w:t>
      </w:r>
      <w:r w:rsidRPr="00370036">
        <w:rPr>
          <w:color w:val="538DD3"/>
          <w:sz w:val="22"/>
          <w:szCs w:val="22"/>
        </w:rPr>
        <w:t>Commentaries</w:t>
      </w:r>
      <w:r w:rsidRPr="00370036">
        <w:rPr>
          <w:color w:val="538DD3"/>
          <w:spacing w:val="1"/>
          <w:sz w:val="22"/>
          <w:szCs w:val="22"/>
        </w:rPr>
        <w:t xml:space="preserve"> </w:t>
      </w:r>
    </w:p>
    <w:p w14:paraId="652A9050" w14:textId="361ABDE3" w:rsidR="00A547C8" w:rsidRDefault="00A547C8" w:rsidP="002D0898">
      <w:pPr>
        <w:pStyle w:val="ListParagraph"/>
        <w:numPr>
          <w:ilvl w:val="0"/>
          <w:numId w:val="6"/>
        </w:numPr>
        <w:contextualSpacing/>
        <w:rPr>
          <w:sz w:val="22"/>
          <w:szCs w:val="22"/>
        </w:rPr>
      </w:pPr>
      <w:r w:rsidRPr="00A547C8">
        <w:rPr>
          <w:sz w:val="22"/>
          <w:szCs w:val="22"/>
        </w:rPr>
        <w:t xml:space="preserve">Kim JI, Torres-Hernandez A, </w:t>
      </w:r>
      <w:r w:rsidRPr="00A547C8">
        <w:rPr>
          <w:sz w:val="22"/>
          <w:szCs w:val="22"/>
          <w:u w:val="single"/>
        </w:rPr>
        <w:t>Griesemer A.</w:t>
      </w:r>
      <w:r w:rsidRPr="00A547C8">
        <w:rPr>
          <w:sz w:val="22"/>
          <w:szCs w:val="22"/>
        </w:rPr>
        <w:t xml:space="preserve"> Pigs or Pumps -- a new strategy emerges for liver perfusion. </w:t>
      </w:r>
      <w:r w:rsidRPr="009D44B8">
        <w:rPr>
          <w:i/>
          <w:iCs/>
          <w:sz w:val="22"/>
          <w:szCs w:val="22"/>
        </w:rPr>
        <w:lastRenderedPageBreak/>
        <w:t>Hepatology</w:t>
      </w:r>
      <w:r w:rsidRPr="00A547C8">
        <w:rPr>
          <w:sz w:val="22"/>
          <w:szCs w:val="22"/>
        </w:rPr>
        <w:t xml:space="preserve">. 2023 Apr 5. PMID: 37013927. </w:t>
      </w:r>
    </w:p>
    <w:p w14:paraId="717FD1E0" w14:textId="77777777" w:rsidR="00A547C8" w:rsidRDefault="00A547C8" w:rsidP="00A547C8">
      <w:pPr>
        <w:pStyle w:val="ListParagraph"/>
        <w:ind w:left="360" w:firstLine="0"/>
        <w:contextualSpacing/>
        <w:rPr>
          <w:sz w:val="22"/>
          <w:szCs w:val="22"/>
        </w:rPr>
      </w:pPr>
    </w:p>
    <w:p w14:paraId="3D416B59" w14:textId="52884D19" w:rsidR="002D0898" w:rsidRPr="00D97B86" w:rsidRDefault="002D0898" w:rsidP="001E5FE4">
      <w:pPr>
        <w:pStyle w:val="ListParagraph"/>
        <w:numPr>
          <w:ilvl w:val="0"/>
          <w:numId w:val="6"/>
        </w:numPr>
        <w:contextualSpacing/>
        <w:rPr>
          <w:sz w:val="22"/>
          <w:szCs w:val="22"/>
        </w:rPr>
      </w:pPr>
      <w:r w:rsidRPr="00D97B86">
        <w:rPr>
          <w:sz w:val="22"/>
          <w:szCs w:val="22"/>
        </w:rPr>
        <w:t xml:space="preserve">Feldman AG, Adams M, </w:t>
      </w:r>
      <w:proofErr w:type="spellStart"/>
      <w:r w:rsidRPr="00D97B86">
        <w:rPr>
          <w:sz w:val="22"/>
          <w:szCs w:val="22"/>
          <w:u w:val="single"/>
        </w:rPr>
        <w:t>Griesemer</w:t>
      </w:r>
      <w:proofErr w:type="spellEnd"/>
      <w:r w:rsidRPr="00D97B86">
        <w:rPr>
          <w:sz w:val="22"/>
          <w:szCs w:val="22"/>
          <w:u w:val="single"/>
        </w:rPr>
        <w:t xml:space="preserve"> A</w:t>
      </w:r>
      <w:r w:rsidRPr="00D97B86">
        <w:rPr>
          <w:sz w:val="22"/>
          <w:szCs w:val="22"/>
        </w:rPr>
        <w:t xml:space="preserve">, </w:t>
      </w:r>
      <w:proofErr w:type="spellStart"/>
      <w:r w:rsidRPr="00D97B86">
        <w:rPr>
          <w:sz w:val="22"/>
          <w:szCs w:val="22"/>
        </w:rPr>
        <w:t>Horslen</w:t>
      </w:r>
      <w:proofErr w:type="spellEnd"/>
      <w:r w:rsidRPr="00D97B86">
        <w:rPr>
          <w:sz w:val="22"/>
          <w:szCs w:val="22"/>
        </w:rPr>
        <w:t xml:space="preserve"> S, Kelly B, Mavis A, </w:t>
      </w:r>
      <w:proofErr w:type="spellStart"/>
      <w:r w:rsidRPr="00D97B86">
        <w:rPr>
          <w:sz w:val="22"/>
          <w:szCs w:val="22"/>
        </w:rPr>
        <w:t>Mazariegos</w:t>
      </w:r>
      <w:proofErr w:type="spellEnd"/>
      <w:r w:rsidRPr="00D97B86">
        <w:rPr>
          <w:sz w:val="22"/>
          <w:szCs w:val="22"/>
        </w:rPr>
        <w:t xml:space="preserve"> G, Ng V, </w:t>
      </w:r>
      <w:proofErr w:type="spellStart"/>
      <w:r w:rsidRPr="00D97B86">
        <w:rPr>
          <w:sz w:val="22"/>
          <w:szCs w:val="22"/>
        </w:rPr>
        <w:t>Perito</w:t>
      </w:r>
      <w:proofErr w:type="spellEnd"/>
      <w:r w:rsidRPr="00D97B86">
        <w:rPr>
          <w:sz w:val="22"/>
          <w:szCs w:val="22"/>
        </w:rPr>
        <w:t xml:space="preserve"> E, Rodriguez-Davalos M, Squires JH, Tiao G, Hsu E. Advancing the Field of Pediatric Liver Transplantation:  Urgent Action Items Identified During the 2022 Society of Pediatric Liver Transplantation (SPLIT) Meeting</w:t>
      </w:r>
      <w:r w:rsidR="00D97B86" w:rsidRPr="00D97B86">
        <w:rPr>
          <w:i/>
          <w:iCs/>
          <w:sz w:val="22"/>
          <w:szCs w:val="22"/>
        </w:rPr>
        <w:t xml:space="preserve">. Transplantation. </w:t>
      </w:r>
      <w:r w:rsidR="00D97B86" w:rsidRPr="00D97B86">
        <w:rPr>
          <w:sz w:val="22"/>
          <w:szCs w:val="22"/>
        </w:rPr>
        <w:t>2023 Jun 1;107(6):1223-1225. PMID: 37220339</w:t>
      </w:r>
      <w:r w:rsidR="00D97B86">
        <w:rPr>
          <w:sz w:val="22"/>
          <w:szCs w:val="22"/>
        </w:rPr>
        <w:t>.</w:t>
      </w:r>
    </w:p>
    <w:p w14:paraId="11BFF998" w14:textId="77777777" w:rsidR="002D0898" w:rsidRPr="002D0898" w:rsidRDefault="002D0898" w:rsidP="002D0898">
      <w:pPr>
        <w:pStyle w:val="ListParagraph"/>
        <w:ind w:left="360" w:firstLine="0"/>
        <w:contextualSpacing/>
        <w:rPr>
          <w:sz w:val="22"/>
          <w:szCs w:val="22"/>
        </w:rPr>
      </w:pPr>
    </w:p>
    <w:p w14:paraId="0CD701E8" w14:textId="7DDBC3FB" w:rsidR="002D0898" w:rsidRPr="002D0898" w:rsidRDefault="002D0898" w:rsidP="002D0898">
      <w:pPr>
        <w:pStyle w:val="ListParagraph"/>
        <w:numPr>
          <w:ilvl w:val="0"/>
          <w:numId w:val="6"/>
        </w:numPr>
        <w:contextualSpacing/>
        <w:rPr>
          <w:sz w:val="22"/>
          <w:szCs w:val="22"/>
        </w:rPr>
      </w:pPr>
      <w:r w:rsidRPr="002D0898">
        <w:rPr>
          <w:sz w:val="22"/>
          <w:szCs w:val="22"/>
        </w:rPr>
        <w:t xml:space="preserve">Montgomery RA, Mehta SA, Parent B, </w:t>
      </w:r>
      <w:r w:rsidRPr="002D0898">
        <w:rPr>
          <w:sz w:val="22"/>
          <w:szCs w:val="22"/>
          <w:u w:val="single"/>
        </w:rPr>
        <w:t>Griesemer A</w:t>
      </w:r>
      <w:r w:rsidRPr="002D0898">
        <w:rPr>
          <w:sz w:val="22"/>
          <w:szCs w:val="22"/>
        </w:rPr>
        <w:t xml:space="preserve">. Next steps for the xenotransplantation of pig organs into humans. </w:t>
      </w:r>
      <w:r w:rsidRPr="002D0898">
        <w:rPr>
          <w:i/>
          <w:iCs/>
          <w:sz w:val="22"/>
          <w:szCs w:val="22"/>
        </w:rPr>
        <w:t>Nat</w:t>
      </w:r>
      <w:r w:rsidR="00F74629">
        <w:rPr>
          <w:i/>
          <w:iCs/>
          <w:sz w:val="22"/>
          <w:szCs w:val="22"/>
        </w:rPr>
        <w:t>ure</w:t>
      </w:r>
      <w:r w:rsidRPr="002D0898">
        <w:rPr>
          <w:i/>
          <w:iCs/>
          <w:sz w:val="22"/>
          <w:szCs w:val="22"/>
        </w:rPr>
        <w:t xml:space="preserve"> Med</w:t>
      </w:r>
      <w:r w:rsidR="00F74629">
        <w:rPr>
          <w:i/>
          <w:iCs/>
          <w:sz w:val="22"/>
          <w:szCs w:val="22"/>
        </w:rPr>
        <w:t>icine</w:t>
      </w:r>
      <w:r w:rsidRPr="002D0898">
        <w:rPr>
          <w:sz w:val="22"/>
          <w:szCs w:val="22"/>
        </w:rPr>
        <w:t>. 2022 Aug 8. PMID: 35941375.</w:t>
      </w:r>
    </w:p>
    <w:p w14:paraId="4EE67E44" w14:textId="77777777" w:rsidR="00732AC2" w:rsidRPr="00370036" w:rsidRDefault="00732AC2" w:rsidP="003F1C7E">
      <w:pPr>
        <w:pStyle w:val="ListParagraph"/>
        <w:widowControl/>
        <w:numPr>
          <w:ilvl w:val="0"/>
          <w:numId w:val="6"/>
        </w:numPr>
        <w:autoSpaceDE/>
        <w:autoSpaceDN/>
        <w:adjustRightInd/>
        <w:spacing w:before="100" w:beforeAutospacing="1" w:after="120"/>
        <w:rPr>
          <w:sz w:val="22"/>
          <w:szCs w:val="22"/>
        </w:rPr>
      </w:pPr>
      <w:r w:rsidRPr="00370036">
        <w:rPr>
          <w:sz w:val="22"/>
          <w:szCs w:val="22"/>
        </w:rPr>
        <w:t xml:space="preserve">Duggan E, </w:t>
      </w:r>
      <w:r w:rsidRPr="00370036">
        <w:rPr>
          <w:sz w:val="22"/>
          <w:szCs w:val="22"/>
          <w:u w:val="single"/>
        </w:rPr>
        <w:t>Griesemer A</w:t>
      </w:r>
      <w:r w:rsidRPr="00370036">
        <w:rPr>
          <w:sz w:val="22"/>
          <w:szCs w:val="22"/>
        </w:rPr>
        <w:t xml:space="preserve">. Pediatric Living Donor Liver Transplantation: Optimizing Outcomes for Recipients, </w:t>
      </w:r>
      <w:proofErr w:type="gramStart"/>
      <w:r w:rsidRPr="00370036">
        <w:rPr>
          <w:sz w:val="22"/>
          <w:szCs w:val="22"/>
        </w:rPr>
        <w:t>Donors</w:t>
      </w:r>
      <w:proofErr w:type="gramEnd"/>
      <w:r w:rsidRPr="00370036">
        <w:rPr>
          <w:sz w:val="22"/>
          <w:szCs w:val="22"/>
        </w:rPr>
        <w:t xml:space="preserve"> and the Waitlist. </w:t>
      </w:r>
      <w:r w:rsidRPr="00370036">
        <w:rPr>
          <w:i/>
          <w:iCs/>
          <w:sz w:val="22"/>
          <w:szCs w:val="22"/>
        </w:rPr>
        <w:t>Liver Transplantation.</w:t>
      </w:r>
      <w:r w:rsidRPr="00370036">
        <w:rPr>
          <w:sz w:val="22"/>
          <w:szCs w:val="22"/>
        </w:rPr>
        <w:t xml:space="preserve"> 2021 Nov 25. PMID: 34822221</w:t>
      </w:r>
    </w:p>
    <w:p w14:paraId="7B86D0EA" w14:textId="77777777" w:rsidR="00732AC2" w:rsidRPr="00370036" w:rsidRDefault="00732AC2" w:rsidP="003F1C7E">
      <w:pPr>
        <w:pStyle w:val="ListParagraph"/>
        <w:widowControl/>
        <w:numPr>
          <w:ilvl w:val="0"/>
          <w:numId w:val="6"/>
        </w:numPr>
        <w:autoSpaceDE/>
        <w:autoSpaceDN/>
        <w:adjustRightInd/>
        <w:spacing w:before="100" w:beforeAutospacing="1" w:after="120"/>
        <w:rPr>
          <w:sz w:val="22"/>
          <w:szCs w:val="22"/>
        </w:rPr>
      </w:pPr>
      <w:r w:rsidRPr="00370036">
        <w:rPr>
          <w:sz w:val="22"/>
          <w:szCs w:val="22"/>
          <w:u w:val="single"/>
        </w:rPr>
        <w:t>Griesemer A</w:t>
      </w:r>
      <w:r w:rsidRPr="00370036">
        <w:rPr>
          <w:sz w:val="22"/>
          <w:szCs w:val="22"/>
        </w:rPr>
        <w:t xml:space="preserve">, Martinez M, Emond JC. Autologous stem cell transplant to treat recurrent Primary Sclerosing Cholangitis: Tolerance, but at what price? </w:t>
      </w:r>
      <w:r w:rsidRPr="00370036">
        <w:rPr>
          <w:i/>
          <w:iCs/>
          <w:sz w:val="22"/>
          <w:szCs w:val="22"/>
        </w:rPr>
        <w:t>Transplantation</w:t>
      </w:r>
      <w:r w:rsidRPr="00370036">
        <w:rPr>
          <w:sz w:val="22"/>
          <w:szCs w:val="22"/>
        </w:rPr>
        <w:t>. 2021 May 25. PMID: 34033607</w:t>
      </w:r>
    </w:p>
    <w:p w14:paraId="28948E4A" w14:textId="1E56CC91" w:rsidR="00732AC2" w:rsidRPr="00370036" w:rsidRDefault="00732AC2" w:rsidP="003F1C7E">
      <w:pPr>
        <w:pStyle w:val="ListParagraph"/>
        <w:widowControl/>
        <w:numPr>
          <w:ilvl w:val="0"/>
          <w:numId w:val="6"/>
        </w:numPr>
        <w:autoSpaceDE/>
        <w:autoSpaceDN/>
        <w:adjustRightInd/>
        <w:spacing w:before="100" w:beforeAutospacing="1" w:after="120"/>
        <w:rPr>
          <w:sz w:val="22"/>
          <w:szCs w:val="22"/>
        </w:rPr>
      </w:pPr>
      <w:r w:rsidRPr="00370036">
        <w:rPr>
          <w:sz w:val="22"/>
          <w:szCs w:val="22"/>
        </w:rPr>
        <w:t xml:space="preserve">Sakai H, Duggan EM, </w:t>
      </w:r>
      <w:r w:rsidRPr="00370036">
        <w:rPr>
          <w:sz w:val="22"/>
          <w:szCs w:val="22"/>
          <w:u w:val="single"/>
        </w:rPr>
        <w:t>Griesemer AD</w:t>
      </w:r>
      <w:r w:rsidRPr="00370036">
        <w:rPr>
          <w:sz w:val="22"/>
          <w:szCs w:val="22"/>
        </w:rPr>
        <w:t xml:space="preserve">. </w:t>
      </w:r>
      <w:r w:rsidRPr="00370036">
        <w:rPr>
          <w:color w:val="201F1E"/>
          <w:sz w:val="22"/>
          <w:szCs w:val="22"/>
          <w:shd w:val="clear" w:color="auto" w:fill="FFFFFF"/>
        </w:rPr>
        <w:t xml:space="preserve">Size isn’t everything: “Small” LDLT grafts can have good outcomes. Transplantation 2020. </w:t>
      </w:r>
      <w:r w:rsidRPr="00370036">
        <w:rPr>
          <w:i/>
          <w:iCs/>
          <w:color w:val="201F1E"/>
          <w:sz w:val="22"/>
          <w:szCs w:val="22"/>
          <w:shd w:val="clear" w:color="auto" w:fill="FFFFFF"/>
        </w:rPr>
        <w:t>Transplantation</w:t>
      </w:r>
      <w:r w:rsidRPr="00370036">
        <w:rPr>
          <w:color w:val="201F1E"/>
          <w:sz w:val="22"/>
          <w:szCs w:val="22"/>
          <w:shd w:val="clear" w:color="auto" w:fill="FFFFFF"/>
        </w:rPr>
        <w:t>. 2020 Oct 7. PMID: 33031225.</w:t>
      </w:r>
    </w:p>
    <w:p w14:paraId="53479E15" w14:textId="2869C428" w:rsidR="00732AC2" w:rsidRPr="00370036" w:rsidRDefault="00732AC2" w:rsidP="003F1C7E">
      <w:pPr>
        <w:pStyle w:val="ListParagraph"/>
        <w:widowControl/>
        <w:numPr>
          <w:ilvl w:val="0"/>
          <w:numId w:val="6"/>
        </w:numPr>
        <w:autoSpaceDE/>
        <w:autoSpaceDN/>
        <w:adjustRightInd/>
        <w:spacing w:before="100" w:beforeAutospacing="1" w:after="120"/>
        <w:rPr>
          <w:sz w:val="22"/>
          <w:szCs w:val="22"/>
        </w:rPr>
      </w:pPr>
      <w:proofErr w:type="spellStart"/>
      <w:r w:rsidRPr="00370036">
        <w:rPr>
          <w:sz w:val="22"/>
          <w:szCs w:val="22"/>
        </w:rPr>
        <w:t>Bruestle</w:t>
      </w:r>
      <w:proofErr w:type="spellEnd"/>
      <w:r w:rsidRPr="00370036">
        <w:rPr>
          <w:sz w:val="22"/>
          <w:szCs w:val="22"/>
        </w:rPr>
        <w:t xml:space="preserve"> K, </w:t>
      </w:r>
      <w:proofErr w:type="spellStart"/>
      <w:r w:rsidRPr="00370036">
        <w:rPr>
          <w:sz w:val="22"/>
          <w:szCs w:val="22"/>
          <w:u w:val="single"/>
        </w:rPr>
        <w:t>Griesemer</w:t>
      </w:r>
      <w:proofErr w:type="spellEnd"/>
      <w:r w:rsidRPr="00370036">
        <w:rPr>
          <w:sz w:val="22"/>
          <w:szCs w:val="22"/>
          <w:u w:val="single"/>
        </w:rPr>
        <w:t xml:space="preserve"> A</w:t>
      </w:r>
      <w:r w:rsidRPr="00370036">
        <w:rPr>
          <w:sz w:val="22"/>
          <w:szCs w:val="22"/>
        </w:rPr>
        <w:t xml:space="preserve">. Pediatric Liver Transplantation in a Center That is Neither </w:t>
      </w:r>
      <w:proofErr w:type="spellStart"/>
      <w:r w:rsidRPr="00370036">
        <w:rPr>
          <w:sz w:val="22"/>
          <w:szCs w:val="22"/>
        </w:rPr>
        <w:t>East</w:t>
      </w:r>
      <w:proofErr w:type="spellEnd"/>
      <w:r w:rsidRPr="00370036">
        <w:rPr>
          <w:sz w:val="22"/>
          <w:szCs w:val="22"/>
        </w:rPr>
        <w:t xml:space="preserve"> </w:t>
      </w:r>
      <w:proofErr w:type="gramStart"/>
      <w:r w:rsidRPr="00370036">
        <w:rPr>
          <w:sz w:val="22"/>
          <w:szCs w:val="22"/>
        </w:rPr>
        <w:t>Nor</w:t>
      </w:r>
      <w:proofErr w:type="gramEnd"/>
      <w:r w:rsidRPr="00370036">
        <w:rPr>
          <w:sz w:val="22"/>
          <w:szCs w:val="22"/>
        </w:rPr>
        <w:t xml:space="preserve"> West. </w:t>
      </w:r>
      <w:r w:rsidRPr="00370036">
        <w:rPr>
          <w:i/>
          <w:iCs/>
          <w:sz w:val="22"/>
          <w:szCs w:val="22"/>
        </w:rPr>
        <w:t>Annals of Surgery</w:t>
      </w:r>
      <w:r w:rsidRPr="00370036">
        <w:rPr>
          <w:sz w:val="22"/>
          <w:szCs w:val="22"/>
        </w:rPr>
        <w:t xml:space="preserve"> 2021 Feb 1;273(2</w:t>
      </w:r>
      <w:proofErr w:type="gramStart"/>
      <w:r w:rsidRPr="00370036">
        <w:rPr>
          <w:sz w:val="22"/>
          <w:szCs w:val="22"/>
        </w:rPr>
        <w:t>):e</w:t>
      </w:r>
      <w:proofErr w:type="gramEnd"/>
      <w:r w:rsidRPr="00370036">
        <w:rPr>
          <w:sz w:val="22"/>
          <w:szCs w:val="22"/>
        </w:rPr>
        <w:t>73-e74. PMID: 33201127</w:t>
      </w:r>
    </w:p>
    <w:p w14:paraId="5F024690" w14:textId="77777777" w:rsidR="0045208A" w:rsidRPr="00370036" w:rsidRDefault="0045208A" w:rsidP="003F1C7E">
      <w:pPr>
        <w:pStyle w:val="ListParagraph"/>
        <w:widowControl/>
        <w:numPr>
          <w:ilvl w:val="0"/>
          <w:numId w:val="6"/>
        </w:numPr>
        <w:autoSpaceDE/>
        <w:autoSpaceDN/>
        <w:adjustRightInd/>
        <w:spacing w:before="0" w:after="120"/>
        <w:rPr>
          <w:sz w:val="22"/>
          <w:szCs w:val="22"/>
        </w:rPr>
      </w:pPr>
      <w:r w:rsidRPr="00370036">
        <w:rPr>
          <w:sz w:val="22"/>
          <w:szCs w:val="22"/>
          <w:u w:val="single"/>
        </w:rPr>
        <w:t>Griesemer AD</w:t>
      </w:r>
      <w:r w:rsidRPr="00370036">
        <w:rPr>
          <w:sz w:val="22"/>
          <w:szCs w:val="22"/>
        </w:rPr>
        <w:t xml:space="preserve">, Emond JC. Big improvements for the smallest recipients. </w:t>
      </w:r>
      <w:r w:rsidRPr="00370036">
        <w:rPr>
          <w:i/>
          <w:sz w:val="22"/>
          <w:szCs w:val="22"/>
        </w:rPr>
        <w:t xml:space="preserve">Liver </w:t>
      </w:r>
      <w:proofErr w:type="spellStart"/>
      <w:r w:rsidRPr="00370036">
        <w:rPr>
          <w:i/>
          <w:sz w:val="22"/>
          <w:szCs w:val="22"/>
        </w:rPr>
        <w:t>Transpl</w:t>
      </w:r>
      <w:proofErr w:type="spellEnd"/>
      <w:r w:rsidRPr="00370036">
        <w:rPr>
          <w:sz w:val="22"/>
          <w:szCs w:val="22"/>
        </w:rPr>
        <w:t>. 2017 Jun 15. PMID: 28618184.</w:t>
      </w:r>
    </w:p>
    <w:p w14:paraId="1C5ECFA3" w14:textId="77777777" w:rsidR="0056539E" w:rsidRDefault="002123E6" w:rsidP="0056539E">
      <w:pPr>
        <w:pStyle w:val="ListParagraph"/>
        <w:widowControl/>
        <w:numPr>
          <w:ilvl w:val="0"/>
          <w:numId w:val="6"/>
        </w:numPr>
        <w:autoSpaceDE/>
        <w:autoSpaceDN/>
        <w:adjustRightInd/>
        <w:spacing w:before="0" w:after="120"/>
        <w:rPr>
          <w:sz w:val="22"/>
          <w:szCs w:val="22"/>
        </w:rPr>
      </w:pPr>
      <w:r w:rsidRPr="00370036">
        <w:rPr>
          <w:sz w:val="22"/>
          <w:szCs w:val="22"/>
        </w:rPr>
        <w:t xml:space="preserve">Emond </w:t>
      </w:r>
      <w:r w:rsidRPr="0056539E">
        <w:rPr>
          <w:sz w:val="22"/>
          <w:szCs w:val="22"/>
        </w:rPr>
        <w:t xml:space="preserve">JC, </w:t>
      </w:r>
      <w:r w:rsidRPr="0056539E">
        <w:rPr>
          <w:sz w:val="22"/>
          <w:szCs w:val="22"/>
          <w:u w:val="single"/>
        </w:rPr>
        <w:t>Griesemer AD.</w:t>
      </w:r>
      <w:r w:rsidRPr="0056539E">
        <w:rPr>
          <w:sz w:val="22"/>
          <w:szCs w:val="22"/>
        </w:rPr>
        <w:t xml:space="preserve"> Tolerance in clinical liver transplantation: The long road ahead. </w:t>
      </w:r>
      <w:r w:rsidRPr="009D44B8">
        <w:rPr>
          <w:i/>
          <w:iCs/>
          <w:sz w:val="22"/>
          <w:szCs w:val="22"/>
        </w:rPr>
        <w:t>Hepatology</w:t>
      </w:r>
      <w:r w:rsidRPr="0056539E">
        <w:rPr>
          <w:sz w:val="22"/>
          <w:szCs w:val="22"/>
        </w:rPr>
        <w:t xml:space="preserve"> 2017 Feb;65(2):411-413.  PMID: 27718261</w:t>
      </w:r>
    </w:p>
    <w:p w14:paraId="34C1D3AE" w14:textId="24BA5BC1" w:rsidR="00F476F2" w:rsidRPr="0056539E" w:rsidRDefault="00F476F2" w:rsidP="0056539E">
      <w:pPr>
        <w:pStyle w:val="ListParagraph"/>
        <w:widowControl/>
        <w:numPr>
          <w:ilvl w:val="0"/>
          <w:numId w:val="6"/>
        </w:numPr>
        <w:autoSpaceDE/>
        <w:autoSpaceDN/>
        <w:adjustRightInd/>
        <w:spacing w:before="0" w:after="120"/>
        <w:rPr>
          <w:rStyle w:val="Emphasis"/>
          <w:i w:val="0"/>
          <w:iCs w:val="0"/>
          <w:sz w:val="22"/>
          <w:szCs w:val="22"/>
        </w:rPr>
      </w:pPr>
      <w:proofErr w:type="spellStart"/>
      <w:r w:rsidRPr="0056539E">
        <w:rPr>
          <w:rStyle w:val="Emphasis"/>
          <w:i w:val="0"/>
          <w:iCs w:val="0"/>
          <w:color w:val="000000"/>
          <w:sz w:val="22"/>
          <w:szCs w:val="22"/>
          <w:u w:val="single"/>
        </w:rPr>
        <w:t>Griesemer</w:t>
      </w:r>
      <w:proofErr w:type="spellEnd"/>
      <w:r w:rsidRPr="0056539E">
        <w:rPr>
          <w:rStyle w:val="Emphasis"/>
          <w:i w:val="0"/>
          <w:iCs w:val="0"/>
          <w:color w:val="000000"/>
          <w:sz w:val="22"/>
          <w:szCs w:val="22"/>
          <w:u w:val="single"/>
        </w:rPr>
        <w:t xml:space="preserve"> A</w:t>
      </w:r>
      <w:r w:rsidRPr="0056539E">
        <w:rPr>
          <w:rStyle w:val="Emphasis"/>
          <w:i w:val="0"/>
          <w:iCs w:val="0"/>
          <w:color w:val="000000"/>
          <w:sz w:val="22"/>
          <w:szCs w:val="22"/>
        </w:rPr>
        <w:t xml:space="preserve">, </w:t>
      </w:r>
      <w:proofErr w:type="spellStart"/>
      <w:r w:rsidRPr="0056539E">
        <w:rPr>
          <w:rStyle w:val="Emphasis"/>
          <w:i w:val="0"/>
          <w:iCs w:val="0"/>
          <w:color w:val="000000"/>
          <w:sz w:val="22"/>
          <w:szCs w:val="22"/>
        </w:rPr>
        <w:t>Widmann</w:t>
      </w:r>
      <w:proofErr w:type="spellEnd"/>
      <w:r w:rsidRPr="0056539E">
        <w:rPr>
          <w:rStyle w:val="Emphasis"/>
          <w:i w:val="0"/>
          <w:iCs w:val="0"/>
          <w:color w:val="000000"/>
          <w:sz w:val="22"/>
          <w:szCs w:val="22"/>
        </w:rPr>
        <w:t xml:space="preserve"> W, Forde KA, Hardy MA.  </w:t>
      </w:r>
      <w:r w:rsidRPr="0056539E">
        <w:rPr>
          <w:color w:val="000000"/>
        </w:rPr>
        <w:t>John</w:t>
      </w:r>
      <w:r w:rsidRPr="0056539E">
        <w:rPr>
          <w:i/>
          <w:iCs/>
          <w:color w:val="000000"/>
        </w:rPr>
        <w:t xml:space="preserve"> </w:t>
      </w:r>
      <w:r w:rsidRPr="0056539E">
        <w:rPr>
          <w:color w:val="000000"/>
        </w:rPr>
        <w:t xml:space="preserve">Jones, MD.  Pioneer, </w:t>
      </w:r>
      <w:proofErr w:type="gramStart"/>
      <w:r w:rsidRPr="0056539E">
        <w:rPr>
          <w:color w:val="000000"/>
        </w:rPr>
        <w:t>Patriot</w:t>
      </w:r>
      <w:proofErr w:type="gramEnd"/>
      <w:r w:rsidRPr="0056539E">
        <w:rPr>
          <w:color w:val="000000"/>
        </w:rPr>
        <w:t xml:space="preserve"> and Founder of American Surgery.  </w:t>
      </w:r>
      <w:r w:rsidRPr="0056539E">
        <w:rPr>
          <w:i/>
          <w:color w:val="000000"/>
        </w:rPr>
        <w:t>World J Surg</w:t>
      </w:r>
      <w:r w:rsidRPr="0056539E">
        <w:rPr>
          <w:color w:val="000000"/>
        </w:rPr>
        <w:t>. 2010 Apr;34(4):605-9. PMID: 20012608 PMCID: PMC2860285</w:t>
      </w:r>
    </w:p>
    <w:p w14:paraId="09CD5747" w14:textId="1E0310C2" w:rsidR="00732AC2" w:rsidRDefault="00732AC2" w:rsidP="00732AC2">
      <w:pPr>
        <w:pStyle w:val="BodyText"/>
        <w:kinsoku w:val="0"/>
        <w:overflowPunct w:val="0"/>
        <w:spacing w:before="38"/>
        <w:ind w:left="220"/>
        <w:rPr>
          <w:color w:val="538DD3"/>
          <w:sz w:val="22"/>
          <w:szCs w:val="22"/>
        </w:rPr>
      </w:pPr>
      <w:r>
        <w:rPr>
          <w:color w:val="538DD3"/>
          <w:sz w:val="22"/>
          <w:szCs w:val="22"/>
        </w:rPr>
        <w:t>Meeting</w:t>
      </w:r>
      <w:r>
        <w:rPr>
          <w:color w:val="538DD3"/>
          <w:spacing w:val="-1"/>
          <w:sz w:val="22"/>
          <w:szCs w:val="22"/>
        </w:rPr>
        <w:t xml:space="preserve"> </w:t>
      </w:r>
      <w:r>
        <w:rPr>
          <w:color w:val="538DD3"/>
          <w:sz w:val="22"/>
          <w:szCs w:val="22"/>
        </w:rPr>
        <w:t>Reports,</w:t>
      </w:r>
      <w:r>
        <w:rPr>
          <w:color w:val="538DD3"/>
          <w:spacing w:val="2"/>
          <w:sz w:val="22"/>
          <w:szCs w:val="22"/>
        </w:rPr>
        <w:t xml:space="preserve"> </w:t>
      </w:r>
      <w:r>
        <w:rPr>
          <w:color w:val="538DD3"/>
          <w:sz w:val="22"/>
          <w:szCs w:val="22"/>
        </w:rPr>
        <w:t>Consensus</w:t>
      </w:r>
      <w:r>
        <w:rPr>
          <w:color w:val="538DD3"/>
          <w:spacing w:val="3"/>
          <w:sz w:val="22"/>
          <w:szCs w:val="22"/>
        </w:rPr>
        <w:t xml:space="preserve"> </w:t>
      </w:r>
      <w:r>
        <w:rPr>
          <w:color w:val="538DD3"/>
          <w:sz w:val="22"/>
          <w:szCs w:val="22"/>
        </w:rPr>
        <w:t>Reports,</w:t>
      </w:r>
      <w:r>
        <w:rPr>
          <w:color w:val="538DD3"/>
          <w:spacing w:val="2"/>
          <w:sz w:val="22"/>
          <w:szCs w:val="22"/>
        </w:rPr>
        <w:t xml:space="preserve"> </w:t>
      </w:r>
      <w:r>
        <w:rPr>
          <w:color w:val="538DD3"/>
          <w:sz w:val="22"/>
          <w:szCs w:val="22"/>
        </w:rPr>
        <w:t>practice</w:t>
      </w:r>
      <w:r>
        <w:rPr>
          <w:color w:val="538DD3"/>
          <w:spacing w:val="2"/>
          <w:sz w:val="22"/>
          <w:szCs w:val="22"/>
        </w:rPr>
        <w:t xml:space="preserve"> </w:t>
      </w:r>
      <w:r>
        <w:rPr>
          <w:color w:val="538DD3"/>
          <w:sz w:val="22"/>
          <w:szCs w:val="22"/>
        </w:rPr>
        <w:t>guidelines</w:t>
      </w:r>
      <w:r>
        <w:rPr>
          <w:color w:val="538DD3"/>
          <w:spacing w:val="3"/>
          <w:sz w:val="22"/>
          <w:szCs w:val="22"/>
        </w:rPr>
        <w:t xml:space="preserve"> </w:t>
      </w:r>
      <w:r>
        <w:rPr>
          <w:color w:val="538DD3"/>
          <w:sz w:val="22"/>
          <w:szCs w:val="22"/>
        </w:rPr>
        <w:t>and</w:t>
      </w:r>
      <w:r>
        <w:rPr>
          <w:color w:val="538DD3"/>
          <w:spacing w:val="2"/>
          <w:sz w:val="22"/>
          <w:szCs w:val="22"/>
        </w:rPr>
        <w:t xml:space="preserve"> </w:t>
      </w:r>
      <w:r>
        <w:rPr>
          <w:color w:val="538DD3"/>
          <w:sz w:val="22"/>
          <w:szCs w:val="22"/>
        </w:rPr>
        <w:t>any</w:t>
      </w:r>
      <w:r>
        <w:rPr>
          <w:color w:val="538DD3"/>
          <w:spacing w:val="-1"/>
          <w:sz w:val="22"/>
          <w:szCs w:val="22"/>
        </w:rPr>
        <w:t xml:space="preserve"> </w:t>
      </w:r>
      <w:r>
        <w:rPr>
          <w:color w:val="538DD3"/>
          <w:sz w:val="22"/>
          <w:szCs w:val="22"/>
        </w:rPr>
        <w:t>other</w:t>
      </w:r>
      <w:r>
        <w:rPr>
          <w:color w:val="538DD3"/>
          <w:spacing w:val="4"/>
          <w:sz w:val="22"/>
          <w:szCs w:val="22"/>
        </w:rPr>
        <w:t xml:space="preserve"> </w:t>
      </w:r>
      <w:r>
        <w:rPr>
          <w:color w:val="538DD3"/>
          <w:sz w:val="22"/>
          <w:szCs w:val="22"/>
        </w:rPr>
        <w:t>publication</w:t>
      </w:r>
    </w:p>
    <w:p w14:paraId="76A6AAEE" w14:textId="77777777" w:rsidR="0092736E" w:rsidRDefault="0092736E" w:rsidP="00732AC2">
      <w:pPr>
        <w:pStyle w:val="BodyText"/>
        <w:kinsoku w:val="0"/>
        <w:overflowPunct w:val="0"/>
        <w:spacing w:before="38"/>
        <w:ind w:left="220"/>
        <w:rPr>
          <w:color w:val="538DD3"/>
          <w:sz w:val="22"/>
          <w:szCs w:val="22"/>
        </w:rPr>
      </w:pPr>
    </w:p>
    <w:p w14:paraId="4F95A375" w14:textId="281430CE" w:rsidR="004E1364" w:rsidRPr="004E1364" w:rsidRDefault="004E1364" w:rsidP="004E1364">
      <w:pPr>
        <w:pStyle w:val="ListParagraph"/>
        <w:widowControl/>
        <w:numPr>
          <w:ilvl w:val="0"/>
          <w:numId w:val="10"/>
        </w:numPr>
        <w:autoSpaceDE/>
        <w:autoSpaceDN/>
        <w:adjustRightInd/>
        <w:rPr>
          <w:color w:val="000000" w:themeColor="text1"/>
          <w:sz w:val="22"/>
          <w:szCs w:val="22"/>
        </w:rPr>
      </w:pPr>
      <w:r w:rsidRPr="004E1364">
        <w:rPr>
          <w:color w:val="000000" w:themeColor="text1"/>
          <w:sz w:val="22"/>
          <w:szCs w:val="22"/>
        </w:rPr>
        <w:t xml:space="preserve">Living donor liver transplant candidate and donor selection and engagement: Meeting report from the living donor liver transplant consensus conference. </w:t>
      </w:r>
      <w:r w:rsidRPr="004E1364">
        <w:rPr>
          <w:rStyle w:val="docsum-authors"/>
          <w:color w:val="000000" w:themeColor="text1"/>
          <w:sz w:val="22"/>
          <w:szCs w:val="22"/>
        </w:rPr>
        <w:t xml:space="preserve">Jesse MT, Jackson WE, </w:t>
      </w:r>
      <w:proofErr w:type="spellStart"/>
      <w:r w:rsidRPr="004E1364">
        <w:rPr>
          <w:rStyle w:val="docsum-authors"/>
          <w:color w:val="000000" w:themeColor="text1"/>
          <w:sz w:val="22"/>
          <w:szCs w:val="22"/>
        </w:rPr>
        <w:t>Liapakis</w:t>
      </w:r>
      <w:proofErr w:type="spellEnd"/>
      <w:r w:rsidRPr="004E1364">
        <w:rPr>
          <w:rStyle w:val="docsum-authors"/>
          <w:color w:val="000000" w:themeColor="text1"/>
          <w:sz w:val="22"/>
          <w:szCs w:val="22"/>
        </w:rPr>
        <w:t xml:space="preserve"> A, Ganesh S, </w:t>
      </w:r>
      <w:proofErr w:type="spellStart"/>
      <w:r w:rsidRPr="004E1364">
        <w:rPr>
          <w:rStyle w:val="docsum-authors"/>
          <w:color w:val="000000" w:themeColor="text1"/>
          <w:sz w:val="22"/>
          <w:szCs w:val="22"/>
        </w:rPr>
        <w:t>Humar</w:t>
      </w:r>
      <w:proofErr w:type="spellEnd"/>
      <w:r w:rsidRPr="004E1364">
        <w:rPr>
          <w:rStyle w:val="docsum-authors"/>
          <w:color w:val="000000" w:themeColor="text1"/>
          <w:sz w:val="22"/>
          <w:szCs w:val="22"/>
        </w:rPr>
        <w:t xml:space="preserve"> A, </w:t>
      </w:r>
      <w:proofErr w:type="spellStart"/>
      <w:r w:rsidRPr="004E1364">
        <w:rPr>
          <w:rStyle w:val="docsum-authors"/>
          <w:color w:val="000000" w:themeColor="text1"/>
          <w:sz w:val="22"/>
          <w:szCs w:val="22"/>
        </w:rPr>
        <w:t>Goldaracena</w:t>
      </w:r>
      <w:proofErr w:type="spellEnd"/>
      <w:r w:rsidRPr="004E1364">
        <w:rPr>
          <w:rStyle w:val="docsum-authors"/>
          <w:color w:val="000000" w:themeColor="text1"/>
          <w:sz w:val="22"/>
          <w:szCs w:val="22"/>
        </w:rPr>
        <w:t xml:space="preserve"> N, </w:t>
      </w:r>
      <w:proofErr w:type="spellStart"/>
      <w:r w:rsidRPr="004E1364">
        <w:rPr>
          <w:rStyle w:val="docsum-authors"/>
          <w:color w:val="000000" w:themeColor="text1"/>
          <w:sz w:val="22"/>
          <w:szCs w:val="22"/>
        </w:rPr>
        <w:t>Levitsky</w:t>
      </w:r>
      <w:proofErr w:type="spellEnd"/>
      <w:r w:rsidRPr="004E1364">
        <w:rPr>
          <w:rStyle w:val="docsum-authors"/>
          <w:color w:val="000000" w:themeColor="text1"/>
          <w:sz w:val="22"/>
          <w:szCs w:val="22"/>
        </w:rPr>
        <w:t xml:space="preserve"> J, Mulligan D, Pomfret EA, Ladner DP, Roberts JP, Mavis A, Thiessen C, Trotter J, Winder GS,</w:t>
      </w:r>
      <w:r>
        <w:rPr>
          <w:rStyle w:val="docsum-authors"/>
          <w:color w:val="000000" w:themeColor="text1"/>
          <w:sz w:val="22"/>
          <w:szCs w:val="22"/>
        </w:rPr>
        <w:t xml:space="preserve"> </w:t>
      </w:r>
      <w:r w:rsidRPr="004E1364">
        <w:rPr>
          <w:rStyle w:val="docsum-authors"/>
          <w:color w:val="000000" w:themeColor="text1"/>
          <w:sz w:val="22"/>
          <w:szCs w:val="22"/>
          <w:u w:val="single"/>
        </w:rPr>
        <w:t>Griesemer AD</w:t>
      </w:r>
      <w:r>
        <w:rPr>
          <w:rStyle w:val="docsum-authors"/>
          <w:color w:val="000000" w:themeColor="text1"/>
          <w:sz w:val="22"/>
          <w:szCs w:val="22"/>
        </w:rPr>
        <w:t>,</w:t>
      </w:r>
      <w:r w:rsidRPr="004E1364">
        <w:rPr>
          <w:rStyle w:val="docsum-authors"/>
          <w:color w:val="000000" w:themeColor="text1"/>
          <w:sz w:val="22"/>
          <w:szCs w:val="22"/>
        </w:rPr>
        <w:t xml:space="preserve"> Pillai A, Kumar V, Verna EC, Rudow DL, Han HH; AST LDLT Consensus Working Group. </w:t>
      </w:r>
      <w:r w:rsidRPr="004E1364">
        <w:rPr>
          <w:rStyle w:val="docsum-journal-citation"/>
          <w:i/>
          <w:iCs/>
          <w:color w:val="000000" w:themeColor="text1"/>
          <w:sz w:val="22"/>
          <w:szCs w:val="22"/>
        </w:rPr>
        <w:t>Clin Transplant</w:t>
      </w:r>
      <w:r w:rsidRPr="004E1364">
        <w:rPr>
          <w:rStyle w:val="docsum-journal-citation"/>
          <w:color w:val="000000" w:themeColor="text1"/>
          <w:sz w:val="22"/>
          <w:szCs w:val="22"/>
        </w:rPr>
        <w:t xml:space="preserve">. 2023 </w:t>
      </w:r>
      <w:r w:rsidRPr="004E1364">
        <w:rPr>
          <w:rStyle w:val="citation-part"/>
          <w:color w:val="000000" w:themeColor="text1"/>
          <w:sz w:val="22"/>
          <w:szCs w:val="22"/>
        </w:rPr>
        <w:t>PMID:</w:t>
      </w:r>
      <w:r w:rsidRPr="004E1364">
        <w:rPr>
          <w:rStyle w:val="apple-converted-space"/>
          <w:color w:val="000000" w:themeColor="text1"/>
          <w:sz w:val="22"/>
          <w:szCs w:val="22"/>
        </w:rPr>
        <w:t> </w:t>
      </w:r>
      <w:r w:rsidRPr="004E1364">
        <w:rPr>
          <w:rStyle w:val="docsum-pmid"/>
          <w:color w:val="000000" w:themeColor="text1"/>
          <w:sz w:val="22"/>
          <w:szCs w:val="22"/>
        </w:rPr>
        <w:t>36892182</w:t>
      </w:r>
    </w:p>
    <w:p w14:paraId="55948CC7" w14:textId="77777777" w:rsidR="007C1FEE" w:rsidRDefault="007C1FEE" w:rsidP="00732AC2">
      <w:pPr>
        <w:pStyle w:val="BodyText"/>
        <w:kinsoku w:val="0"/>
        <w:overflowPunct w:val="0"/>
        <w:ind w:left="220"/>
        <w:rPr>
          <w:color w:val="538DD3"/>
          <w:sz w:val="22"/>
          <w:szCs w:val="22"/>
        </w:rPr>
      </w:pPr>
    </w:p>
    <w:p w14:paraId="1F5D2251" w14:textId="7D5F8C41" w:rsidR="00732AC2" w:rsidRPr="00A26A05" w:rsidRDefault="00732AC2" w:rsidP="00732AC2">
      <w:pPr>
        <w:pStyle w:val="BodyText"/>
        <w:kinsoku w:val="0"/>
        <w:overflowPunct w:val="0"/>
        <w:ind w:left="220"/>
        <w:rPr>
          <w:color w:val="538DD3"/>
          <w:sz w:val="22"/>
          <w:szCs w:val="22"/>
        </w:rPr>
      </w:pPr>
      <w:r>
        <w:rPr>
          <w:color w:val="538DD3"/>
          <w:sz w:val="22"/>
          <w:szCs w:val="22"/>
        </w:rPr>
        <w:t>Media</w:t>
      </w:r>
      <w:r>
        <w:rPr>
          <w:color w:val="538DD3"/>
          <w:spacing w:val="2"/>
          <w:sz w:val="22"/>
          <w:szCs w:val="22"/>
        </w:rPr>
        <w:t xml:space="preserve"> </w:t>
      </w:r>
      <w:r>
        <w:rPr>
          <w:color w:val="538DD3"/>
          <w:sz w:val="22"/>
          <w:szCs w:val="22"/>
        </w:rPr>
        <w:t>appearances</w:t>
      </w:r>
    </w:p>
    <w:p w14:paraId="2526179F"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p>
    <w:p w14:paraId="4164EB4E"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sidRPr="00A26A05">
        <w:rPr>
          <w:rFonts w:eastAsia="Calibri"/>
          <w:iCs/>
        </w:rPr>
        <w:t>2017</w:t>
      </w:r>
      <w:r w:rsidRPr="00A26A05">
        <w:rPr>
          <w:rFonts w:eastAsia="Calibri"/>
          <w:iCs/>
        </w:rPr>
        <w:tab/>
        <w:t xml:space="preserve">ABC News </w:t>
      </w:r>
      <w:hyperlink r:id="rId9" w:history="1">
        <w:r w:rsidRPr="00A26A05">
          <w:rPr>
            <w:rStyle w:val="Hyperlink"/>
            <w:rFonts w:eastAsia="Calibri"/>
            <w:iCs/>
          </w:rPr>
          <w:t>https://abcnews.go.com/Lifestyle/babys-godmother-perfect-liver-match/story?id=47063466</w:t>
        </w:r>
      </w:hyperlink>
    </w:p>
    <w:p w14:paraId="57A3E02F"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sidRPr="00A26A05">
        <w:rPr>
          <w:rFonts w:eastAsia="Calibri"/>
          <w:iCs/>
        </w:rPr>
        <w:t>2017</w:t>
      </w:r>
      <w:r w:rsidRPr="00A26A05">
        <w:rPr>
          <w:rFonts w:eastAsia="Calibri"/>
          <w:iCs/>
        </w:rPr>
        <w:tab/>
      </w:r>
      <w:proofErr w:type="spellStart"/>
      <w:r w:rsidRPr="00A26A05">
        <w:rPr>
          <w:rFonts w:eastAsia="Calibri"/>
          <w:iCs/>
        </w:rPr>
        <w:t>StatNews</w:t>
      </w:r>
      <w:proofErr w:type="spellEnd"/>
      <w:r w:rsidRPr="00A26A05">
        <w:rPr>
          <w:rFonts w:eastAsia="Calibri"/>
          <w:iCs/>
        </w:rPr>
        <w:t xml:space="preserve"> https://www.statnews.com/2017/08/10/crispr-pigs-organ-transplant/</w:t>
      </w:r>
    </w:p>
    <w:p w14:paraId="44DC448A"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Style w:val="Hyperlink"/>
          <w:rFonts w:eastAsia="Calibri"/>
          <w:iCs/>
        </w:rPr>
      </w:pPr>
      <w:r w:rsidRPr="00A26A05">
        <w:rPr>
          <w:rFonts w:eastAsia="Calibri"/>
          <w:iCs/>
        </w:rPr>
        <w:t>2017</w:t>
      </w:r>
      <w:r w:rsidRPr="00A26A05">
        <w:rPr>
          <w:rFonts w:eastAsia="Calibri"/>
          <w:iCs/>
        </w:rPr>
        <w:tab/>
        <w:t xml:space="preserve">Boston.com </w:t>
      </w:r>
      <w:hyperlink r:id="rId10" w:history="1">
        <w:r w:rsidRPr="00A26A05">
          <w:rPr>
            <w:rStyle w:val="Hyperlink"/>
            <w:rFonts w:eastAsia="Calibri"/>
            <w:iCs/>
          </w:rPr>
          <w:t>https://www.boston25news.com/news/8monthold-gets-liver-transplant-from-godmother/517516615</w:t>
        </w:r>
      </w:hyperlink>
    </w:p>
    <w:p w14:paraId="513E3753"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sidRPr="00A26A05">
        <w:rPr>
          <w:rFonts w:eastAsia="Calibri"/>
          <w:iCs/>
        </w:rPr>
        <w:t>2017</w:t>
      </w:r>
      <w:r w:rsidRPr="00A26A05">
        <w:rPr>
          <w:rFonts w:eastAsia="Calibri"/>
          <w:iCs/>
        </w:rPr>
        <w:tab/>
      </w:r>
      <w:proofErr w:type="spellStart"/>
      <w:r w:rsidRPr="00A26A05">
        <w:rPr>
          <w:rFonts w:eastAsia="Calibri"/>
          <w:iCs/>
        </w:rPr>
        <w:t>HealthMatters</w:t>
      </w:r>
      <w:proofErr w:type="spellEnd"/>
      <w:r w:rsidRPr="00A26A05">
        <w:rPr>
          <w:rFonts w:eastAsia="Calibri"/>
          <w:iCs/>
        </w:rPr>
        <w:t xml:space="preserve"> </w:t>
      </w:r>
      <w:hyperlink r:id="rId11" w:history="1">
        <w:r w:rsidRPr="00A26A05">
          <w:rPr>
            <w:rStyle w:val="Hyperlink"/>
            <w:rFonts w:eastAsia="Calibri"/>
            <w:iCs/>
          </w:rPr>
          <w:t>https://healthmatters.nyp.org/hopelines/</w:t>
        </w:r>
      </w:hyperlink>
    </w:p>
    <w:p w14:paraId="5ADD5925"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sidRPr="00A26A05">
        <w:rPr>
          <w:rFonts w:eastAsia="Calibri"/>
          <w:iCs/>
        </w:rPr>
        <w:t>2017</w:t>
      </w:r>
      <w:r w:rsidRPr="00A26A05">
        <w:rPr>
          <w:rFonts w:eastAsia="Calibri"/>
          <w:iCs/>
        </w:rPr>
        <w:tab/>
        <w:t>AASLD Thank You https://www.youtube.com/watch?v=SFmFFe-j0xg</w:t>
      </w:r>
    </w:p>
    <w:p w14:paraId="78B1D327"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sidRPr="00A26A05">
        <w:rPr>
          <w:rFonts w:eastAsia="Calibri"/>
          <w:iCs/>
        </w:rPr>
        <w:t>2018</w:t>
      </w:r>
      <w:r w:rsidRPr="00A26A05">
        <w:rPr>
          <w:rFonts w:eastAsia="Calibri"/>
          <w:iCs/>
        </w:rPr>
        <w:tab/>
      </w:r>
      <w:proofErr w:type="spellStart"/>
      <w:r w:rsidRPr="00A26A05">
        <w:rPr>
          <w:rFonts w:eastAsia="Calibri"/>
          <w:iCs/>
        </w:rPr>
        <w:t>HealthMatters</w:t>
      </w:r>
      <w:proofErr w:type="spellEnd"/>
      <w:r w:rsidRPr="00A26A05">
        <w:rPr>
          <w:rFonts w:eastAsia="Calibri"/>
          <w:iCs/>
        </w:rPr>
        <w:t xml:space="preserve"> </w:t>
      </w:r>
      <w:hyperlink r:id="rId12" w:history="1">
        <w:r w:rsidRPr="00A26A05">
          <w:rPr>
            <w:rStyle w:val="Hyperlink"/>
            <w:rFonts w:eastAsia="Calibri"/>
            <w:iCs/>
          </w:rPr>
          <w:t>https://healthmatters.nyp.org/what-you-dont-know-about-your-liver-the-bodys-super-organ/</w:t>
        </w:r>
      </w:hyperlink>
    </w:p>
    <w:p w14:paraId="58FE82E4"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sidRPr="00A26A05">
        <w:rPr>
          <w:rFonts w:eastAsia="Calibri"/>
          <w:iCs/>
        </w:rPr>
        <w:t>2018</w:t>
      </w:r>
      <w:r w:rsidRPr="00A26A05">
        <w:rPr>
          <w:rFonts w:eastAsia="Calibri"/>
          <w:iCs/>
        </w:rPr>
        <w:tab/>
        <w:t>People Magazine https://people.com/health/this-doctor-and-mom-donated-part-of-her-liver-to-her-son-in-rare-living-transplant/</w:t>
      </w:r>
    </w:p>
    <w:p w14:paraId="36F04B42"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sidRPr="00A26A05">
        <w:rPr>
          <w:rFonts w:eastAsia="Calibri"/>
          <w:iCs/>
        </w:rPr>
        <w:t>2018</w:t>
      </w:r>
      <w:r w:rsidRPr="00A26A05">
        <w:rPr>
          <w:rFonts w:eastAsia="Calibri"/>
          <w:iCs/>
        </w:rPr>
        <w:tab/>
        <w:t>Featured in: Pick Three: You Can Have It All (Just Not Every Day), Randi Zuckerberg. ISBN: 006284282X</w:t>
      </w:r>
    </w:p>
    <w:p w14:paraId="3B83E211"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sidRPr="00A26A05">
        <w:rPr>
          <w:rFonts w:eastAsia="Calibri"/>
          <w:iCs/>
        </w:rPr>
        <w:t xml:space="preserve">2018 </w:t>
      </w:r>
      <w:r w:rsidRPr="00A26A05">
        <w:rPr>
          <w:rFonts w:eastAsia="Calibri"/>
          <w:iCs/>
        </w:rPr>
        <w:tab/>
        <w:t xml:space="preserve">ScienceDaily </w:t>
      </w:r>
      <w:hyperlink r:id="rId13" w:history="1">
        <w:r w:rsidRPr="00A26A05">
          <w:rPr>
            <w:rStyle w:val="Hyperlink"/>
            <w:rFonts w:eastAsia="Calibri"/>
            <w:iCs/>
          </w:rPr>
          <w:t>https://www.sciencedaily.com/releases/2018/11/181129142428.htm</w:t>
        </w:r>
      </w:hyperlink>
    </w:p>
    <w:p w14:paraId="4D847DC4"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Style w:val="Hyperlink"/>
          <w:rFonts w:eastAsia="Calibri"/>
          <w:iCs/>
        </w:rPr>
      </w:pPr>
      <w:r w:rsidRPr="00A26A05">
        <w:rPr>
          <w:rFonts w:eastAsia="Calibri"/>
          <w:iCs/>
        </w:rPr>
        <w:t>2018</w:t>
      </w:r>
      <w:r w:rsidRPr="00A26A05">
        <w:rPr>
          <w:rFonts w:eastAsia="Calibri"/>
          <w:iCs/>
        </w:rPr>
        <w:tab/>
        <w:t xml:space="preserve">People Magazine </w:t>
      </w:r>
      <w:hyperlink r:id="rId14" w:history="1">
        <w:r w:rsidRPr="00A26A05">
          <w:rPr>
            <w:rStyle w:val="Hyperlink"/>
            <w:rFonts w:eastAsia="Calibri"/>
            <w:iCs/>
          </w:rPr>
          <w:t>https://people.com/health/this-doctor-and-mom-donated-part-of-her-liver-to-her-son-in-rare-living-transplant/</w:t>
        </w:r>
      </w:hyperlink>
    </w:p>
    <w:p w14:paraId="6ED9AF01" w14:textId="77777777" w:rsidR="00F1778F" w:rsidRPr="00A26A05"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Style w:val="Hyperlink"/>
          <w:rFonts w:eastAsia="Calibri"/>
          <w:iCs/>
        </w:rPr>
      </w:pPr>
      <w:r w:rsidRPr="00A26A05">
        <w:rPr>
          <w:rFonts w:eastAsia="Calibri"/>
          <w:iCs/>
        </w:rPr>
        <w:lastRenderedPageBreak/>
        <w:t>2019</w:t>
      </w:r>
      <w:r w:rsidRPr="00A26A05">
        <w:rPr>
          <w:rFonts w:eastAsia="Calibri"/>
          <w:iCs/>
        </w:rPr>
        <w:tab/>
        <w:t xml:space="preserve">Daily Mail, UK </w:t>
      </w:r>
      <w:hyperlink r:id="rId15" w:history="1">
        <w:r w:rsidRPr="00A26A05">
          <w:rPr>
            <w:rStyle w:val="Hyperlink"/>
            <w:rFonts w:eastAsia="Calibri"/>
            <w:iCs/>
          </w:rPr>
          <w:t>https://www.dailymail.co.uk/news/article-7779931/Father-daughter-reunited-hospital-bed-saved-life-donating-liver.html</w:t>
        </w:r>
      </w:hyperlink>
    </w:p>
    <w:p w14:paraId="301B9B4C" w14:textId="7498C313" w:rsidR="00F1778F" w:rsidRPr="00A26A05" w:rsidRDefault="00F1778F" w:rsidP="003A51D0">
      <w:pPr>
        <w:widowControl/>
        <w:autoSpaceDE/>
        <w:autoSpaceDN/>
        <w:adjustRightInd/>
      </w:pPr>
      <w:r w:rsidRPr="00A26A05">
        <w:rPr>
          <w:rFonts w:eastAsia="Calibri"/>
          <w:iCs/>
        </w:rPr>
        <w:t>2022</w:t>
      </w:r>
      <w:r w:rsidRPr="00A26A05">
        <w:rPr>
          <w:rFonts w:eastAsia="Calibri"/>
          <w:iCs/>
        </w:rPr>
        <w:tab/>
        <w:t>Doctor Radio Sirius XM Grand Rounds, “Liver Transplantation”</w:t>
      </w:r>
      <w:r w:rsidR="003A51D0" w:rsidRPr="00A26A05">
        <w:rPr>
          <w:color w:val="000000"/>
        </w:rPr>
        <w:t xml:space="preserve">  </w:t>
      </w:r>
      <w:hyperlink r:id="rId16" w:history="1">
        <w:r w:rsidR="003A51D0" w:rsidRPr="00A26A05">
          <w:rPr>
            <w:rStyle w:val="Hyperlink"/>
            <w:color w:val="0563C1"/>
          </w:rPr>
          <w:t>https://nyulangone-my.sharepoint.com/:u:/g/personal/colin_devries_nyulangone_org/EYyXfnEVISFFtLnnUY8rYT0BB4Nylm3-vFFTV4ultklLJA?e=q3td39</w:t>
        </w:r>
      </w:hyperlink>
    </w:p>
    <w:p w14:paraId="2E2175AC" w14:textId="11895911" w:rsidR="00F1778F" w:rsidRDefault="00F1778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sidRPr="00A26A05">
        <w:rPr>
          <w:rFonts w:eastAsia="Calibri"/>
          <w:iCs/>
        </w:rPr>
        <w:t>2022</w:t>
      </w:r>
      <w:r w:rsidRPr="00A26A05">
        <w:rPr>
          <w:rFonts w:eastAsia="Calibri"/>
          <w:iCs/>
        </w:rPr>
        <w:tab/>
        <w:t>Mentioned in book, “The Desperate Hours” by Marie Brenner</w:t>
      </w:r>
      <w:r w:rsidR="001D1884" w:rsidRPr="00A26A05">
        <w:rPr>
          <w:rFonts w:eastAsia="Calibri"/>
          <w:iCs/>
        </w:rPr>
        <w:t>. ISBN: 1250805732</w:t>
      </w:r>
    </w:p>
    <w:p w14:paraId="5D2AADAD" w14:textId="1331E3B5" w:rsidR="00B904A6" w:rsidRDefault="00B904A6"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Pr>
          <w:rFonts w:eastAsia="Calibri"/>
          <w:iCs/>
        </w:rPr>
        <w:t>2022</w:t>
      </w:r>
      <w:r>
        <w:rPr>
          <w:rFonts w:eastAsia="Calibri"/>
          <w:iCs/>
        </w:rPr>
        <w:tab/>
        <w:t xml:space="preserve">Doctor Radio Sirius XM Organ Donor </w:t>
      </w:r>
      <w:r w:rsidR="00881E5E">
        <w:rPr>
          <w:rFonts w:eastAsia="Calibri"/>
          <w:iCs/>
        </w:rPr>
        <w:t>“</w:t>
      </w:r>
      <w:proofErr w:type="spellStart"/>
      <w:r>
        <w:rPr>
          <w:rFonts w:eastAsia="Calibri"/>
          <w:iCs/>
        </w:rPr>
        <w:t>Donathon</w:t>
      </w:r>
      <w:proofErr w:type="spellEnd"/>
      <w:r w:rsidR="00881E5E">
        <w:rPr>
          <w:rFonts w:eastAsia="Calibri"/>
          <w:iCs/>
        </w:rPr>
        <w:t>”</w:t>
      </w:r>
      <w:r w:rsidR="00F60099">
        <w:rPr>
          <w:rFonts w:eastAsia="Calibri"/>
          <w:iCs/>
        </w:rPr>
        <w:t>.</w:t>
      </w:r>
    </w:p>
    <w:p w14:paraId="470442ED" w14:textId="3F48F8E8" w:rsidR="00647F6F" w:rsidRPr="00A26A05" w:rsidRDefault="00647F6F" w:rsidP="00F177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810" w:right="-20" w:hanging="810"/>
        <w:rPr>
          <w:rFonts w:eastAsia="Calibri"/>
          <w:iCs/>
        </w:rPr>
      </w:pPr>
      <w:r>
        <w:rPr>
          <w:rFonts w:eastAsia="Calibri"/>
          <w:iCs/>
        </w:rPr>
        <w:t>2022</w:t>
      </w:r>
      <w:r>
        <w:rPr>
          <w:rFonts w:eastAsia="Calibri"/>
          <w:iCs/>
        </w:rPr>
        <w:tab/>
        <w:t xml:space="preserve">Living Donor Liver Transplant covered by Univision </w:t>
      </w:r>
      <w:r w:rsidRPr="00647F6F">
        <w:rPr>
          <w:rFonts w:eastAsia="Calibri"/>
          <w:iCs/>
        </w:rPr>
        <w:t>https://www.univision.com/shows/noticiero-univision/tenia-miedo-a-morirme-joven-de-29-anos-dona-parte-de-su-higado-a-su-mama-video</w:t>
      </w:r>
    </w:p>
    <w:p w14:paraId="4BF79557" w14:textId="58317CC8" w:rsidR="00873EFF" w:rsidRPr="00873EFF" w:rsidRDefault="00647F6F" w:rsidP="00732AC2">
      <w:pPr>
        <w:pStyle w:val="BodyText"/>
        <w:kinsoku w:val="0"/>
        <w:overflowPunct w:val="0"/>
        <w:spacing w:before="10"/>
        <w:rPr>
          <w:color w:val="0000FF"/>
          <w:sz w:val="22"/>
          <w:szCs w:val="22"/>
          <w:u w:val="single"/>
        </w:rPr>
      </w:pPr>
      <w:r>
        <w:rPr>
          <w:sz w:val="22"/>
          <w:szCs w:val="22"/>
        </w:rPr>
        <w:t>2022</w:t>
      </w:r>
      <w:r>
        <w:rPr>
          <w:sz w:val="22"/>
          <w:szCs w:val="22"/>
        </w:rPr>
        <w:tab/>
        <w:t xml:space="preserve">Living Donor Liver Transplant covered by Telemundo </w:t>
      </w:r>
      <w:hyperlink r:id="rId17" w:history="1">
        <w:r w:rsidRPr="009C0EE0">
          <w:rPr>
            <w:rStyle w:val="Hyperlink"/>
            <w:sz w:val="22"/>
            <w:szCs w:val="22"/>
          </w:rPr>
          <w:t>https://www.telemundo47.com/videos/hijo-dona-65-de-su-higado-a-su-madre-en-nuestra-area/2352538/</w:t>
        </w:r>
      </w:hyperlink>
    </w:p>
    <w:p w14:paraId="19C0FED1" w14:textId="25FC3FC6" w:rsidR="00647F6F" w:rsidRDefault="00873EFF" w:rsidP="00732AC2">
      <w:pPr>
        <w:pStyle w:val="BodyText"/>
        <w:kinsoku w:val="0"/>
        <w:overflowPunct w:val="0"/>
        <w:spacing w:before="10"/>
        <w:rPr>
          <w:sz w:val="22"/>
          <w:szCs w:val="22"/>
        </w:rPr>
      </w:pPr>
      <w:r>
        <w:rPr>
          <w:sz w:val="22"/>
          <w:szCs w:val="22"/>
        </w:rPr>
        <w:t>2023</w:t>
      </w:r>
      <w:r>
        <w:rPr>
          <w:sz w:val="22"/>
          <w:szCs w:val="22"/>
        </w:rPr>
        <w:tab/>
        <w:t xml:space="preserve">Doctor Radio </w:t>
      </w:r>
      <w:proofErr w:type="spellStart"/>
      <w:r>
        <w:rPr>
          <w:sz w:val="22"/>
          <w:szCs w:val="22"/>
        </w:rPr>
        <w:t>Airius</w:t>
      </w:r>
      <w:proofErr w:type="spellEnd"/>
      <w:r>
        <w:rPr>
          <w:sz w:val="22"/>
          <w:szCs w:val="22"/>
        </w:rPr>
        <w:t xml:space="preserve"> XM Chief’s Rounds </w:t>
      </w:r>
      <w:r w:rsidR="006A1D8F">
        <w:rPr>
          <w:sz w:val="22"/>
          <w:szCs w:val="22"/>
        </w:rPr>
        <w:t>“</w:t>
      </w:r>
      <w:r>
        <w:rPr>
          <w:sz w:val="22"/>
          <w:szCs w:val="22"/>
        </w:rPr>
        <w:t>Liver Transplantation</w:t>
      </w:r>
      <w:r w:rsidR="006A1D8F">
        <w:rPr>
          <w:sz w:val="22"/>
          <w:szCs w:val="22"/>
        </w:rPr>
        <w:t>”.</w:t>
      </w:r>
    </w:p>
    <w:p w14:paraId="5E51AD77" w14:textId="77777777" w:rsidR="00873EFF" w:rsidRPr="00A26A05" w:rsidRDefault="00873EFF" w:rsidP="00732AC2">
      <w:pPr>
        <w:pStyle w:val="BodyText"/>
        <w:kinsoku w:val="0"/>
        <w:overflowPunct w:val="0"/>
        <w:spacing w:before="10"/>
        <w:rPr>
          <w:sz w:val="22"/>
          <w:szCs w:val="22"/>
        </w:rPr>
      </w:pPr>
    </w:p>
    <w:p w14:paraId="75D6FCB0" w14:textId="742EF3EC" w:rsidR="00732AC2" w:rsidRPr="00881E5E" w:rsidRDefault="00732AC2" w:rsidP="00881E5E">
      <w:pPr>
        <w:pStyle w:val="Heading2"/>
        <w:kinsoku w:val="0"/>
        <w:overflowPunct w:val="0"/>
        <w:rPr>
          <w:color w:val="538DD3"/>
        </w:rPr>
      </w:pPr>
      <w:r w:rsidRPr="00A26A05">
        <w:rPr>
          <w:color w:val="538DD3"/>
        </w:rPr>
        <w:t>Abstracts</w:t>
      </w:r>
    </w:p>
    <w:p w14:paraId="00E9DA78" w14:textId="77777777" w:rsidR="00A548D4" w:rsidRPr="00A548D4" w:rsidRDefault="00A548D4" w:rsidP="00A548D4">
      <w:pPr>
        <w:widowControl/>
        <w:autoSpaceDE/>
        <w:autoSpaceDN/>
        <w:adjustRightInd/>
        <w:contextualSpacing/>
        <w:rPr>
          <w:rFonts w:eastAsia="Calibri"/>
          <w:iCs/>
        </w:rPr>
      </w:pPr>
    </w:p>
    <w:p w14:paraId="24085403" w14:textId="353DB320" w:rsidR="002777C1" w:rsidRPr="00081DD6" w:rsidRDefault="00817B4A" w:rsidP="00292DD7">
      <w:pPr>
        <w:pStyle w:val="xmsolistparagraph"/>
        <w:numPr>
          <w:ilvl w:val="0"/>
          <w:numId w:val="3"/>
        </w:numPr>
        <w:spacing w:before="0" w:beforeAutospacing="0" w:after="240" w:afterAutospacing="0"/>
        <w:ind w:left="576"/>
        <w:contextualSpacing/>
        <w:rPr>
          <w:rFonts w:eastAsia="Calibri"/>
          <w:iCs/>
          <w:sz w:val="22"/>
          <w:szCs w:val="22"/>
        </w:rPr>
      </w:pPr>
      <w:r w:rsidRPr="00081DD6">
        <w:rPr>
          <w:rFonts w:eastAsia="Calibri"/>
          <w:iCs/>
          <w:sz w:val="22"/>
          <w:szCs w:val="22"/>
        </w:rPr>
        <w:t xml:space="preserve">B. </w:t>
      </w:r>
      <w:proofErr w:type="spellStart"/>
      <w:r w:rsidRPr="00081DD6">
        <w:rPr>
          <w:rFonts w:eastAsia="Calibri"/>
          <w:iCs/>
          <w:sz w:val="22"/>
          <w:szCs w:val="22"/>
        </w:rPr>
        <w:t>Kadosh</w:t>
      </w:r>
      <w:proofErr w:type="spellEnd"/>
      <w:r w:rsidRPr="00081DD6">
        <w:rPr>
          <w:rFonts w:eastAsia="Calibri"/>
          <w:iCs/>
          <w:sz w:val="22"/>
          <w:szCs w:val="22"/>
        </w:rPr>
        <w:t xml:space="preserve">, D. </w:t>
      </w:r>
      <w:proofErr w:type="spellStart"/>
      <w:r w:rsidRPr="00081DD6">
        <w:rPr>
          <w:rFonts w:eastAsia="Calibri"/>
          <w:iCs/>
          <w:sz w:val="22"/>
          <w:szCs w:val="22"/>
        </w:rPr>
        <w:t>Bamir</w:t>
      </w:r>
      <w:proofErr w:type="spellEnd"/>
      <w:r w:rsidRPr="00081DD6">
        <w:rPr>
          <w:rFonts w:eastAsia="Calibri"/>
          <w:iCs/>
          <w:sz w:val="22"/>
          <w:szCs w:val="22"/>
        </w:rPr>
        <w:t xml:space="preserve">, T. </w:t>
      </w:r>
      <w:proofErr w:type="spellStart"/>
      <w:r w:rsidRPr="00081DD6">
        <w:rPr>
          <w:rFonts w:eastAsia="Calibri"/>
          <w:iCs/>
          <w:sz w:val="22"/>
          <w:szCs w:val="22"/>
        </w:rPr>
        <w:t>Saraon</w:t>
      </w:r>
      <w:proofErr w:type="spellEnd"/>
      <w:r w:rsidRPr="00081DD6">
        <w:rPr>
          <w:rFonts w:eastAsia="Calibri"/>
          <w:iCs/>
          <w:sz w:val="22"/>
          <w:szCs w:val="22"/>
        </w:rPr>
        <w:t xml:space="preserve">, R. Goldberg, M. </w:t>
      </w:r>
      <w:proofErr w:type="spellStart"/>
      <w:r w:rsidRPr="00081DD6">
        <w:rPr>
          <w:rFonts w:eastAsia="Calibri"/>
          <w:iCs/>
          <w:sz w:val="22"/>
          <w:szCs w:val="22"/>
        </w:rPr>
        <w:t>DiVita</w:t>
      </w:r>
      <w:proofErr w:type="spellEnd"/>
      <w:r w:rsidRPr="00081DD6">
        <w:rPr>
          <w:rFonts w:eastAsia="Calibri"/>
          <w:iCs/>
          <w:sz w:val="22"/>
          <w:szCs w:val="22"/>
        </w:rPr>
        <w:t xml:space="preserve">, A. </w:t>
      </w:r>
      <w:proofErr w:type="spellStart"/>
      <w:r w:rsidRPr="00081DD6">
        <w:rPr>
          <w:rFonts w:eastAsia="Calibri"/>
          <w:iCs/>
          <w:sz w:val="22"/>
          <w:szCs w:val="22"/>
        </w:rPr>
        <w:t>Reyentovich</w:t>
      </w:r>
      <w:proofErr w:type="spellEnd"/>
      <w:r w:rsidRPr="00081DD6">
        <w:rPr>
          <w:rFonts w:eastAsia="Calibri"/>
          <w:iCs/>
          <w:sz w:val="22"/>
          <w:szCs w:val="22"/>
        </w:rPr>
        <w:t xml:space="preserve">, J. Stern, K. Khalil, J. Kim, T. Jan, J. Ngai, D. </w:t>
      </w:r>
      <w:proofErr w:type="spellStart"/>
      <w:r w:rsidRPr="00081DD6">
        <w:rPr>
          <w:rFonts w:eastAsia="Calibri"/>
          <w:iCs/>
          <w:sz w:val="22"/>
          <w:szCs w:val="22"/>
        </w:rPr>
        <w:t>Ayares</w:t>
      </w:r>
      <w:proofErr w:type="spellEnd"/>
      <w:r w:rsidRPr="00081DD6">
        <w:rPr>
          <w:rFonts w:eastAsia="Calibri"/>
          <w:iCs/>
          <w:sz w:val="22"/>
          <w:szCs w:val="22"/>
        </w:rPr>
        <w:t xml:space="preserve">, E. Weldon, </w:t>
      </w:r>
      <w:r w:rsidRPr="00081DD6">
        <w:rPr>
          <w:rFonts w:eastAsia="Calibri"/>
          <w:iCs/>
          <w:sz w:val="22"/>
          <w:szCs w:val="22"/>
          <w:u w:val="single"/>
        </w:rPr>
        <w:t>A. Griesemer</w:t>
      </w:r>
      <w:r w:rsidRPr="00081DD6">
        <w:rPr>
          <w:rFonts w:eastAsia="Calibri"/>
          <w:iCs/>
          <w:sz w:val="22"/>
          <w:szCs w:val="22"/>
        </w:rPr>
        <w:t>, D. Smit</w:t>
      </w:r>
      <w:r w:rsidR="00A3617D" w:rsidRPr="00081DD6">
        <w:rPr>
          <w:rFonts w:eastAsia="Calibri"/>
          <w:iCs/>
          <w:sz w:val="22"/>
          <w:szCs w:val="22"/>
        </w:rPr>
        <w:t>h</w:t>
      </w:r>
      <w:r w:rsidRPr="00081DD6">
        <w:rPr>
          <w:rFonts w:eastAsia="Calibri"/>
          <w:iCs/>
          <w:sz w:val="22"/>
          <w:szCs w:val="22"/>
        </w:rPr>
        <w:t xml:space="preserve">, R. A. Montgomery, N. </w:t>
      </w:r>
      <w:proofErr w:type="spellStart"/>
      <w:r w:rsidRPr="00081DD6">
        <w:rPr>
          <w:rFonts w:eastAsia="Calibri"/>
          <w:iCs/>
          <w:sz w:val="22"/>
          <w:szCs w:val="22"/>
        </w:rPr>
        <w:t>Moazami</w:t>
      </w:r>
      <w:proofErr w:type="spellEnd"/>
      <w:r w:rsidRPr="00081DD6">
        <w:rPr>
          <w:rFonts w:eastAsia="Calibri"/>
          <w:iCs/>
          <w:sz w:val="22"/>
          <w:szCs w:val="22"/>
        </w:rPr>
        <w:t xml:space="preserve">. Endomyocardial Biopsy Technique </w:t>
      </w:r>
      <w:proofErr w:type="gramStart"/>
      <w:r w:rsidRPr="00081DD6">
        <w:rPr>
          <w:rFonts w:eastAsia="Calibri"/>
          <w:iCs/>
          <w:sz w:val="22"/>
          <w:szCs w:val="22"/>
        </w:rPr>
        <w:t>In</w:t>
      </w:r>
      <w:proofErr w:type="gramEnd"/>
      <w:r w:rsidRPr="00081DD6">
        <w:rPr>
          <w:rFonts w:eastAsia="Calibri"/>
          <w:iCs/>
          <w:sz w:val="22"/>
          <w:szCs w:val="22"/>
        </w:rPr>
        <w:t xml:space="preserve"> Brain-dead Decedent Porcine </w:t>
      </w:r>
      <w:proofErr w:type="spellStart"/>
      <w:r w:rsidRPr="00081DD6">
        <w:rPr>
          <w:rFonts w:eastAsia="Calibri"/>
          <w:iCs/>
          <w:sz w:val="22"/>
          <w:szCs w:val="22"/>
        </w:rPr>
        <w:t>Xenoheart</w:t>
      </w:r>
      <w:proofErr w:type="spellEnd"/>
      <w:r w:rsidRPr="00081DD6">
        <w:rPr>
          <w:rFonts w:eastAsia="Calibri"/>
          <w:iCs/>
          <w:sz w:val="22"/>
          <w:szCs w:val="22"/>
        </w:rPr>
        <w:t xml:space="preserve"> Transplant Recipients – 2023 American Transplant Congress Poster Presentation</w:t>
      </w:r>
    </w:p>
    <w:p w14:paraId="1B0D93E4" w14:textId="77777777" w:rsidR="00292DD7" w:rsidRPr="00081DD6" w:rsidRDefault="00292DD7" w:rsidP="00292DD7">
      <w:pPr>
        <w:pStyle w:val="xmsolistparagraph"/>
        <w:spacing w:before="0" w:beforeAutospacing="0" w:after="240" w:afterAutospacing="0"/>
        <w:ind w:left="576"/>
        <w:contextualSpacing/>
        <w:rPr>
          <w:rFonts w:eastAsia="Calibri"/>
          <w:iCs/>
          <w:sz w:val="22"/>
          <w:szCs w:val="22"/>
        </w:rPr>
      </w:pPr>
    </w:p>
    <w:p w14:paraId="693A3F81" w14:textId="165CEA19" w:rsidR="00817B4A" w:rsidRPr="00081DD6" w:rsidRDefault="002777C1" w:rsidP="00292DD7">
      <w:pPr>
        <w:pStyle w:val="xmsolistparagraph"/>
        <w:numPr>
          <w:ilvl w:val="0"/>
          <w:numId w:val="3"/>
        </w:numPr>
        <w:spacing w:before="0" w:beforeAutospacing="0" w:after="240" w:afterAutospacing="0"/>
        <w:ind w:left="576"/>
        <w:contextualSpacing/>
        <w:rPr>
          <w:rFonts w:eastAsia="Calibri"/>
          <w:iCs/>
          <w:sz w:val="22"/>
          <w:szCs w:val="22"/>
        </w:rPr>
      </w:pPr>
      <w:r w:rsidRPr="00081DD6">
        <w:rPr>
          <w:rFonts w:eastAsia="Calibri"/>
          <w:iCs/>
          <w:sz w:val="22"/>
          <w:szCs w:val="22"/>
        </w:rPr>
        <w:t xml:space="preserve">M. </w:t>
      </w:r>
      <w:proofErr w:type="spellStart"/>
      <w:r w:rsidRPr="00081DD6">
        <w:rPr>
          <w:rFonts w:eastAsia="Calibri"/>
          <w:iCs/>
          <w:sz w:val="22"/>
          <w:szCs w:val="22"/>
        </w:rPr>
        <w:t>Mangiola</w:t>
      </w:r>
      <w:proofErr w:type="spellEnd"/>
      <w:r w:rsidRPr="00081DD6">
        <w:rPr>
          <w:rFonts w:eastAsia="Calibri"/>
          <w:iCs/>
          <w:sz w:val="22"/>
          <w:szCs w:val="22"/>
        </w:rPr>
        <w:t xml:space="preserve">, J. Stern, J. Kim, A. </w:t>
      </w:r>
      <w:proofErr w:type="spellStart"/>
      <w:r w:rsidRPr="00081DD6">
        <w:rPr>
          <w:rFonts w:eastAsia="Calibri"/>
          <w:iCs/>
          <w:sz w:val="22"/>
          <w:szCs w:val="22"/>
        </w:rPr>
        <w:t>Dandro</w:t>
      </w:r>
      <w:proofErr w:type="spellEnd"/>
      <w:r w:rsidRPr="00081DD6">
        <w:rPr>
          <w:rFonts w:eastAsia="Calibri"/>
          <w:iCs/>
          <w:sz w:val="22"/>
          <w:szCs w:val="22"/>
        </w:rPr>
        <w:t>, K. Khalil, S. Mehta, T. Lewi</w:t>
      </w:r>
      <w:r w:rsidR="00A3617D" w:rsidRPr="00081DD6">
        <w:rPr>
          <w:rFonts w:eastAsia="Calibri"/>
          <w:iCs/>
          <w:sz w:val="22"/>
          <w:szCs w:val="22"/>
        </w:rPr>
        <w:t>s</w:t>
      </w:r>
      <w:r w:rsidRPr="00081DD6">
        <w:rPr>
          <w:rFonts w:eastAsia="Calibri"/>
          <w:iCs/>
          <w:sz w:val="22"/>
          <w:szCs w:val="22"/>
        </w:rPr>
        <w:t xml:space="preserve">, D. </w:t>
      </w:r>
      <w:proofErr w:type="spellStart"/>
      <w:r w:rsidRPr="00081DD6">
        <w:rPr>
          <w:rFonts w:eastAsia="Calibri"/>
          <w:iCs/>
          <w:sz w:val="22"/>
          <w:szCs w:val="22"/>
        </w:rPr>
        <w:t>Ayares</w:t>
      </w:r>
      <w:proofErr w:type="spellEnd"/>
      <w:r w:rsidRPr="00081DD6">
        <w:rPr>
          <w:rFonts w:eastAsia="Calibri"/>
          <w:iCs/>
          <w:sz w:val="22"/>
          <w:szCs w:val="22"/>
        </w:rPr>
        <w:t xml:space="preserve">, </w:t>
      </w:r>
      <w:r w:rsidRPr="00081DD6">
        <w:rPr>
          <w:rFonts w:eastAsia="Calibri"/>
          <w:iCs/>
          <w:sz w:val="22"/>
          <w:szCs w:val="22"/>
          <w:u w:val="single"/>
        </w:rPr>
        <w:t>A. Griesemer,</w:t>
      </w:r>
      <w:r w:rsidRPr="00081DD6">
        <w:rPr>
          <w:rFonts w:eastAsia="Calibri"/>
          <w:iCs/>
          <w:sz w:val="22"/>
          <w:szCs w:val="22"/>
        </w:rPr>
        <w:t xml:space="preserve"> R. A. Montgomery. H</w:t>
      </w:r>
      <w:r w:rsidR="00817B4A" w:rsidRPr="00081DD6">
        <w:rPr>
          <w:rFonts w:eastAsia="Calibri"/>
          <w:iCs/>
          <w:sz w:val="22"/>
          <w:szCs w:val="22"/>
        </w:rPr>
        <w:t>uman Immunoglobulin Preparations Contain Significant Anti-</w:t>
      </w:r>
      <w:proofErr w:type="gramStart"/>
      <w:r w:rsidR="00817B4A" w:rsidRPr="00081DD6">
        <w:rPr>
          <w:rFonts w:eastAsia="Calibri"/>
          <w:iCs/>
          <w:sz w:val="22"/>
          <w:szCs w:val="22"/>
        </w:rPr>
        <w:t>pig</w:t>
      </w:r>
      <w:proofErr w:type="gramEnd"/>
      <w:r w:rsidR="00817B4A" w:rsidRPr="00081DD6">
        <w:rPr>
          <w:rFonts w:eastAsia="Calibri"/>
          <w:iCs/>
          <w:sz w:val="22"/>
          <w:szCs w:val="22"/>
        </w:rPr>
        <w:t xml:space="preserve"> Antibodies – </w:t>
      </w:r>
      <w:r w:rsidRPr="00081DD6">
        <w:rPr>
          <w:rFonts w:eastAsia="Calibri"/>
          <w:iCs/>
          <w:sz w:val="22"/>
          <w:szCs w:val="22"/>
        </w:rPr>
        <w:t xml:space="preserve">2023 American Transplant Congress </w:t>
      </w:r>
      <w:r w:rsidR="00817B4A" w:rsidRPr="00081DD6">
        <w:rPr>
          <w:rFonts w:eastAsia="Calibri"/>
          <w:iCs/>
          <w:sz w:val="22"/>
          <w:szCs w:val="22"/>
        </w:rPr>
        <w:t>Rapid Oral Presentation</w:t>
      </w:r>
    </w:p>
    <w:p w14:paraId="058D8199" w14:textId="77777777" w:rsidR="00292DD7" w:rsidRPr="00081DD6" w:rsidRDefault="00292DD7" w:rsidP="00292DD7">
      <w:pPr>
        <w:pStyle w:val="xmsolistparagraph"/>
        <w:spacing w:before="0" w:beforeAutospacing="0" w:after="240" w:afterAutospacing="0"/>
        <w:ind w:left="576"/>
        <w:contextualSpacing/>
        <w:rPr>
          <w:rFonts w:eastAsia="Calibri"/>
          <w:iCs/>
          <w:sz w:val="22"/>
          <w:szCs w:val="22"/>
        </w:rPr>
      </w:pPr>
    </w:p>
    <w:p w14:paraId="0F3CD54E" w14:textId="6EFCE7EB" w:rsidR="00817B4A" w:rsidRPr="00081DD6" w:rsidRDefault="000A406D" w:rsidP="00292DD7">
      <w:pPr>
        <w:pStyle w:val="xmsolistparagraph"/>
        <w:numPr>
          <w:ilvl w:val="0"/>
          <w:numId w:val="3"/>
        </w:numPr>
        <w:spacing w:before="0" w:beforeAutospacing="0" w:after="240" w:afterAutospacing="0"/>
        <w:ind w:left="576"/>
        <w:contextualSpacing/>
        <w:rPr>
          <w:rFonts w:eastAsia="Calibri"/>
          <w:iCs/>
          <w:sz w:val="22"/>
          <w:szCs w:val="22"/>
        </w:rPr>
      </w:pPr>
      <w:r w:rsidRPr="00081DD6">
        <w:rPr>
          <w:rFonts w:eastAsia="Calibri"/>
          <w:iCs/>
          <w:sz w:val="22"/>
          <w:szCs w:val="22"/>
        </w:rPr>
        <w:t xml:space="preserve">H. Pass, C. </w:t>
      </w:r>
      <w:proofErr w:type="spellStart"/>
      <w:r w:rsidRPr="00081DD6">
        <w:rPr>
          <w:rFonts w:eastAsia="Calibri"/>
          <w:iCs/>
          <w:sz w:val="22"/>
          <w:szCs w:val="22"/>
        </w:rPr>
        <w:t>Goparaju</w:t>
      </w:r>
      <w:proofErr w:type="spellEnd"/>
      <w:r w:rsidRPr="00081DD6">
        <w:rPr>
          <w:rFonts w:eastAsia="Calibri"/>
          <w:iCs/>
          <w:sz w:val="22"/>
          <w:szCs w:val="22"/>
        </w:rPr>
        <w:t xml:space="preserve">, J. Stern, K. Khalil1 J. Kim, B. </w:t>
      </w:r>
      <w:proofErr w:type="spellStart"/>
      <w:r w:rsidRPr="00081DD6">
        <w:rPr>
          <w:rFonts w:eastAsia="Calibri"/>
          <w:iCs/>
          <w:sz w:val="22"/>
          <w:szCs w:val="22"/>
        </w:rPr>
        <w:t>Lonze</w:t>
      </w:r>
      <w:proofErr w:type="spellEnd"/>
      <w:r w:rsidRPr="00081DD6">
        <w:rPr>
          <w:rFonts w:eastAsia="Calibri"/>
          <w:iCs/>
          <w:sz w:val="22"/>
          <w:szCs w:val="22"/>
        </w:rPr>
        <w:t xml:space="preserve">, Z. Stewart Lewis, </w:t>
      </w:r>
      <w:r w:rsidRPr="00081DD6">
        <w:rPr>
          <w:rFonts w:eastAsia="Calibri"/>
          <w:iCs/>
          <w:sz w:val="22"/>
          <w:szCs w:val="22"/>
          <w:u w:val="single"/>
        </w:rPr>
        <w:t>A. Griesemer</w:t>
      </w:r>
      <w:r w:rsidRPr="00081DD6">
        <w:rPr>
          <w:rFonts w:eastAsia="Calibri"/>
          <w:iCs/>
          <w:sz w:val="22"/>
          <w:szCs w:val="22"/>
        </w:rPr>
        <w:t xml:space="preserve">, E. Weldon, D. </w:t>
      </w:r>
      <w:proofErr w:type="spellStart"/>
      <w:r w:rsidRPr="00081DD6">
        <w:rPr>
          <w:rFonts w:eastAsia="Calibri"/>
          <w:iCs/>
          <w:sz w:val="22"/>
          <w:szCs w:val="22"/>
        </w:rPr>
        <w:t>Ayares</w:t>
      </w:r>
      <w:proofErr w:type="spellEnd"/>
      <w:r w:rsidRPr="00081DD6">
        <w:rPr>
          <w:rFonts w:eastAsia="Calibri"/>
          <w:iCs/>
          <w:sz w:val="22"/>
          <w:szCs w:val="22"/>
        </w:rPr>
        <w:t xml:space="preserve">, B. Keating, R. A. Montgomery. </w:t>
      </w:r>
      <w:r w:rsidR="00817B4A" w:rsidRPr="00081DD6">
        <w:rPr>
          <w:rFonts w:eastAsia="Calibri"/>
          <w:iCs/>
          <w:sz w:val="22"/>
          <w:szCs w:val="22"/>
        </w:rPr>
        <w:t xml:space="preserve">Blood-based Transcriptomic Changes During Two Cases </w:t>
      </w:r>
      <w:proofErr w:type="gramStart"/>
      <w:r w:rsidR="00817B4A" w:rsidRPr="00081DD6">
        <w:rPr>
          <w:rFonts w:eastAsia="Calibri"/>
          <w:iCs/>
          <w:sz w:val="22"/>
          <w:szCs w:val="22"/>
        </w:rPr>
        <w:t>Of</w:t>
      </w:r>
      <w:proofErr w:type="gramEnd"/>
      <w:r w:rsidR="00817B4A" w:rsidRPr="00081DD6">
        <w:rPr>
          <w:rFonts w:eastAsia="Calibri"/>
          <w:iCs/>
          <w:sz w:val="22"/>
          <w:szCs w:val="22"/>
        </w:rPr>
        <w:t xml:space="preserve"> Pig-to-human Kidney Xenotransplantation – </w:t>
      </w:r>
      <w:r w:rsidRPr="00081DD6">
        <w:rPr>
          <w:rFonts w:eastAsia="Calibri"/>
          <w:iCs/>
          <w:sz w:val="22"/>
          <w:szCs w:val="22"/>
        </w:rPr>
        <w:t xml:space="preserve">2023 American Transplant Congress </w:t>
      </w:r>
      <w:r w:rsidR="00817B4A" w:rsidRPr="00081DD6">
        <w:rPr>
          <w:rFonts w:eastAsia="Calibri"/>
          <w:iCs/>
          <w:sz w:val="22"/>
          <w:szCs w:val="22"/>
        </w:rPr>
        <w:t>Poster Presentation</w:t>
      </w:r>
    </w:p>
    <w:p w14:paraId="238D7179" w14:textId="77777777" w:rsidR="00292DD7" w:rsidRPr="00081DD6" w:rsidRDefault="00881E5E" w:rsidP="00292DD7">
      <w:pPr>
        <w:pStyle w:val="ListParagraph"/>
        <w:widowControl/>
        <w:numPr>
          <w:ilvl w:val="0"/>
          <w:numId w:val="3"/>
        </w:numPr>
        <w:autoSpaceDE/>
        <w:autoSpaceDN/>
        <w:adjustRightInd/>
        <w:spacing w:before="0" w:after="240"/>
        <w:ind w:left="576"/>
        <w:contextualSpacing/>
        <w:rPr>
          <w:rFonts w:eastAsia="Calibri"/>
          <w:iCs/>
          <w:sz w:val="22"/>
          <w:szCs w:val="22"/>
        </w:rPr>
      </w:pPr>
      <w:proofErr w:type="spellStart"/>
      <w:r w:rsidRPr="00081DD6">
        <w:rPr>
          <w:rFonts w:eastAsia="Calibri"/>
          <w:iCs/>
          <w:sz w:val="22"/>
          <w:szCs w:val="22"/>
        </w:rPr>
        <w:t>Moazami</w:t>
      </w:r>
      <w:proofErr w:type="spellEnd"/>
      <w:r w:rsidRPr="00081DD6">
        <w:rPr>
          <w:rFonts w:eastAsia="Calibri"/>
          <w:iCs/>
          <w:sz w:val="22"/>
          <w:szCs w:val="22"/>
        </w:rPr>
        <w:t xml:space="preserve"> N, Smith D, Stern JM, Kim JI, Khalil K, James L, Kowalski H, </w:t>
      </w:r>
      <w:proofErr w:type="spellStart"/>
      <w:r w:rsidRPr="00081DD6">
        <w:rPr>
          <w:rFonts w:eastAsia="Calibri"/>
          <w:iCs/>
          <w:sz w:val="22"/>
          <w:szCs w:val="22"/>
        </w:rPr>
        <w:t>Bisen</w:t>
      </w:r>
      <w:proofErr w:type="spellEnd"/>
      <w:r w:rsidRPr="00081DD6">
        <w:rPr>
          <w:rFonts w:eastAsia="Calibri"/>
          <w:iCs/>
          <w:sz w:val="22"/>
          <w:szCs w:val="22"/>
        </w:rPr>
        <w:t xml:space="preserve"> S, </w:t>
      </w:r>
      <w:proofErr w:type="spellStart"/>
      <w:r w:rsidRPr="00081DD6">
        <w:rPr>
          <w:rFonts w:eastAsia="Calibri"/>
          <w:iCs/>
          <w:sz w:val="22"/>
          <w:szCs w:val="22"/>
        </w:rPr>
        <w:t>Bamira</w:t>
      </w:r>
      <w:proofErr w:type="spellEnd"/>
      <w:r w:rsidRPr="00081DD6">
        <w:rPr>
          <w:rFonts w:eastAsia="Calibri"/>
          <w:iCs/>
          <w:sz w:val="22"/>
          <w:szCs w:val="22"/>
        </w:rPr>
        <w:t xml:space="preserve"> D, </w:t>
      </w:r>
      <w:proofErr w:type="spellStart"/>
      <w:r w:rsidRPr="00081DD6">
        <w:rPr>
          <w:rFonts w:eastAsia="Calibri"/>
          <w:iCs/>
          <w:sz w:val="22"/>
          <w:szCs w:val="22"/>
        </w:rPr>
        <w:t>Saraon</w:t>
      </w:r>
      <w:proofErr w:type="spellEnd"/>
      <w:r w:rsidRPr="00081DD6">
        <w:rPr>
          <w:rFonts w:eastAsia="Calibri"/>
          <w:iCs/>
          <w:sz w:val="22"/>
          <w:szCs w:val="22"/>
        </w:rPr>
        <w:t xml:space="preserve"> T, </w:t>
      </w:r>
      <w:proofErr w:type="spellStart"/>
      <w:r w:rsidRPr="00081DD6">
        <w:rPr>
          <w:rFonts w:eastAsia="Calibri"/>
          <w:iCs/>
          <w:sz w:val="22"/>
          <w:szCs w:val="22"/>
        </w:rPr>
        <w:t>Reyentovich</w:t>
      </w:r>
      <w:proofErr w:type="spellEnd"/>
      <w:r w:rsidRPr="00081DD6">
        <w:rPr>
          <w:rFonts w:eastAsia="Calibri"/>
          <w:iCs/>
          <w:sz w:val="22"/>
          <w:szCs w:val="22"/>
        </w:rPr>
        <w:t xml:space="preserve"> A, Piper G, Sommer P, Ngai J, </w:t>
      </w:r>
      <w:proofErr w:type="spellStart"/>
      <w:r w:rsidRPr="00081DD6">
        <w:rPr>
          <w:rFonts w:eastAsia="Calibri"/>
          <w:iCs/>
          <w:sz w:val="22"/>
          <w:szCs w:val="22"/>
        </w:rPr>
        <w:t>Mangiola</w:t>
      </w:r>
      <w:proofErr w:type="spellEnd"/>
      <w:r w:rsidRPr="00081DD6">
        <w:rPr>
          <w:rFonts w:eastAsia="Calibri"/>
          <w:iCs/>
          <w:sz w:val="22"/>
          <w:szCs w:val="22"/>
        </w:rPr>
        <w:t xml:space="preserve"> M, Mehta SA, </w:t>
      </w:r>
      <w:proofErr w:type="spellStart"/>
      <w:r w:rsidRPr="00081DD6">
        <w:rPr>
          <w:rFonts w:eastAsia="Calibri"/>
          <w:iCs/>
          <w:sz w:val="22"/>
          <w:szCs w:val="22"/>
          <w:u w:val="single"/>
        </w:rPr>
        <w:t>Griesemer</w:t>
      </w:r>
      <w:proofErr w:type="spellEnd"/>
      <w:r w:rsidRPr="00081DD6">
        <w:rPr>
          <w:rFonts w:eastAsia="Calibri"/>
          <w:iCs/>
          <w:sz w:val="22"/>
          <w:szCs w:val="22"/>
          <w:u w:val="single"/>
        </w:rPr>
        <w:t xml:space="preserve"> A</w:t>
      </w:r>
      <w:r w:rsidRPr="00081DD6">
        <w:rPr>
          <w:rFonts w:eastAsia="Calibri"/>
          <w:iCs/>
          <w:sz w:val="22"/>
          <w:szCs w:val="22"/>
        </w:rPr>
        <w:t xml:space="preserve">, </w:t>
      </w:r>
      <w:proofErr w:type="spellStart"/>
      <w:r w:rsidRPr="00081DD6">
        <w:rPr>
          <w:rFonts w:eastAsia="Calibri"/>
          <w:iCs/>
          <w:sz w:val="22"/>
          <w:szCs w:val="22"/>
        </w:rPr>
        <w:t>Ayares</w:t>
      </w:r>
      <w:proofErr w:type="spellEnd"/>
      <w:r w:rsidRPr="00081DD6">
        <w:rPr>
          <w:rFonts w:eastAsia="Calibri"/>
          <w:iCs/>
          <w:sz w:val="22"/>
          <w:szCs w:val="22"/>
        </w:rPr>
        <w:t xml:space="preserve"> D, Narula N, Weldon EP, Montgomery RA. Two 10 Gene Modified </w:t>
      </w:r>
      <w:proofErr w:type="spellStart"/>
      <w:r w:rsidRPr="00081DD6">
        <w:rPr>
          <w:rFonts w:eastAsia="Calibri"/>
          <w:iCs/>
          <w:sz w:val="22"/>
          <w:szCs w:val="22"/>
        </w:rPr>
        <w:t>Xenoheart</w:t>
      </w:r>
      <w:proofErr w:type="spellEnd"/>
      <w:r w:rsidRPr="00081DD6">
        <w:rPr>
          <w:rFonts w:eastAsia="Calibri"/>
          <w:iCs/>
          <w:sz w:val="22"/>
          <w:szCs w:val="22"/>
        </w:rPr>
        <w:t xml:space="preserve"> Transplants into Brain Dead Decedents. Oral presentation at the 23rd Annual ASTS Winter Symposium; 2023 Jan 12-15; Miami, FL.</w:t>
      </w:r>
    </w:p>
    <w:p w14:paraId="212685DE" w14:textId="77777777" w:rsidR="007C1FEE" w:rsidRPr="00081DD6" w:rsidRDefault="007C1FEE" w:rsidP="007C1FEE">
      <w:pPr>
        <w:pStyle w:val="ListParagraph"/>
        <w:widowControl/>
        <w:autoSpaceDE/>
        <w:autoSpaceDN/>
        <w:adjustRightInd/>
        <w:spacing w:before="0" w:after="240"/>
        <w:ind w:left="576" w:firstLine="0"/>
        <w:contextualSpacing/>
        <w:rPr>
          <w:rFonts w:eastAsia="Calibri"/>
          <w:iCs/>
          <w:sz w:val="22"/>
          <w:szCs w:val="22"/>
        </w:rPr>
      </w:pPr>
    </w:p>
    <w:p w14:paraId="591FC942" w14:textId="48ACAD9E" w:rsidR="00881E5E" w:rsidRPr="00081DD6" w:rsidRDefault="00881E5E" w:rsidP="00292DD7">
      <w:pPr>
        <w:pStyle w:val="ListParagraph"/>
        <w:widowControl/>
        <w:numPr>
          <w:ilvl w:val="0"/>
          <w:numId w:val="3"/>
        </w:numPr>
        <w:autoSpaceDE/>
        <w:autoSpaceDN/>
        <w:adjustRightInd/>
        <w:spacing w:before="0" w:after="240"/>
        <w:ind w:left="576"/>
        <w:contextualSpacing/>
        <w:rPr>
          <w:rFonts w:eastAsia="Calibri"/>
          <w:iCs/>
          <w:sz w:val="22"/>
          <w:szCs w:val="22"/>
        </w:rPr>
      </w:pPr>
      <w:r w:rsidRPr="00081DD6">
        <w:rPr>
          <w:rFonts w:eastAsia="Calibri"/>
          <w:iCs/>
          <w:sz w:val="22"/>
          <w:szCs w:val="22"/>
        </w:rPr>
        <w:t xml:space="preserve">Kim JI, Stern JM, </w:t>
      </w:r>
      <w:proofErr w:type="spellStart"/>
      <w:r w:rsidRPr="00081DD6">
        <w:rPr>
          <w:rFonts w:eastAsia="Calibri"/>
          <w:iCs/>
          <w:sz w:val="22"/>
          <w:szCs w:val="22"/>
        </w:rPr>
        <w:t>Lonze</w:t>
      </w:r>
      <w:proofErr w:type="spellEnd"/>
      <w:r w:rsidRPr="00081DD6">
        <w:rPr>
          <w:rFonts w:eastAsia="Calibri"/>
          <w:iCs/>
          <w:sz w:val="22"/>
          <w:szCs w:val="22"/>
        </w:rPr>
        <w:t xml:space="preserve"> B, Pass H, </w:t>
      </w:r>
      <w:proofErr w:type="spellStart"/>
      <w:r w:rsidRPr="00081DD6">
        <w:rPr>
          <w:rFonts w:eastAsia="Calibri"/>
          <w:iCs/>
          <w:sz w:val="22"/>
          <w:szCs w:val="22"/>
        </w:rPr>
        <w:t>Goparaju</w:t>
      </w:r>
      <w:proofErr w:type="spellEnd"/>
      <w:r w:rsidRPr="00081DD6">
        <w:rPr>
          <w:rFonts w:eastAsia="Calibri"/>
          <w:iCs/>
          <w:sz w:val="22"/>
          <w:szCs w:val="22"/>
        </w:rPr>
        <w:t xml:space="preserve"> C, Keating B, Piper G, Sommer P, </w:t>
      </w:r>
      <w:r w:rsidRPr="00081DD6">
        <w:rPr>
          <w:rFonts w:eastAsia="Calibri"/>
          <w:iCs/>
          <w:sz w:val="22"/>
          <w:szCs w:val="22"/>
          <w:u w:val="single"/>
        </w:rPr>
        <w:t>Griesemer A</w:t>
      </w:r>
      <w:r w:rsidRPr="00081DD6">
        <w:rPr>
          <w:rFonts w:eastAsia="Calibri"/>
          <w:iCs/>
          <w:sz w:val="22"/>
          <w:szCs w:val="22"/>
        </w:rPr>
        <w:t xml:space="preserve">, Khalil K, Weldon EP, </w:t>
      </w:r>
      <w:proofErr w:type="spellStart"/>
      <w:r w:rsidRPr="00081DD6">
        <w:rPr>
          <w:rFonts w:eastAsia="Calibri"/>
          <w:iCs/>
          <w:sz w:val="22"/>
          <w:szCs w:val="22"/>
        </w:rPr>
        <w:t>Ayares</w:t>
      </w:r>
      <w:proofErr w:type="spellEnd"/>
      <w:r w:rsidRPr="00081DD6">
        <w:rPr>
          <w:rFonts w:eastAsia="Calibri"/>
          <w:iCs/>
          <w:sz w:val="22"/>
          <w:szCs w:val="22"/>
        </w:rPr>
        <w:t xml:space="preserve"> D, Stewart ZA, </w:t>
      </w:r>
      <w:proofErr w:type="spellStart"/>
      <w:r w:rsidRPr="00081DD6">
        <w:rPr>
          <w:rFonts w:eastAsia="Calibri"/>
          <w:iCs/>
          <w:sz w:val="22"/>
          <w:szCs w:val="22"/>
        </w:rPr>
        <w:t>Moazami</w:t>
      </w:r>
      <w:proofErr w:type="spellEnd"/>
      <w:r w:rsidRPr="00081DD6">
        <w:rPr>
          <w:rFonts w:eastAsia="Calibri"/>
          <w:iCs/>
          <w:sz w:val="22"/>
          <w:szCs w:val="22"/>
        </w:rPr>
        <w:t xml:space="preserve"> N, Montgomery RA. Review of Hemodynamics and Systemic Cytokine Changes in Decedent Xenotransplant Recipients. Mini oral presentation at the 23rd Annual ASTS Winter Symposium; 2023 Jan 12-15; Miami, FL.</w:t>
      </w:r>
    </w:p>
    <w:p w14:paraId="799CEEA0" w14:textId="77777777" w:rsidR="00881E5E" w:rsidRPr="00081DD6" w:rsidRDefault="00881E5E" w:rsidP="00881E5E">
      <w:pPr>
        <w:pStyle w:val="ListParagraph"/>
        <w:widowControl/>
        <w:autoSpaceDE/>
        <w:autoSpaceDN/>
        <w:adjustRightInd/>
        <w:spacing w:before="0"/>
        <w:ind w:left="580" w:firstLine="0"/>
        <w:contextualSpacing/>
        <w:rPr>
          <w:rFonts w:eastAsia="Calibri"/>
          <w:iCs/>
          <w:sz w:val="22"/>
          <w:szCs w:val="22"/>
        </w:rPr>
      </w:pPr>
    </w:p>
    <w:p w14:paraId="3378BE65" w14:textId="46A96DFC" w:rsidR="00881E5E" w:rsidRPr="00081DD6" w:rsidRDefault="00881E5E" w:rsidP="00881E5E">
      <w:pPr>
        <w:pStyle w:val="ListParagraph"/>
        <w:widowControl/>
        <w:numPr>
          <w:ilvl w:val="0"/>
          <w:numId w:val="3"/>
        </w:numPr>
        <w:autoSpaceDE/>
        <w:autoSpaceDN/>
        <w:adjustRightInd/>
        <w:spacing w:before="0"/>
        <w:contextualSpacing/>
        <w:rPr>
          <w:rFonts w:eastAsia="Calibri"/>
          <w:iCs/>
          <w:sz w:val="22"/>
          <w:szCs w:val="22"/>
        </w:rPr>
      </w:pPr>
      <w:proofErr w:type="spellStart"/>
      <w:r w:rsidRPr="00081DD6">
        <w:rPr>
          <w:rFonts w:eastAsia="Calibri"/>
          <w:iCs/>
          <w:sz w:val="22"/>
          <w:szCs w:val="22"/>
        </w:rPr>
        <w:t>Bamira</w:t>
      </w:r>
      <w:proofErr w:type="spellEnd"/>
      <w:r w:rsidRPr="00081DD6">
        <w:rPr>
          <w:rFonts w:eastAsia="Calibri"/>
          <w:iCs/>
          <w:sz w:val="22"/>
          <w:szCs w:val="22"/>
        </w:rPr>
        <w:t xml:space="preserve"> D, </w:t>
      </w:r>
      <w:proofErr w:type="spellStart"/>
      <w:r w:rsidRPr="00081DD6">
        <w:rPr>
          <w:rFonts w:eastAsia="Calibri"/>
          <w:iCs/>
          <w:sz w:val="22"/>
          <w:szCs w:val="22"/>
        </w:rPr>
        <w:t>Vainrib</w:t>
      </w:r>
      <w:proofErr w:type="spellEnd"/>
      <w:r w:rsidRPr="00081DD6">
        <w:rPr>
          <w:rFonts w:eastAsia="Calibri"/>
          <w:iCs/>
          <w:sz w:val="22"/>
          <w:szCs w:val="22"/>
        </w:rPr>
        <w:t xml:space="preserve"> AF, Saric M, </w:t>
      </w:r>
      <w:proofErr w:type="spellStart"/>
      <w:r w:rsidRPr="00081DD6">
        <w:rPr>
          <w:rFonts w:eastAsia="Calibri"/>
          <w:iCs/>
          <w:sz w:val="22"/>
          <w:szCs w:val="22"/>
        </w:rPr>
        <w:t>Saraon</w:t>
      </w:r>
      <w:proofErr w:type="spellEnd"/>
      <w:r w:rsidRPr="00081DD6">
        <w:rPr>
          <w:rFonts w:eastAsia="Calibri"/>
          <w:iCs/>
          <w:sz w:val="22"/>
          <w:szCs w:val="22"/>
        </w:rPr>
        <w:t xml:space="preserve"> T, </w:t>
      </w:r>
      <w:proofErr w:type="spellStart"/>
      <w:r w:rsidRPr="00081DD6">
        <w:rPr>
          <w:rFonts w:eastAsia="Calibri"/>
          <w:iCs/>
          <w:sz w:val="22"/>
          <w:szCs w:val="22"/>
        </w:rPr>
        <w:t>Reyentovich</w:t>
      </w:r>
      <w:proofErr w:type="spellEnd"/>
      <w:r w:rsidRPr="00081DD6">
        <w:rPr>
          <w:rFonts w:eastAsia="Calibri"/>
          <w:iCs/>
          <w:sz w:val="22"/>
          <w:szCs w:val="22"/>
        </w:rPr>
        <w:t xml:space="preserve"> A, Jaffe IS, James L, Stern JM, Khalil K, Weldon EP, </w:t>
      </w:r>
      <w:proofErr w:type="spellStart"/>
      <w:r w:rsidRPr="00081DD6">
        <w:rPr>
          <w:rFonts w:eastAsia="Calibri"/>
          <w:iCs/>
          <w:sz w:val="22"/>
          <w:szCs w:val="22"/>
        </w:rPr>
        <w:t>Ayares</w:t>
      </w:r>
      <w:proofErr w:type="spellEnd"/>
      <w:r w:rsidRPr="00081DD6">
        <w:rPr>
          <w:rFonts w:eastAsia="Calibri"/>
          <w:iCs/>
          <w:sz w:val="22"/>
          <w:szCs w:val="22"/>
        </w:rPr>
        <w:t xml:space="preserve"> D, </w:t>
      </w:r>
      <w:proofErr w:type="spellStart"/>
      <w:r w:rsidRPr="00081DD6">
        <w:rPr>
          <w:rFonts w:eastAsia="Calibri"/>
          <w:iCs/>
          <w:sz w:val="22"/>
          <w:szCs w:val="22"/>
          <w:u w:val="single"/>
        </w:rPr>
        <w:t>Griesemer</w:t>
      </w:r>
      <w:proofErr w:type="spellEnd"/>
      <w:r w:rsidRPr="00081DD6">
        <w:rPr>
          <w:rFonts w:eastAsia="Calibri"/>
          <w:iCs/>
          <w:sz w:val="22"/>
          <w:szCs w:val="22"/>
          <w:u w:val="single"/>
        </w:rPr>
        <w:t xml:space="preserve"> A</w:t>
      </w:r>
      <w:r w:rsidRPr="00081DD6">
        <w:rPr>
          <w:rFonts w:eastAsia="Calibri"/>
          <w:iCs/>
          <w:sz w:val="22"/>
          <w:szCs w:val="22"/>
        </w:rPr>
        <w:t xml:space="preserve">, Smith D, Montgomery RA, </w:t>
      </w:r>
      <w:proofErr w:type="spellStart"/>
      <w:r w:rsidRPr="00081DD6">
        <w:rPr>
          <w:rFonts w:eastAsia="Calibri"/>
          <w:iCs/>
          <w:sz w:val="22"/>
          <w:szCs w:val="22"/>
        </w:rPr>
        <w:t>Moazami</w:t>
      </w:r>
      <w:proofErr w:type="spellEnd"/>
      <w:r w:rsidRPr="00081DD6">
        <w:rPr>
          <w:rFonts w:eastAsia="Calibri"/>
          <w:iCs/>
          <w:sz w:val="22"/>
          <w:szCs w:val="22"/>
        </w:rPr>
        <w:t xml:space="preserve"> N. Echocardiographic Evaluation of 2 Pig to Human Brain Dead Decedent </w:t>
      </w:r>
      <w:proofErr w:type="spellStart"/>
      <w:r w:rsidRPr="00081DD6">
        <w:rPr>
          <w:rFonts w:eastAsia="Calibri"/>
          <w:iCs/>
          <w:sz w:val="22"/>
          <w:szCs w:val="22"/>
        </w:rPr>
        <w:t>Xenoheart</w:t>
      </w:r>
      <w:proofErr w:type="spellEnd"/>
      <w:r w:rsidRPr="00081DD6">
        <w:rPr>
          <w:rFonts w:eastAsia="Calibri"/>
          <w:iCs/>
          <w:sz w:val="22"/>
          <w:szCs w:val="22"/>
        </w:rPr>
        <w:t xml:space="preserve"> Transplants. Oral presentation at the 23rd Annual ASTS Winter Symposium; 2023 Jan 12-15; Miami, FL.</w:t>
      </w:r>
    </w:p>
    <w:p w14:paraId="6CED3A94" w14:textId="77777777" w:rsidR="00881E5E" w:rsidRPr="00081DD6" w:rsidRDefault="00881E5E" w:rsidP="00881E5E">
      <w:pPr>
        <w:pStyle w:val="ListParagraph"/>
        <w:widowControl/>
        <w:autoSpaceDE/>
        <w:autoSpaceDN/>
        <w:adjustRightInd/>
        <w:spacing w:before="0"/>
        <w:ind w:left="580" w:firstLine="0"/>
        <w:contextualSpacing/>
        <w:rPr>
          <w:rFonts w:eastAsia="Calibri"/>
          <w:iCs/>
          <w:sz w:val="22"/>
          <w:szCs w:val="22"/>
        </w:rPr>
      </w:pPr>
    </w:p>
    <w:p w14:paraId="3A2D053B" w14:textId="1E42B3C4" w:rsidR="00881E5E" w:rsidRPr="00081DD6" w:rsidRDefault="00881E5E" w:rsidP="00881E5E">
      <w:pPr>
        <w:pStyle w:val="ListParagraph"/>
        <w:widowControl/>
        <w:numPr>
          <w:ilvl w:val="0"/>
          <w:numId w:val="3"/>
        </w:numPr>
        <w:autoSpaceDE/>
        <w:autoSpaceDN/>
        <w:adjustRightInd/>
        <w:spacing w:before="0"/>
        <w:contextualSpacing/>
        <w:rPr>
          <w:rFonts w:eastAsia="Calibri"/>
          <w:iCs/>
          <w:sz w:val="22"/>
          <w:szCs w:val="22"/>
        </w:rPr>
      </w:pPr>
      <w:r w:rsidRPr="00081DD6">
        <w:rPr>
          <w:rFonts w:eastAsia="Calibri"/>
          <w:iCs/>
          <w:sz w:val="22"/>
          <w:szCs w:val="22"/>
        </w:rPr>
        <w:t xml:space="preserve">Kim JI, Patel S, Stern JM, Torres-Hernandez A, </w:t>
      </w:r>
      <w:proofErr w:type="spellStart"/>
      <w:r w:rsidRPr="00081DD6">
        <w:rPr>
          <w:rFonts w:eastAsia="Calibri"/>
          <w:iCs/>
          <w:sz w:val="22"/>
          <w:szCs w:val="22"/>
          <w:u w:val="single"/>
        </w:rPr>
        <w:t>Griesemer</w:t>
      </w:r>
      <w:proofErr w:type="spellEnd"/>
      <w:r w:rsidRPr="00081DD6">
        <w:rPr>
          <w:rFonts w:eastAsia="Calibri"/>
          <w:iCs/>
          <w:sz w:val="22"/>
          <w:szCs w:val="22"/>
          <w:u w:val="single"/>
        </w:rPr>
        <w:t xml:space="preserve"> A</w:t>
      </w:r>
      <w:r w:rsidRPr="00081DD6">
        <w:rPr>
          <w:rFonts w:eastAsia="Calibri"/>
          <w:iCs/>
          <w:sz w:val="22"/>
          <w:szCs w:val="22"/>
        </w:rPr>
        <w:t xml:space="preserve">, </w:t>
      </w:r>
      <w:proofErr w:type="spellStart"/>
      <w:r w:rsidRPr="00081DD6">
        <w:rPr>
          <w:rFonts w:eastAsia="Calibri"/>
          <w:iCs/>
          <w:sz w:val="22"/>
          <w:szCs w:val="22"/>
        </w:rPr>
        <w:t>Segev</w:t>
      </w:r>
      <w:proofErr w:type="spellEnd"/>
      <w:r w:rsidRPr="00081DD6">
        <w:rPr>
          <w:rFonts w:eastAsia="Calibri"/>
          <w:iCs/>
          <w:sz w:val="22"/>
          <w:szCs w:val="22"/>
        </w:rPr>
        <w:t xml:space="preserve"> D, </w:t>
      </w:r>
      <w:proofErr w:type="spellStart"/>
      <w:r w:rsidRPr="00081DD6">
        <w:rPr>
          <w:rFonts w:eastAsia="Calibri"/>
          <w:iCs/>
          <w:sz w:val="22"/>
          <w:szCs w:val="22"/>
        </w:rPr>
        <w:t>Halazun</w:t>
      </w:r>
      <w:proofErr w:type="spellEnd"/>
      <w:r w:rsidRPr="00081DD6">
        <w:rPr>
          <w:rFonts w:eastAsia="Calibri"/>
          <w:iCs/>
          <w:sz w:val="22"/>
          <w:szCs w:val="22"/>
        </w:rPr>
        <w:t xml:space="preserve"> K, Massie A. Hepatitis C Nonviremic Recipient Outcomes after HCV Ab+/NAT- Donor Liver Transplant. Poster presentation at the 23rd Annual ASTS Winter Symposium; 2023 Jan 12-15; Miami, FL.</w:t>
      </w:r>
    </w:p>
    <w:p w14:paraId="7FF72092" w14:textId="77777777" w:rsidR="00881E5E" w:rsidRPr="00081DD6" w:rsidRDefault="00881E5E" w:rsidP="00881E5E">
      <w:pPr>
        <w:pStyle w:val="ListParagraph"/>
        <w:widowControl/>
        <w:autoSpaceDE/>
        <w:autoSpaceDN/>
        <w:adjustRightInd/>
        <w:spacing w:before="0"/>
        <w:ind w:left="580" w:firstLine="0"/>
        <w:contextualSpacing/>
        <w:rPr>
          <w:rFonts w:eastAsia="Calibri"/>
          <w:iCs/>
          <w:sz w:val="22"/>
          <w:szCs w:val="22"/>
        </w:rPr>
      </w:pPr>
    </w:p>
    <w:p w14:paraId="6C44947E" w14:textId="77777777" w:rsidR="00E96205" w:rsidRPr="00081DD6" w:rsidRDefault="00881E5E" w:rsidP="00E96205">
      <w:pPr>
        <w:pStyle w:val="ListParagraph"/>
        <w:widowControl/>
        <w:numPr>
          <w:ilvl w:val="0"/>
          <w:numId w:val="3"/>
        </w:numPr>
        <w:autoSpaceDE/>
        <w:autoSpaceDN/>
        <w:adjustRightInd/>
        <w:spacing w:before="0"/>
        <w:contextualSpacing/>
        <w:rPr>
          <w:rFonts w:eastAsia="Calibri"/>
          <w:iCs/>
          <w:sz w:val="22"/>
          <w:szCs w:val="22"/>
        </w:rPr>
      </w:pPr>
      <w:r w:rsidRPr="00081DD6">
        <w:rPr>
          <w:rFonts w:eastAsia="Calibri"/>
          <w:iCs/>
          <w:sz w:val="22"/>
          <w:szCs w:val="22"/>
        </w:rPr>
        <w:t xml:space="preserve">Kim JI, </w:t>
      </w:r>
      <w:proofErr w:type="spellStart"/>
      <w:r w:rsidRPr="00081DD6">
        <w:rPr>
          <w:rFonts w:eastAsia="Calibri"/>
          <w:iCs/>
          <w:sz w:val="22"/>
          <w:szCs w:val="22"/>
        </w:rPr>
        <w:t>Ishaque</w:t>
      </w:r>
      <w:proofErr w:type="spellEnd"/>
      <w:r w:rsidRPr="00081DD6">
        <w:rPr>
          <w:rFonts w:eastAsia="Calibri"/>
          <w:iCs/>
          <w:sz w:val="22"/>
          <w:szCs w:val="22"/>
        </w:rPr>
        <w:t xml:space="preserve"> T, Stern JM, </w:t>
      </w:r>
      <w:proofErr w:type="spellStart"/>
      <w:r w:rsidRPr="00081DD6">
        <w:rPr>
          <w:rFonts w:eastAsia="Calibri"/>
          <w:iCs/>
          <w:sz w:val="22"/>
          <w:szCs w:val="22"/>
        </w:rPr>
        <w:t>Segev</w:t>
      </w:r>
      <w:proofErr w:type="spellEnd"/>
      <w:r w:rsidRPr="00081DD6">
        <w:rPr>
          <w:rFonts w:eastAsia="Calibri"/>
          <w:iCs/>
          <w:sz w:val="22"/>
          <w:szCs w:val="22"/>
        </w:rPr>
        <w:t xml:space="preserve"> D, </w:t>
      </w:r>
      <w:proofErr w:type="spellStart"/>
      <w:r w:rsidRPr="00081DD6">
        <w:rPr>
          <w:rFonts w:eastAsia="Calibri"/>
          <w:iCs/>
          <w:sz w:val="22"/>
          <w:szCs w:val="22"/>
          <w:u w:val="single"/>
        </w:rPr>
        <w:t>Griesemer</w:t>
      </w:r>
      <w:proofErr w:type="spellEnd"/>
      <w:r w:rsidRPr="00081DD6">
        <w:rPr>
          <w:rFonts w:eastAsia="Calibri"/>
          <w:iCs/>
          <w:sz w:val="22"/>
          <w:szCs w:val="22"/>
          <w:u w:val="single"/>
        </w:rPr>
        <w:t xml:space="preserve"> A</w:t>
      </w:r>
      <w:r w:rsidRPr="00081DD6">
        <w:rPr>
          <w:rFonts w:eastAsia="Calibri"/>
          <w:iCs/>
          <w:sz w:val="22"/>
          <w:szCs w:val="22"/>
        </w:rPr>
        <w:t>, Massie A. Effects of Acuity Circle Liver Allocation Policy on Pediatric Whole Liver Transplants in High versus Low Volume Transplant Centers. Oral presentation at the 12th Congress of the International Pediatric Transplant Association; 2023 Mar 25-28; Austin, TX.</w:t>
      </w:r>
    </w:p>
    <w:p w14:paraId="1E018589" w14:textId="77777777" w:rsidR="00E96205" w:rsidRPr="00081DD6" w:rsidRDefault="00E96205" w:rsidP="00E96205">
      <w:pPr>
        <w:pStyle w:val="ListParagraph"/>
        <w:rPr>
          <w:rFonts w:eastAsia="Calibri"/>
          <w:iCs/>
          <w:sz w:val="22"/>
          <w:szCs w:val="22"/>
        </w:rPr>
      </w:pPr>
    </w:p>
    <w:p w14:paraId="4755C244" w14:textId="5B0BBC53" w:rsidR="00A548D4" w:rsidRPr="00081DD6" w:rsidRDefault="00A548D4" w:rsidP="00E96205">
      <w:pPr>
        <w:pStyle w:val="ListParagraph"/>
        <w:widowControl/>
        <w:numPr>
          <w:ilvl w:val="0"/>
          <w:numId w:val="3"/>
        </w:numPr>
        <w:autoSpaceDE/>
        <w:autoSpaceDN/>
        <w:adjustRightInd/>
        <w:spacing w:before="0"/>
        <w:contextualSpacing/>
        <w:rPr>
          <w:rFonts w:eastAsia="Calibri"/>
          <w:iCs/>
          <w:sz w:val="22"/>
          <w:szCs w:val="22"/>
        </w:rPr>
      </w:pPr>
      <w:r w:rsidRPr="00081DD6">
        <w:rPr>
          <w:rFonts w:eastAsia="Calibri"/>
          <w:iCs/>
          <w:sz w:val="22"/>
          <w:szCs w:val="22"/>
        </w:rPr>
        <w:lastRenderedPageBreak/>
        <w:t xml:space="preserve">Emily R. </w:t>
      </w:r>
      <w:proofErr w:type="spellStart"/>
      <w:r w:rsidRPr="00081DD6">
        <w:rPr>
          <w:rFonts w:eastAsia="Calibri"/>
          <w:iCs/>
          <w:sz w:val="22"/>
          <w:szCs w:val="22"/>
        </w:rPr>
        <w:t>Perito</w:t>
      </w:r>
      <w:proofErr w:type="spellEnd"/>
      <w:r w:rsidRPr="00081DD6">
        <w:rPr>
          <w:rFonts w:eastAsia="Calibri"/>
          <w:iCs/>
          <w:sz w:val="22"/>
          <w:szCs w:val="22"/>
        </w:rPr>
        <w:t xml:space="preserve">, </w:t>
      </w:r>
      <w:proofErr w:type="spellStart"/>
      <w:r w:rsidRPr="00081DD6">
        <w:rPr>
          <w:rFonts w:eastAsia="Calibri"/>
          <w:iCs/>
          <w:sz w:val="22"/>
          <w:szCs w:val="22"/>
        </w:rPr>
        <w:t>Xingyu</w:t>
      </w:r>
      <w:proofErr w:type="spellEnd"/>
      <w:r w:rsidRPr="00081DD6">
        <w:rPr>
          <w:rFonts w:eastAsia="Calibri"/>
          <w:iCs/>
          <w:sz w:val="22"/>
          <w:szCs w:val="22"/>
        </w:rPr>
        <w:t xml:space="preserve"> Zhang, Vikram Raghu, James E. Squires, John C. </w:t>
      </w:r>
      <w:proofErr w:type="spellStart"/>
      <w:r w:rsidRPr="00081DD6">
        <w:rPr>
          <w:rFonts w:eastAsia="Calibri"/>
          <w:iCs/>
          <w:sz w:val="22"/>
          <w:szCs w:val="22"/>
        </w:rPr>
        <w:t>Bucuvalas</w:t>
      </w:r>
      <w:proofErr w:type="spellEnd"/>
      <w:r w:rsidRPr="00081DD6">
        <w:rPr>
          <w:rFonts w:eastAsia="Calibri"/>
          <w:iCs/>
          <w:sz w:val="22"/>
          <w:szCs w:val="22"/>
        </w:rPr>
        <w:t xml:space="preserve">, </w:t>
      </w:r>
      <w:proofErr w:type="spellStart"/>
      <w:r w:rsidRPr="00081DD6">
        <w:rPr>
          <w:rFonts w:eastAsia="Calibri"/>
          <w:iCs/>
          <w:sz w:val="22"/>
          <w:szCs w:val="22"/>
        </w:rPr>
        <w:t>Regino</w:t>
      </w:r>
      <w:proofErr w:type="spellEnd"/>
      <w:r w:rsidRPr="00081DD6">
        <w:rPr>
          <w:rFonts w:eastAsia="Calibri"/>
          <w:iCs/>
          <w:sz w:val="22"/>
          <w:szCs w:val="22"/>
        </w:rPr>
        <w:t xml:space="preserve"> P. Gonzalez-Peralta, </w:t>
      </w:r>
      <w:r w:rsidRPr="00081DD6">
        <w:rPr>
          <w:rFonts w:eastAsia="Calibri"/>
          <w:iCs/>
          <w:sz w:val="22"/>
          <w:szCs w:val="22"/>
          <w:u w:val="single"/>
        </w:rPr>
        <w:t xml:space="preserve">Adam D. </w:t>
      </w:r>
      <w:proofErr w:type="spellStart"/>
      <w:r w:rsidRPr="00081DD6">
        <w:rPr>
          <w:rFonts w:eastAsia="Calibri"/>
          <w:iCs/>
          <w:sz w:val="22"/>
          <w:szCs w:val="22"/>
          <w:u w:val="single"/>
        </w:rPr>
        <w:t>Griesemer</w:t>
      </w:r>
      <w:proofErr w:type="spellEnd"/>
      <w:r w:rsidRPr="00081DD6">
        <w:rPr>
          <w:rFonts w:eastAsia="Calibri"/>
          <w:iCs/>
          <w:sz w:val="22"/>
          <w:szCs w:val="22"/>
        </w:rPr>
        <w:t xml:space="preserve">, Steven J </w:t>
      </w:r>
      <w:proofErr w:type="spellStart"/>
      <w:r w:rsidRPr="00081DD6">
        <w:rPr>
          <w:rFonts w:eastAsia="Calibri"/>
          <w:iCs/>
          <w:sz w:val="22"/>
          <w:szCs w:val="22"/>
        </w:rPr>
        <w:t>Lobritto</w:t>
      </w:r>
      <w:proofErr w:type="spellEnd"/>
      <w:r w:rsidRPr="00081DD6">
        <w:rPr>
          <w:rFonts w:eastAsia="Calibri"/>
          <w:iCs/>
          <w:sz w:val="22"/>
          <w:szCs w:val="22"/>
        </w:rPr>
        <w:t xml:space="preserve">, Vicky L. Ng, George V. </w:t>
      </w:r>
      <w:proofErr w:type="spellStart"/>
      <w:r w:rsidRPr="00081DD6">
        <w:rPr>
          <w:rFonts w:eastAsia="Calibri"/>
          <w:iCs/>
          <w:sz w:val="22"/>
          <w:szCs w:val="22"/>
        </w:rPr>
        <w:t>Mazariegos</w:t>
      </w:r>
      <w:proofErr w:type="spellEnd"/>
      <w:r w:rsidRPr="00081DD6">
        <w:rPr>
          <w:rFonts w:eastAsia="Calibri"/>
          <w:iCs/>
          <w:sz w:val="22"/>
          <w:szCs w:val="22"/>
        </w:rPr>
        <w:t>.</w:t>
      </w:r>
      <w:r w:rsidRPr="00081DD6">
        <w:rPr>
          <w:sz w:val="22"/>
          <w:szCs w:val="22"/>
        </w:rPr>
        <w:t xml:space="preserve"> </w:t>
      </w:r>
      <w:r w:rsidRPr="00081DD6">
        <w:rPr>
          <w:rFonts w:eastAsia="Calibri"/>
          <w:iCs/>
          <w:sz w:val="22"/>
          <w:szCs w:val="22"/>
        </w:rPr>
        <w:t>Impact of initial post-transplant immunosuppression on outcomes in the 1st year after pediatric liver transplant. The Liver Meeting of the AASLD, 2022.</w:t>
      </w:r>
    </w:p>
    <w:p w14:paraId="6E691BB8" w14:textId="77777777" w:rsidR="00A548D4" w:rsidRPr="00081DD6" w:rsidRDefault="00A548D4" w:rsidP="00881E5E">
      <w:pPr>
        <w:pStyle w:val="ListParagraph"/>
        <w:widowControl/>
        <w:autoSpaceDE/>
        <w:autoSpaceDN/>
        <w:adjustRightInd/>
        <w:spacing w:before="0"/>
        <w:ind w:left="580" w:firstLine="0"/>
        <w:contextualSpacing/>
        <w:rPr>
          <w:rFonts w:eastAsia="Calibri"/>
          <w:iCs/>
          <w:sz w:val="22"/>
          <w:szCs w:val="22"/>
        </w:rPr>
      </w:pPr>
    </w:p>
    <w:p w14:paraId="53A8D762" w14:textId="400A83A5" w:rsidR="00732AC2" w:rsidRPr="00081DD6" w:rsidRDefault="00732AC2" w:rsidP="00881E5E">
      <w:pPr>
        <w:pStyle w:val="ListParagraph"/>
        <w:widowControl/>
        <w:numPr>
          <w:ilvl w:val="0"/>
          <w:numId w:val="3"/>
        </w:numPr>
        <w:autoSpaceDE/>
        <w:autoSpaceDN/>
        <w:adjustRightInd/>
        <w:spacing w:before="0"/>
        <w:contextualSpacing/>
        <w:rPr>
          <w:rFonts w:eastAsia="Calibri"/>
          <w:iCs/>
          <w:sz w:val="22"/>
          <w:szCs w:val="22"/>
        </w:rPr>
      </w:pPr>
      <w:r w:rsidRPr="00081DD6">
        <w:rPr>
          <w:rFonts w:eastAsia="Calibri"/>
          <w:iCs/>
          <w:sz w:val="22"/>
          <w:szCs w:val="22"/>
        </w:rPr>
        <w:t xml:space="preserve">Erin Duggan, Hiroshi Sakai, Benjamin </w:t>
      </w:r>
      <w:proofErr w:type="spellStart"/>
      <w:r w:rsidRPr="00081DD6">
        <w:rPr>
          <w:rFonts w:eastAsia="Calibri"/>
          <w:iCs/>
          <w:sz w:val="22"/>
          <w:szCs w:val="22"/>
        </w:rPr>
        <w:t>Piegari</w:t>
      </w:r>
      <w:proofErr w:type="spellEnd"/>
      <w:r w:rsidRPr="00081DD6">
        <w:rPr>
          <w:rFonts w:eastAsia="Calibri"/>
          <w:iCs/>
          <w:sz w:val="22"/>
          <w:szCs w:val="22"/>
        </w:rPr>
        <w:t xml:space="preserve">, Sarah Merl, Nathaly </w:t>
      </w:r>
      <w:proofErr w:type="spellStart"/>
      <w:r w:rsidRPr="00081DD6">
        <w:rPr>
          <w:rFonts w:eastAsia="Calibri"/>
          <w:iCs/>
          <w:sz w:val="22"/>
          <w:szCs w:val="22"/>
        </w:rPr>
        <w:t>Llore</w:t>
      </w:r>
      <w:proofErr w:type="spellEnd"/>
      <w:r w:rsidRPr="00081DD6">
        <w:rPr>
          <w:rFonts w:eastAsia="Calibri"/>
          <w:iCs/>
          <w:sz w:val="22"/>
          <w:szCs w:val="22"/>
        </w:rPr>
        <w:t xml:space="preserve">, Jeffrey Stern, Karina </w:t>
      </w:r>
      <w:proofErr w:type="spellStart"/>
      <w:r w:rsidRPr="00081DD6">
        <w:rPr>
          <w:rFonts w:eastAsia="Calibri"/>
          <w:iCs/>
          <w:sz w:val="22"/>
          <w:szCs w:val="22"/>
        </w:rPr>
        <w:t>Bruestle</w:t>
      </w:r>
      <w:proofErr w:type="spellEnd"/>
      <w:r w:rsidRPr="00081DD6">
        <w:rPr>
          <w:rFonts w:eastAsia="Calibri"/>
          <w:iCs/>
          <w:sz w:val="22"/>
          <w:szCs w:val="22"/>
        </w:rPr>
        <w:t xml:space="preserve">, Dominik </w:t>
      </w:r>
      <w:proofErr w:type="spellStart"/>
      <w:r w:rsidRPr="00081DD6">
        <w:rPr>
          <w:rFonts w:eastAsia="Calibri"/>
          <w:iCs/>
          <w:sz w:val="22"/>
          <w:szCs w:val="22"/>
        </w:rPr>
        <w:t>Hajosi</w:t>
      </w:r>
      <w:proofErr w:type="spellEnd"/>
      <w:r w:rsidRPr="00081DD6">
        <w:rPr>
          <w:rFonts w:eastAsia="Calibri"/>
          <w:iCs/>
          <w:sz w:val="22"/>
          <w:szCs w:val="22"/>
        </w:rPr>
        <w:t xml:space="preserve">, </w:t>
      </w:r>
      <w:proofErr w:type="spellStart"/>
      <w:r w:rsidRPr="00081DD6">
        <w:rPr>
          <w:rFonts w:eastAsia="Calibri"/>
          <w:iCs/>
          <w:sz w:val="22"/>
          <w:szCs w:val="22"/>
        </w:rPr>
        <w:t>Dilrukshi</w:t>
      </w:r>
      <w:proofErr w:type="spellEnd"/>
      <w:r w:rsidRPr="00081DD6">
        <w:rPr>
          <w:rFonts w:eastAsia="Calibri"/>
          <w:iCs/>
          <w:sz w:val="22"/>
          <w:szCs w:val="22"/>
        </w:rPr>
        <w:t xml:space="preserve"> Ekanayake-</w:t>
      </w:r>
      <w:proofErr w:type="spellStart"/>
      <w:r w:rsidRPr="00081DD6">
        <w:rPr>
          <w:rFonts w:eastAsia="Calibri"/>
          <w:iCs/>
          <w:sz w:val="22"/>
          <w:szCs w:val="22"/>
        </w:rPr>
        <w:t>Alper</w:t>
      </w:r>
      <w:proofErr w:type="spellEnd"/>
      <w:r w:rsidRPr="00081DD6">
        <w:rPr>
          <w:rFonts w:eastAsia="Calibri"/>
          <w:iCs/>
          <w:sz w:val="22"/>
          <w:szCs w:val="22"/>
        </w:rPr>
        <w:t xml:space="preserve">, David Sachs, Megan Sykes, Robert Hawley, </w:t>
      </w:r>
      <w:r w:rsidRPr="00081DD6">
        <w:rPr>
          <w:rFonts w:eastAsia="Calibri"/>
          <w:iCs/>
          <w:sz w:val="22"/>
          <w:szCs w:val="22"/>
          <w:u w:val="single"/>
        </w:rPr>
        <w:t>Adam Griesemer</w:t>
      </w:r>
      <w:r w:rsidRPr="00081DD6">
        <w:rPr>
          <w:rFonts w:eastAsia="Calibri"/>
          <w:iCs/>
          <w:sz w:val="22"/>
          <w:szCs w:val="22"/>
        </w:rPr>
        <w:t>. Evidence for xenogeneic hematopoiesis after peripheral blood stem cell transplantation from a novel transgenic pig with knock-in hIL-3 receptor. Mini-Oral Presentation. 29th International Congress of The Transplantation Society, 2022.</w:t>
      </w:r>
    </w:p>
    <w:p w14:paraId="0F5BB6BA" w14:textId="77777777" w:rsidR="00732AC2" w:rsidRPr="00081DD6" w:rsidRDefault="00732AC2" w:rsidP="00881E5E">
      <w:pPr>
        <w:pStyle w:val="ListParagraph"/>
        <w:spacing w:before="0"/>
        <w:ind w:left="720" w:firstLine="0"/>
        <w:contextualSpacing/>
        <w:rPr>
          <w:rFonts w:eastAsia="Calibri"/>
          <w:iCs/>
          <w:sz w:val="22"/>
          <w:szCs w:val="22"/>
        </w:rPr>
      </w:pPr>
    </w:p>
    <w:p w14:paraId="4C7DB52B" w14:textId="485095E0"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Duggan, EM; </w:t>
      </w:r>
      <w:proofErr w:type="spellStart"/>
      <w:r w:rsidRPr="00081DD6">
        <w:rPr>
          <w:rFonts w:eastAsia="Calibri"/>
          <w:iCs/>
        </w:rPr>
        <w:t>Piegari</w:t>
      </w:r>
      <w:proofErr w:type="spellEnd"/>
      <w:r w:rsidRPr="00081DD6">
        <w:rPr>
          <w:rFonts w:eastAsia="Calibri"/>
          <w:iCs/>
        </w:rPr>
        <w:t xml:space="preserve">, B; Sakai; Guo, Z; Bhattarai, P; </w:t>
      </w:r>
      <w:proofErr w:type="spellStart"/>
      <w:r w:rsidRPr="00081DD6">
        <w:rPr>
          <w:rFonts w:eastAsia="Calibri"/>
          <w:iCs/>
        </w:rPr>
        <w:t>Hajosi</w:t>
      </w:r>
      <w:proofErr w:type="spellEnd"/>
      <w:r w:rsidRPr="00081DD6">
        <w:rPr>
          <w:rFonts w:eastAsia="Calibri"/>
          <w:iCs/>
        </w:rPr>
        <w:t xml:space="preserve">, D; Bhola, B; Huang, F; Mukherjee, K; </w:t>
      </w:r>
      <w:proofErr w:type="spellStart"/>
      <w:r w:rsidRPr="00081DD6">
        <w:rPr>
          <w:rFonts w:eastAsia="Calibri"/>
          <w:iCs/>
        </w:rPr>
        <w:t>Lanieri</w:t>
      </w:r>
      <w:proofErr w:type="spellEnd"/>
      <w:r w:rsidRPr="00081DD6">
        <w:rPr>
          <w:rFonts w:eastAsia="Calibri"/>
          <w:iCs/>
        </w:rPr>
        <w:t xml:space="preserve">, L; Olson, L; Sykes, M; </w:t>
      </w:r>
      <w:r w:rsidRPr="00081DD6">
        <w:rPr>
          <w:rFonts w:eastAsia="Calibri"/>
          <w:iCs/>
          <w:u w:val="single"/>
        </w:rPr>
        <w:t>Griesemer, AD</w:t>
      </w:r>
      <w:r w:rsidRPr="00081DD6">
        <w:rPr>
          <w:rFonts w:eastAsia="Calibri"/>
          <w:iCs/>
        </w:rPr>
        <w:t>. Pilot study of a novel anti-CD5 antibody-drug conjugate for combined peripheral and thymic lymphocyte depletion in a cynomolgus macaque model. 2022 Federation of Clinical Immunology Societies Annual Meeting. Poster Presentation.</w:t>
      </w:r>
    </w:p>
    <w:p w14:paraId="56929701" w14:textId="77777777" w:rsidR="00881E5E" w:rsidRPr="00081DD6" w:rsidRDefault="00881E5E"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p>
    <w:p w14:paraId="0D9C03EC"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J. Stern, V. </w:t>
      </w:r>
      <w:proofErr w:type="spellStart"/>
      <w:r w:rsidRPr="00081DD6">
        <w:rPr>
          <w:rFonts w:eastAsia="Calibri"/>
          <w:iCs/>
        </w:rPr>
        <w:t>Tatapudi</w:t>
      </w:r>
      <w:proofErr w:type="spellEnd"/>
      <w:r w:rsidRPr="00081DD6">
        <w:rPr>
          <w:rFonts w:eastAsia="Calibri"/>
          <w:iCs/>
        </w:rPr>
        <w:t xml:space="preserve">, B. </w:t>
      </w:r>
      <w:proofErr w:type="spellStart"/>
      <w:r w:rsidRPr="00081DD6">
        <w:rPr>
          <w:rFonts w:eastAsia="Calibri"/>
          <w:iCs/>
        </w:rPr>
        <w:t>Lonze</w:t>
      </w:r>
      <w:proofErr w:type="spellEnd"/>
      <w:r w:rsidRPr="00081DD6">
        <w:rPr>
          <w:rFonts w:eastAsia="Calibri"/>
          <w:iCs/>
        </w:rPr>
        <w:t xml:space="preserve">, Z. Stewart, M. </w:t>
      </w:r>
      <w:proofErr w:type="spellStart"/>
      <w:r w:rsidRPr="00081DD6">
        <w:rPr>
          <w:rFonts w:eastAsia="Calibri"/>
          <w:iCs/>
        </w:rPr>
        <w:t>Mangiola</w:t>
      </w:r>
      <w:proofErr w:type="spellEnd"/>
      <w:r w:rsidRPr="00081DD6">
        <w:rPr>
          <w:rFonts w:eastAsia="Calibri"/>
          <w:iCs/>
        </w:rPr>
        <w:t xml:space="preserve">, M. Wu, S. Mehta, E. Weldon, R. Dieter, N. Lawson, </w:t>
      </w:r>
      <w:r w:rsidRPr="00081DD6">
        <w:rPr>
          <w:rFonts w:eastAsia="Calibri"/>
          <w:iCs/>
          <w:u w:val="single"/>
        </w:rPr>
        <w:t>A. Griesemer</w:t>
      </w:r>
      <w:r w:rsidRPr="00081DD6">
        <w:rPr>
          <w:rFonts w:eastAsia="Calibri"/>
          <w:iCs/>
        </w:rPr>
        <w:t>, B. Parent, G. Piper, P. Sommer, S. Cawthon, B. Sullivan, N. Ali, R. A. Montgomery. First Report of Xenotransplantation from a Pig to Human Recipient. 2022 American Transplant Congress. Oral Presentation</w:t>
      </w:r>
    </w:p>
    <w:p w14:paraId="354F2B48"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393C4BFD"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J. Weiner, A</w:t>
      </w:r>
      <w:r w:rsidRPr="00081DD6">
        <w:rPr>
          <w:rFonts w:eastAsia="Calibri"/>
          <w:iCs/>
          <w:u w:val="single"/>
        </w:rPr>
        <w:t>. Griesemer, A</w:t>
      </w:r>
      <w:r w:rsidRPr="00081DD6">
        <w:rPr>
          <w:rFonts w:eastAsia="Calibri"/>
          <w:iCs/>
        </w:rPr>
        <w:t xml:space="preserve">. Hemming, D. Levi, T. </w:t>
      </w:r>
      <w:proofErr w:type="spellStart"/>
      <w:r w:rsidRPr="00081DD6">
        <w:rPr>
          <w:rFonts w:eastAsia="Calibri"/>
          <w:iCs/>
        </w:rPr>
        <w:t>Beduschi</w:t>
      </w:r>
      <w:proofErr w:type="spellEnd"/>
      <w:r w:rsidRPr="00081DD6">
        <w:rPr>
          <w:rFonts w:eastAsia="Calibri"/>
          <w:iCs/>
        </w:rPr>
        <w:t>, R. Matsumoto, A. Mathur, J. Emond, T. Kato Ex Vivo Liver Resection and Autotransplantation - Should It Be Used More Frequently? 2022 American Transplant Congress. Oral Presentation</w:t>
      </w:r>
    </w:p>
    <w:p w14:paraId="593BF2CA" w14:textId="77777777" w:rsidR="00732AC2" w:rsidRPr="00081DD6" w:rsidRDefault="00732AC2" w:rsidP="00881E5E">
      <w:pPr>
        <w:pStyle w:val="ListParagraph"/>
        <w:spacing w:before="0"/>
        <w:contextualSpacing/>
        <w:rPr>
          <w:rFonts w:eastAsia="Calibri"/>
          <w:iCs/>
          <w:sz w:val="22"/>
          <w:szCs w:val="22"/>
        </w:rPr>
      </w:pPr>
    </w:p>
    <w:p w14:paraId="6BDE0CF7"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B. Keating, B. </w:t>
      </w:r>
      <w:proofErr w:type="spellStart"/>
      <w:r w:rsidRPr="00081DD6">
        <w:rPr>
          <w:rFonts w:eastAsia="Calibri"/>
          <w:iCs/>
        </w:rPr>
        <w:t>Piening</w:t>
      </w:r>
      <w:proofErr w:type="spellEnd"/>
      <w:r w:rsidRPr="00081DD6">
        <w:rPr>
          <w:rFonts w:eastAsia="Calibri"/>
          <w:iCs/>
        </w:rPr>
        <w:t xml:space="preserve">, M. </w:t>
      </w:r>
      <w:proofErr w:type="spellStart"/>
      <w:r w:rsidRPr="00081DD6">
        <w:rPr>
          <w:rFonts w:eastAsia="Calibri"/>
          <w:iCs/>
        </w:rPr>
        <w:t>Mangiola</w:t>
      </w:r>
      <w:proofErr w:type="spellEnd"/>
      <w:r w:rsidRPr="00081DD6">
        <w:rPr>
          <w:rFonts w:eastAsia="Calibri"/>
          <w:iCs/>
        </w:rPr>
        <w:t xml:space="preserve">, J. Stern, W. Zhan, </w:t>
      </w:r>
      <w:r w:rsidRPr="00081DD6">
        <w:rPr>
          <w:rFonts w:eastAsia="Calibri"/>
          <w:iCs/>
          <w:u w:val="single"/>
        </w:rPr>
        <w:t>A. Griesemer</w:t>
      </w:r>
      <w:r w:rsidRPr="00081DD6">
        <w:rPr>
          <w:rFonts w:eastAsia="Calibri"/>
          <w:iCs/>
        </w:rPr>
        <w:t xml:space="preserve">, B. </w:t>
      </w:r>
      <w:proofErr w:type="spellStart"/>
      <w:r w:rsidRPr="00081DD6">
        <w:rPr>
          <w:rFonts w:eastAsia="Calibri"/>
          <w:iCs/>
        </w:rPr>
        <w:t>Lonze</w:t>
      </w:r>
      <w:proofErr w:type="spellEnd"/>
      <w:r w:rsidRPr="00081DD6">
        <w:rPr>
          <w:rFonts w:eastAsia="Calibri"/>
          <w:iCs/>
        </w:rPr>
        <w:t xml:space="preserve">, M. Snyder, J. </w:t>
      </w:r>
      <w:proofErr w:type="spellStart"/>
      <w:r w:rsidRPr="00081DD6">
        <w:rPr>
          <w:rFonts w:eastAsia="Calibri"/>
          <w:iCs/>
        </w:rPr>
        <w:t>Boeke</w:t>
      </w:r>
      <w:proofErr w:type="spellEnd"/>
      <w:r w:rsidRPr="00081DD6">
        <w:rPr>
          <w:rFonts w:eastAsia="Calibri"/>
          <w:iCs/>
        </w:rPr>
        <w:t xml:space="preserve">, R. Montgomery. </w:t>
      </w:r>
      <w:proofErr w:type="spellStart"/>
      <w:r w:rsidRPr="00081DD6">
        <w:rPr>
          <w:rFonts w:eastAsia="Calibri"/>
          <w:iCs/>
        </w:rPr>
        <w:t>Multiomic</w:t>
      </w:r>
      <w:proofErr w:type="spellEnd"/>
      <w:r w:rsidRPr="00081DD6">
        <w:rPr>
          <w:rFonts w:eastAsia="Calibri"/>
          <w:iCs/>
        </w:rPr>
        <w:t xml:space="preserve"> Analyses </w:t>
      </w:r>
      <w:proofErr w:type="gramStart"/>
      <w:r w:rsidRPr="00081DD6">
        <w:rPr>
          <w:rFonts w:eastAsia="Calibri"/>
          <w:iCs/>
        </w:rPr>
        <w:t>Of</w:t>
      </w:r>
      <w:proofErr w:type="gramEnd"/>
      <w:r w:rsidRPr="00081DD6">
        <w:rPr>
          <w:rFonts w:eastAsia="Calibri"/>
          <w:iCs/>
        </w:rPr>
        <w:t xml:space="preserve"> Two Pig Kidney To Human Xenotransplants. 2022 American Transplant Congress. Oral Presentation.</w:t>
      </w:r>
    </w:p>
    <w:p w14:paraId="40A45AEA" w14:textId="77777777" w:rsidR="00732AC2" w:rsidRPr="00081DD6" w:rsidRDefault="00732AC2" w:rsidP="00881E5E">
      <w:pPr>
        <w:pStyle w:val="ListParagraph"/>
        <w:spacing w:before="0"/>
        <w:contextualSpacing/>
        <w:rPr>
          <w:rFonts w:eastAsia="Calibri"/>
          <w:iCs/>
          <w:sz w:val="22"/>
          <w:szCs w:val="22"/>
        </w:rPr>
      </w:pPr>
    </w:p>
    <w:p w14:paraId="7C408E28"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H. Sakai, E. Berglund, S. Chaudhry, Y. Kato, E. Duggan, J. Weiner, P. Alonso-</w:t>
      </w:r>
      <w:proofErr w:type="spellStart"/>
      <w:r w:rsidRPr="00081DD6">
        <w:rPr>
          <w:rFonts w:eastAsia="Calibri"/>
          <w:iCs/>
        </w:rPr>
        <w:t>Guallart</w:t>
      </w:r>
      <w:proofErr w:type="spellEnd"/>
      <w:r w:rsidRPr="00081DD6">
        <w:rPr>
          <w:rFonts w:eastAsia="Calibri"/>
          <w:iCs/>
        </w:rPr>
        <w:t xml:space="preserve">, N. </w:t>
      </w:r>
      <w:proofErr w:type="spellStart"/>
      <w:r w:rsidRPr="00081DD6">
        <w:rPr>
          <w:rFonts w:eastAsia="Calibri"/>
          <w:iCs/>
        </w:rPr>
        <w:t>Llore</w:t>
      </w:r>
      <w:proofErr w:type="spellEnd"/>
      <w:r w:rsidRPr="00081DD6">
        <w:rPr>
          <w:rFonts w:eastAsia="Calibri"/>
          <w:iCs/>
        </w:rPr>
        <w:t xml:space="preserve">, K. </w:t>
      </w:r>
      <w:proofErr w:type="spellStart"/>
      <w:r w:rsidRPr="00081DD6">
        <w:rPr>
          <w:rFonts w:eastAsia="Calibri"/>
          <w:iCs/>
        </w:rPr>
        <w:t>Bruestle</w:t>
      </w:r>
      <w:proofErr w:type="spellEnd"/>
      <w:r w:rsidRPr="00081DD6">
        <w:rPr>
          <w:rFonts w:eastAsia="Calibri"/>
          <w:iCs/>
        </w:rPr>
        <w:t xml:space="preserve">, J. Stern, B. </w:t>
      </w:r>
      <w:proofErr w:type="spellStart"/>
      <w:r w:rsidRPr="00081DD6">
        <w:rPr>
          <w:rFonts w:eastAsia="Calibri"/>
          <w:iCs/>
        </w:rPr>
        <w:t>Piegari</w:t>
      </w:r>
      <w:proofErr w:type="spellEnd"/>
      <w:r w:rsidRPr="00081DD6">
        <w:rPr>
          <w:rFonts w:eastAsia="Calibri"/>
          <w:iCs/>
        </w:rPr>
        <w:t>, D. Ekanayake-</w:t>
      </w:r>
      <w:proofErr w:type="spellStart"/>
      <w:r w:rsidRPr="00081DD6">
        <w:rPr>
          <w:rFonts w:eastAsia="Calibri"/>
          <w:iCs/>
        </w:rPr>
        <w:t>Alper</w:t>
      </w:r>
      <w:proofErr w:type="spellEnd"/>
      <w:r w:rsidRPr="00081DD6">
        <w:rPr>
          <w:rFonts w:eastAsia="Calibri"/>
          <w:iCs/>
        </w:rPr>
        <w:t xml:space="preserve">, M. Martinez, G. Pierre, M. Danton, S. </w:t>
      </w:r>
      <w:proofErr w:type="spellStart"/>
      <w:r w:rsidRPr="00081DD6">
        <w:rPr>
          <w:rFonts w:eastAsia="Calibri"/>
          <w:iCs/>
        </w:rPr>
        <w:t>Kofman</w:t>
      </w:r>
      <w:proofErr w:type="spellEnd"/>
      <w:r w:rsidRPr="00081DD6">
        <w:rPr>
          <w:rFonts w:eastAsia="Calibri"/>
          <w:iCs/>
        </w:rPr>
        <w:t xml:space="preserve">, D. </w:t>
      </w:r>
      <w:proofErr w:type="spellStart"/>
      <w:r w:rsidRPr="00081DD6">
        <w:rPr>
          <w:rFonts w:eastAsia="Calibri"/>
          <w:iCs/>
        </w:rPr>
        <w:t>Ordanes</w:t>
      </w:r>
      <w:proofErr w:type="spellEnd"/>
      <w:r w:rsidRPr="00081DD6">
        <w:rPr>
          <w:rFonts w:eastAsia="Calibri"/>
          <w:iCs/>
        </w:rPr>
        <w:t xml:space="preserve">, D. </w:t>
      </w:r>
      <w:proofErr w:type="spellStart"/>
      <w:r w:rsidRPr="00081DD6">
        <w:rPr>
          <w:rFonts w:eastAsia="Calibri"/>
          <w:iCs/>
        </w:rPr>
        <w:t>Hajosi</w:t>
      </w:r>
      <w:proofErr w:type="spellEnd"/>
      <w:r w:rsidRPr="00081DD6">
        <w:rPr>
          <w:rFonts w:eastAsia="Calibri"/>
          <w:iCs/>
        </w:rPr>
        <w:t xml:space="preserve">, J. </w:t>
      </w:r>
      <w:proofErr w:type="spellStart"/>
      <w:r w:rsidRPr="00081DD6">
        <w:rPr>
          <w:rFonts w:eastAsia="Calibri"/>
          <w:iCs/>
        </w:rPr>
        <w:t>Lefkowitch</w:t>
      </w:r>
      <w:proofErr w:type="spellEnd"/>
      <w:r w:rsidRPr="00081DD6">
        <w:rPr>
          <w:rFonts w:eastAsia="Calibri"/>
          <w:iCs/>
        </w:rPr>
        <w:t xml:space="preserve">, A. </w:t>
      </w:r>
      <w:proofErr w:type="spellStart"/>
      <w:r w:rsidRPr="00081DD6">
        <w:rPr>
          <w:rFonts w:eastAsia="Calibri"/>
          <w:iCs/>
        </w:rPr>
        <w:t>Iuga</w:t>
      </w:r>
      <w:proofErr w:type="spellEnd"/>
      <w:r w:rsidRPr="00081DD6">
        <w:rPr>
          <w:rFonts w:eastAsia="Calibri"/>
          <w:iCs/>
        </w:rPr>
        <w:t>, T. Kato, A. Griesemer. Gene Profiling to Distinguish Mechanisms of Liver Allograft Rejection and Acceptance in Cynomolgus Monkey. 2022 American Transplant Congress. Poster Presentation</w:t>
      </w:r>
    </w:p>
    <w:p w14:paraId="539A9BDA" w14:textId="77777777" w:rsidR="00732AC2" w:rsidRPr="00081DD6" w:rsidRDefault="00732AC2" w:rsidP="00881E5E">
      <w:pPr>
        <w:pStyle w:val="ListParagraph"/>
        <w:spacing w:before="0"/>
        <w:contextualSpacing/>
        <w:rPr>
          <w:rFonts w:eastAsia="Calibri"/>
          <w:iCs/>
          <w:sz w:val="22"/>
          <w:szCs w:val="22"/>
        </w:rPr>
      </w:pPr>
    </w:p>
    <w:p w14:paraId="6D59D5D5"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E.M. Duggan, N.P. </w:t>
      </w:r>
      <w:proofErr w:type="spellStart"/>
      <w:r w:rsidRPr="00081DD6">
        <w:rPr>
          <w:rFonts w:eastAsia="Calibri"/>
          <w:iCs/>
        </w:rPr>
        <w:t>Llore</w:t>
      </w:r>
      <w:proofErr w:type="spellEnd"/>
      <w:r w:rsidRPr="00081DD6">
        <w:rPr>
          <w:rFonts w:eastAsia="Calibri"/>
          <w:iCs/>
        </w:rPr>
        <w:t xml:space="preserve">, J.M Stern, H. Sakai, B. </w:t>
      </w:r>
      <w:proofErr w:type="spellStart"/>
      <w:r w:rsidRPr="00081DD6">
        <w:rPr>
          <w:rFonts w:eastAsia="Calibri"/>
          <w:iCs/>
        </w:rPr>
        <w:t>Piegari</w:t>
      </w:r>
      <w:proofErr w:type="spellEnd"/>
      <w:r w:rsidRPr="00081DD6">
        <w:rPr>
          <w:rFonts w:eastAsia="Calibri"/>
          <w:iCs/>
        </w:rPr>
        <w:t xml:space="preserve">, K. </w:t>
      </w:r>
      <w:proofErr w:type="spellStart"/>
      <w:r w:rsidRPr="00081DD6">
        <w:rPr>
          <w:rFonts w:eastAsia="Calibri"/>
          <w:iCs/>
        </w:rPr>
        <w:t>Bruestle</w:t>
      </w:r>
      <w:proofErr w:type="spellEnd"/>
      <w:r w:rsidRPr="00081DD6">
        <w:rPr>
          <w:rFonts w:eastAsia="Calibri"/>
          <w:iCs/>
        </w:rPr>
        <w:t xml:space="preserve">, D. </w:t>
      </w:r>
      <w:proofErr w:type="spellStart"/>
      <w:r w:rsidRPr="00081DD6">
        <w:rPr>
          <w:rFonts w:eastAsia="Calibri"/>
          <w:iCs/>
        </w:rPr>
        <w:t>Hajosi</w:t>
      </w:r>
      <w:proofErr w:type="spellEnd"/>
      <w:r w:rsidRPr="00081DD6">
        <w:rPr>
          <w:rFonts w:eastAsia="Calibri"/>
          <w:iCs/>
        </w:rPr>
        <w:t>, B. Bhola, F. Huang, D. Ekanayake-</w:t>
      </w:r>
      <w:proofErr w:type="spellStart"/>
      <w:r w:rsidRPr="00081DD6">
        <w:rPr>
          <w:rFonts w:eastAsia="Calibri"/>
          <w:iCs/>
        </w:rPr>
        <w:t>Alper</w:t>
      </w:r>
      <w:proofErr w:type="spellEnd"/>
      <w:r w:rsidRPr="00081DD6">
        <w:rPr>
          <w:rFonts w:eastAsia="Calibri"/>
          <w:iCs/>
        </w:rPr>
        <w:t xml:space="preserve">, D.H. Sachs, M. Sykes, R.J. Hawley, A.D. Griesemer. Increased Baboon chimerism after Peripheral Blood Stem Cell Infusion from a Novel </w:t>
      </w:r>
      <w:proofErr w:type="spellStart"/>
      <w:r w:rsidRPr="00081DD6">
        <w:rPr>
          <w:rFonts w:eastAsia="Calibri"/>
          <w:iCs/>
        </w:rPr>
        <w:t>GalTKO</w:t>
      </w:r>
      <w:proofErr w:type="spellEnd"/>
      <w:r w:rsidRPr="00081DD6">
        <w:rPr>
          <w:rFonts w:eastAsia="Calibri"/>
          <w:iCs/>
        </w:rPr>
        <w:t xml:space="preserve"> Pig with Functional Humanized IL-3 Receptor. 2022 American Transplant Congress. Poster Presentation.</w:t>
      </w:r>
    </w:p>
    <w:p w14:paraId="2A6D2BD7" w14:textId="77777777" w:rsidR="00732AC2" w:rsidRPr="00081DD6" w:rsidRDefault="00732AC2" w:rsidP="00881E5E">
      <w:pPr>
        <w:pStyle w:val="ListParagraph"/>
        <w:spacing w:before="0"/>
        <w:contextualSpacing/>
        <w:rPr>
          <w:rFonts w:eastAsia="Calibri"/>
          <w:iCs/>
          <w:sz w:val="22"/>
          <w:szCs w:val="22"/>
        </w:rPr>
      </w:pPr>
    </w:p>
    <w:p w14:paraId="39379A77" w14:textId="6F6C2001"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K. </w:t>
      </w:r>
      <w:proofErr w:type="spellStart"/>
      <w:r w:rsidRPr="00081DD6">
        <w:rPr>
          <w:rFonts w:eastAsia="Calibri"/>
          <w:iCs/>
        </w:rPr>
        <w:t>Bruestle</w:t>
      </w:r>
      <w:proofErr w:type="spellEnd"/>
      <w:r w:rsidRPr="00081DD6">
        <w:rPr>
          <w:rFonts w:eastAsia="Calibri"/>
          <w:iCs/>
        </w:rPr>
        <w:t xml:space="preserve">, R. </w:t>
      </w:r>
      <w:proofErr w:type="spellStart"/>
      <w:r w:rsidRPr="00081DD6">
        <w:rPr>
          <w:rFonts w:eastAsia="Calibri"/>
          <w:iCs/>
        </w:rPr>
        <w:t>Tavare</w:t>
      </w:r>
      <w:proofErr w:type="spellEnd"/>
      <w:r w:rsidRPr="00081DD6">
        <w:rPr>
          <w:rFonts w:eastAsia="Calibri"/>
          <w:iCs/>
        </w:rPr>
        <w:t xml:space="preserve">, F. Fredriksson, E. Duggan, F. Huang, B. Bhola, J. </w:t>
      </w:r>
      <w:proofErr w:type="spellStart"/>
      <w:r w:rsidRPr="00081DD6">
        <w:rPr>
          <w:rFonts w:eastAsia="Calibri"/>
          <w:iCs/>
        </w:rPr>
        <w:t>Giurleo</w:t>
      </w:r>
      <w:proofErr w:type="spellEnd"/>
      <w:r w:rsidRPr="00081DD6">
        <w:rPr>
          <w:rFonts w:eastAsia="Calibri"/>
          <w:iCs/>
        </w:rPr>
        <w:t xml:space="preserve">, R. Foster, P. Krueger, M. </w:t>
      </w:r>
      <w:proofErr w:type="spellStart"/>
      <w:r w:rsidRPr="00081DD6">
        <w:rPr>
          <w:rFonts w:eastAsia="Calibri"/>
          <w:iCs/>
        </w:rPr>
        <w:t>Dobosz</w:t>
      </w:r>
      <w:proofErr w:type="spellEnd"/>
      <w:r w:rsidRPr="00081DD6">
        <w:rPr>
          <w:rFonts w:eastAsia="Calibri"/>
          <w:iCs/>
        </w:rPr>
        <w:t>, D. Ekanayake-</w:t>
      </w:r>
      <w:proofErr w:type="spellStart"/>
      <w:r w:rsidRPr="00081DD6">
        <w:rPr>
          <w:rFonts w:eastAsia="Calibri"/>
          <w:iCs/>
        </w:rPr>
        <w:t>Alper</w:t>
      </w:r>
      <w:proofErr w:type="spellEnd"/>
      <w:r w:rsidRPr="00081DD6">
        <w:rPr>
          <w:rFonts w:eastAsia="Calibri"/>
          <w:iCs/>
        </w:rPr>
        <w:t xml:space="preserve">, H. Sakai, B. </w:t>
      </w:r>
      <w:proofErr w:type="spellStart"/>
      <w:r w:rsidRPr="00081DD6">
        <w:rPr>
          <w:rFonts w:eastAsia="Calibri"/>
          <w:iCs/>
        </w:rPr>
        <w:t>Piegari</w:t>
      </w:r>
      <w:proofErr w:type="spellEnd"/>
      <w:r w:rsidRPr="00081DD6">
        <w:rPr>
          <w:rFonts w:eastAsia="Calibri"/>
          <w:iCs/>
        </w:rPr>
        <w:t xml:space="preserve">, J. </w:t>
      </w:r>
      <w:proofErr w:type="spellStart"/>
      <w:r w:rsidRPr="00081DD6">
        <w:rPr>
          <w:rFonts w:eastAsia="Calibri"/>
          <w:iCs/>
        </w:rPr>
        <w:t>Castrillion</w:t>
      </w:r>
      <w:proofErr w:type="spellEnd"/>
      <w:r w:rsidRPr="00081DD6">
        <w:rPr>
          <w:rFonts w:eastAsia="Calibri"/>
          <w:iCs/>
        </w:rPr>
        <w:t xml:space="preserve">, S. M. Coley, O. Harari, A. </w:t>
      </w:r>
      <w:proofErr w:type="spellStart"/>
      <w:r w:rsidRPr="00081DD6">
        <w:rPr>
          <w:rFonts w:eastAsia="Calibri"/>
          <w:iCs/>
        </w:rPr>
        <w:t>Mintz</w:t>
      </w:r>
      <w:proofErr w:type="spellEnd"/>
      <w:r w:rsidRPr="00081DD6">
        <w:rPr>
          <w:rFonts w:eastAsia="Calibri"/>
          <w:iCs/>
        </w:rPr>
        <w:t xml:space="preserve">, D. Ma, </w:t>
      </w:r>
      <w:r w:rsidRPr="00081DD6">
        <w:rPr>
          <w:rFonts w:eastAsia="Calibri"/>
          <w:iCs/>
          <w:u w:val="single"/>
        </w:rPr>
        <w:t>A. Griesemer.</w:t>
      </w:r>
      <w:r w:rsidRPr="00081DD6">
        <w:rPr>
          <w:rFonts w:eastAsia="Calibri"/>
          <w:iCs/>
        </w:rPr>
        <w:t xml:space="preserve"> Anti-CD8 Immuno-PET for Non-invasive Tracking of Early Graft Rejection in a Non-human Primate Kidney Transplant Model. 2021 American Transplant Congress. </w:t>
      </w:r>
      <w:r w:rsidRPr="00081DD6">
        <w:rPr>
          <w:rFonts w:eastAsia="Calibri"/>
          <w:b/>
          <w:bCs/>
          <w:iCs/>
        </w:rPr>
        <w:t>Plenary Oral Presentation</w:t>
      </w:r>
      <w:r w:rsidR="00881E5E" w:rsidRPr="00081DD6">
        <w:rPr>
          <w:rFonts w:eastAsia="Calibri"/>
          <w:b/>
          <w:bCs/>
          <w:iCs/>
        </w:rPr>
        <w:t xml:space="preserve">, </w:t>
      </w:r>
      <w:r w:rsidR="00881E5E" w:rsidRPr="00081DD6">
        <w:rPr>
          <w:rFonts w:eastAsia="Times New Roman"/>
          <w:b/>
          <w:bCs/>
        </w:rPr>
        <w:t>Community of Transplant Scientists Travel Grant (</w:t>
      </w:r>
      <w:proofErr w:type="spellStart"/>
      <w:r w:rsidR="00881E5E" w:rsidRPr="00081DD6">
        <w:rPr>
          <w:rFonts w:eastAsia="Times New Roman"/>
          <w:b/>
          <w:bCs/>
        </w:rPr>
        <w:t>Bruestle</w:t>
      </w:r>
      <w:proofErr w:type="spellEnd"/>
      <w:r w:rsidR="00881E5E" w:rsidRPr="00081DD6">
        <w:rPr>
          <w:rFonts w:eastAsia="Times New Roman"/>
          <w:b/>
          <w:bCs/>
        </w:rPr>
        <w:t>)</w:t>
      </w:r>
      <w:r w:rsidRPr="00081DD6">
        <w:rPr>
          <w:rFonts w:eastAsia="Calibri"/>
          <w:iCs/>
        </w:rPr>
        <w:t>.</w:t>
      </w:r>
    </w:p>
    <w:p w14:paraId="252DAC63"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643B0DAE"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Mathur A., </w:t>
      </w:r>
      <w:proofErr w:type="spellStart"/>
      <w:r w:rsidRPr="00081DD6">
        <w:rPr>
          <w:rFonts w:eastAsia="Calibri"/>
          <w:iCs/>
        </w:rPr>
        <w:t>Baughan</w:t>
      </w:r>
      <w:proofErr w:type="spellEnd"/>
      <w:r w:rsidRPr="00081DD6">
        <w:rPr>
          <w:rFonts w:eastAsia="Calibri"/>
          <w:iCs/>
        </w:rPr>
        <w:t xml:space="preserve"> E., Haider S., </w:t>
      </w:r>
      <w:r w:rsidRPr="00081DD6">
        <w:rPr>
          <w:rFonts w:eastAsia="Calibri"/>
          <w:iCs/>
          <w:u w:val="single"/>
        </w:rPr>
        <w:t>Griesemer A</w:t>
      </w:r>
      <w:r w:rsidRPr="00081DD6">
        <w:rPr>
          <w:rFonts w:eastAsia="Calibri"/>
          <w:iCs/>
        </w:rPr>
        <w:t>., Kato T., Emond J. Intrahepatic Spatial Location of HCC Recurrence Following Loco-regional Therapy for Solitary Tumors Predicts a Higher Oncologic Risk &amp; Increased Recurrence Post-transplantation. 2021 American Transplant Congress. Poster Presentation.</w:t>
      </w:r>
    </w:p>
    <w:p w14:paraId="4888C37F" w14:textId="77777777" w:rsidR="00732AC2" w:rsidRPr="00081DD6" w:rsidRDefault="00732AC2" w:rsidP="00881E5E">
      <w:pPr>
        <w:pStyle w:val="ListParagraph"/>
        <w:spacing w:before="0"/>
        <w:contextualSpacing/>
        <w:rPr>
          <w:rFonts w:eastAsia="Calibri"/>
          <w:iCs/>
          <w:sz w:val="22"/>
          <w:szCs w:val="22"/>
        </w:rPr>
      </w:pPr>
    </w:p>
    <w:p w14:paraId="41C0BF92"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Erin Duggan, Benjamin </w:t>
      </w:r>
      <w:proofErr w:type="spellStart"/>
      <w:r w:rsidRPr="00081DD6">
        <w:rPr>
          <w:rFonts w:eastAsia="Calibri"/>
          <w:iCs/>
        </w:rPr>
        <w:t>Piegari</w:t>
      </w:r>
      <w:proofErr w:type="spellEnd"/>
      <w:r w:rsidRPr="00081DD6">
        <w:rPr>
          <w:rFonts w:eastAsia="Calibri"/>
          <w:iCs/>
        </w:rPr>
        <w:t xml:space="preserve">, Hiroshi Sakai, Karina </w:t>
      </w:r>
      <w:proofErr w:type="spellStart"/>
      <w:proofErr w:type="gramStart"/>
      <w:r w:rsidRPr="00081DD6">
        <w:rPr>
          <w:rFonts w:eastAsia="Calibri"/>
          <w:iCs/>
        </w:rPr>
        <w:t>Bruestle</w:t>
      </w:r>
      <w:proofErr w:type="spellEnd"/>
      <w:r w:rsidRPr="00081DD6">
        <w:rPr>
          <w:rFonts w:eastAsia="Calibri"/>
          <w:iCs/>
        </w:rPr>
        <w:t>,  Fanny</w:t>
      </w:r>
      <w:proofErr w:type="gramEnd"/>
      <w:r w:rsidRPr="00081DD6">
        <w:rPr>
          <w:rFonts w:eastAsia="Calibri"/>
          <w:iCs/>
        </w:rPr>
        <w:t xml:space="preserve"> Fredriksson, </w:t>
      </w:r>
      <w:proofErr w:type="spellStart"/>
      <w:r w:rsidRPr="00081DD6">
        <w:rPr>
          <w:rFonts w:eastAsia="Calibri"/>
          <w:iCs/>
        </w:rPr>
        <w:t>Dilrukshi</w:t>
      </w:r>
      <w:proofErr w:type="spellEnd"/>
      <w:r w:rsidRPr="00081DD6">
        <w:rPr>
          <w:rFonts w:eastAsia="Calibri"/>
          <w:iCs/>
        </w:rPr>
        <w:t xml:space="preserve"> Ekanayake-</w:t>
      </w:r>
      <w:proofErr w:type="spellStart"/>
      <w:r w:rsidRPr="00081DD6">
        <w:rPr>
          <w:rFonts w:eastAsia="Calibri"/>
          <w:iCs/>
        </w:rPr>
        <w:t>Alper</w:t>
      </w:r>
      <w:proofErr w:type="spellEnd"/>
      <w:r w:rsidRPr="00081DD6">
        <w:rPr>
          <w:rFonts w:eastAsia="Calibri"/>
          <w:iCs/>
        </w:rPr>
        <w:t>, David Sachs, Megan Sykes</w:t>
      </w:r>
      <w:r w:rsidRPr="00081DD6">
        <w:rPr>
          <w:rFonts w:eastAsia="Calibri"/>
          <w:iCs/>
          <w:u w:val="single"/>
        </w:rPr>
        <w:t>, Adam Griesemer</w:t>
      </w:r>
      <w:r w:rsidRPr="00081DD6">
        <w:rPr>
          <w:rFonts w:eastAsia="Calibri"/>
          <w:iCs/>
        </w:rPr>
        <w:t xml:space="preserve">. In vivo tracking of donor cell-expanded Tregs for the enhancement of xenogeneic hematopoietic stem cell engraftment and tolerance of delayed solid organ xenograft </w:t>
      </w:r>
      <w:r w:rsidRPr="00081DD6">
        <w:rPr>
          <w:rFonts w:eastAsia="Calibri"/>
          <w:iCs/>
        </w:rPr>
        <w:lastRenderedPageBreak/>
        <w:t xml:space="preserve">across the pig-to-baboon barrier. Oral Presentation. The Joint Congress for the International Xenotransplantation Society (IXA) and the Cell Transplant and Regenerative Medicine Society (CTRMS) 2021. </w:t>
      </w:r>
    </w:p>
    <w:p w14:paraId="1A82151D"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0B70C18B"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G. </w:t>
      </w:r>
      <w:proofErr w:type="spellStart"/>
      <w:r w:rsidRPr="00081DD6">
        <w:rPr>
          <w:rFonts w:eastAsia="Calibri"/>
          <w:iCs/>
        </w:rPr>
        <w:t>Mazariegos</w:t>
      </w:r>
      <w:proofErr w:type="spellEnd"/>
      <w:r w:rsidRPr="00081DD6">
        <w:rPr>
          <w:rFonts w:eastAsia="Calibri"/>
          <w:iCs/>
        </w:rPr>
        <w:t xml:space="preserve">, E. R. </w:t>
      </w:r>
      <w:proofErr w:type="spellStart"/>
      <w:r w:rsidRPr="00081DD6">
        <w:rPr>
          <w:rFonts w:eastAsia="Calibri"/>
          <w:iCs/>
        </w:rPr>
        <w:t>Perito</w:t>
      </w:r>
      <w:proofErr w:type="spellEnd"/>
      <w:r w:rsidRPr="00081DD6">
        <w:rPr>
          <w:rFonts w:eastAsia="Calibri"/>
          <w:iCs/>
        </w:rPr>
        <w:t xml:space="preserve">, J. Squires, K. </w:t>
      </w:r>
      <w:proofErr w:type="spellStart"/>
      <w:r w:rsidRPr="00081DD6">
        <w:rPr>
          <w:rFonts w:eastAsia="Calibri"/>
          <w:iCs/>
        </w:rPr>
        <w:t>Soltys</w:t>
      </w:r>
      <w:proofErr w:type="spellEnd"/>
      <w:r w:rsidRPr="00081DD6">
        <w:rPr>
          <w:rFonts w:eastAsia="Calibri"/>
          <w:iCs/>
        </w:rPr>
        <w:t xml:space="preserve">, </w:t>
      </w:r>
      <w:r w:rsidRPr="00081DD6">
        <w:rPr>
          <w:rFonts w:eastAsia="Calibri"/>
          <w:iCs/>
          <w:u w:val="single"/>
        </w:rPr>
        <w:t>A. Griesemer</w:t>
      </w:r>
      <w:r w:rsidRPr="00081DD6">
        <w:rPr>
          <w:rFonts w:eastAsia="Calibri"/>
          <w:iCs/>
        </w:rPr>
        <w:t xml:space="preserve">, S. A. Taylor, E. </w:t>
      </w:r>
      <w:proofErr w:type="spellStart"/>
      <w:r w:rsidRPr="00081DD6">
        <w:rPr>
          <w:rFonts w:eastAsia="Calibri"/>
          <w:iCs/>
        </w:rPr>
        <w:t>Pahl</w:t>
      </w:r>
      <w:proofErr w:type="spellEnd"/>
      <w:r w:rsidRPr="00081DD6">
        <w:rPr>
          <w:rFonts w:eastAsia="Calibri"/>
          <w:iCs/>
        </w:rPr>
        <w:t>. Center Use of Technical Variant Grafts Impacts Pediatric Liver Transplant Waitlist and Recipient Outcomes in the United States. 2021 American Transplant Congress. Oral Presentation.</w:t>
      </w:r>
    </w:p>
    <w:p w14:paraId="7FBDBA53"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CA1F146"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E Kang, J Shin, </w:t>
      </w:r>
      <w:r w:rsidRPr="00081DD6">
        <w:rPr>
          <w:rFonts w:eastAsia="Calibri"/>
          <w:iCs/>
          <w:u w:val="single"/>
        </w:rPr>
        <w:t xml:space="preserve">AD </w:t>
      </w:r>
      <w:proofErr w:type="spellStart"/>
      <w:r w:rsidRPr="00081DD6">
        <w:rPr>
          <w:rFonts w:eastAsia="Calibri"/>
          <w:iCs/>
          <w:u w:val="single"/>
        </w:rPr>
        <w:t>Griesemer</w:t>
      </w:r>
      <w:proofErr w:type="spellEnd"/>
      <w:r w:rsidRPr="00081DD6">
        <w:rPr>
          <w:rFonts w:eastAsia="Calibri"/>
          <w:iCs/>
        </w:rPr>
        <w:t xml:space="preserve">, S </w:t>
      </w:r>
      <w:proofErr w:type="spellStart"/>
      <w:r w:rsidRPr="00081DD6">
        <w:rPr>
          <w:rFonts w:eastAsia="Calibri"/>
          <w:iCs/>
        </w:rPr>
        <w:t>Lobritto</w:t>
      </w:r>
      <w:proofErr w:type="spellEnd"/>
      <w:r w:rsidRPr="00081DD6">
        <w:rPr>
          <w:rFonts w:eastAsia="Calibri"/>
          <w:iCs/>
        </w:rPr>
        <w:t>, D Goldner, JM Vittorio, S Stylianos, M Martinez. Risk factors for unplanned readmission after pediatric hepatectomy: Analysis of 440 patients from the ACS‐NSQIP‐P database. 2020 The Liver Meeting of the American Association for the Study of Liver Diseases. Poster Presentation</w:t>
      </w:r>
    </w:p>
    <w:p w14:paraId="5BB1CC4A"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4EF7261F"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Fredriksson, F., </w:t>
      </w:r>
      <w:proofErr w:type="spellStart"/>
      <w:r w:rsidRPr="00081DD6">
        <w:rPr>
          <w:rFonts w:eastAsia="Calibri"/>
          <w:iCs/>
        </w:rPr>
        <w:t>Tavare</w:t>
      </w:r>
      <w:proofErr w:type="spellEnd"/>
      <w:r w:rsidRPr="00081DD6">
        <w:rPr>
          <w:rFonts w:eastAsia="Calibri"/>
          <w:iCs/>
        </w:rPr>
        <w:t xml:space="preserve">, R., </w:t>
      </w:r>
      <w:proofErr w:type="spellStart"/>
      <w:r w:rsidRPr="00081DD6">
        <w:rPr>
          <w:rFonts w:eastAsia="Calibri"/>
          <w:iCs/>
        </w:rPr>
        <w:t>Giurleo</w:t>
      </w:r>
      <w:proofErr w:type="spellEnd"/>
      <w:r w:rsidRPr="00081DD6">
        <w:rPr>
          <w:rFonts w:eastAsia="Calibri"/>
          <w:iCs/>
        </w:rPr>
        <w:t xml:space="preserve">, J., </w:t>
      </w:r>
      <w:proofErr w:type="spellStart"/>
      <w:r w:rsidRPr="00081DD6">
        <w:rPr>
          <w:rFonts w:eastAsia="Calibri"/>
          <w:iCs/>
        </w:rPr>
        <w:t>Bruestle</w:t>
      </w:r>
      <w:proofErr w:type="spellEnd"/>
      <w:r w:rsidRPr="00081DD6">
        <w:rPr>
          <w:rFonts w:eastAsia="Calibri"/>
          <w:iCs/>
        </w:rPr>
        <w:t>, K., Sakai, H., Huang, F., Ekanayake-</w:t>
      </w:r>
      <w:proofErr w:type="spellStart"/>
      <w:r w:rsidRPr="00081DD6">
        <w:rPr>
          <w:rFonts w:eastAsia="Calibri"/>
          <w:iCs/>
        </w:rPr>
        <w:t>Alper</w:t>
      </w:r>
      <w:proofErr w:type="spellEnd"/>
      <w:r w:rsidRPr="00081DD6">
        <w:rPr>
          <w:rFonts w:eastAsia="Calibri"/>
          <w:iCs/>
        </w:rPr>
        <w:t xml:space="preserve">, D., Bhatt, N., </w:t>
      </w:r>
      <w:proofErr w:type="spellStart"/>
      <w:r w:rsidRPr="00081DD6">
        <w:rPr>
          <w:rFonts w:eastAsia="Calibri"/>
          <w:iCs/>
        </w:rPr>
        <w:t>Castrillion</w:t>
      </w:r>
      <w:proofErr w:type="spellEnd"/>
      <w:r w:rsidRPr="00081DD6">
        <w:rPr>
          <w:rFonts w:eastAsia="Calibri"/>
          <w:iCs/>
        </w:rPr>
        <w:t xml:space="preserve">, J., </w:t>
      </w:r>
      <w:proofErr w:type="spellStart"/>
      <w:r w:rsidRPr="00081DD6">
        <w:rPr>
          <w:rFonts w:eastAsia="Calibri"/>
          <w:iCs/>
        </w:rPr>
        <w:t>Doubrovin</w:t>
      </w:r>
      <w:proofErr w:type="spellEnd"/>
      <w:r w:rsidRPr="00081DD6">
        <w:rPr>
          <w:rFonts w:eastAsia="Calibri"/>
          <w:iCs/>
        </w:rPr>
        <w:t xml:space="preserve">, M., </w:t>
      </w:r>
      <w:proofErr w:type="spellStart"/>
      <w:r w:rsidRPr="00081DD6">
        <w:rPr>
          <w:rFonts w:eastAsia="Calibri"/>
          <w:iCs/>
        </w:rPr>
        <w:t>Soffing</w:t>
      </w:r>
      <w:proofErr w:type="spellEnd"/>
      <w:r w:rsidRPr="00081DD6">
        <w:rPr>
          <w:rFonts w:eastAsia="Calibri"/>
          <w:iCs/>
        </w:rPr>
        <w:t xml:space="preserve">, M., Harari, O., Ma, D., </w:t>
      </w:r>
      <w:r w:rsidRPr="00081DD6">
        <w:rPr>
          <w:rFonts w:eastAsia="Calibri"/>
          <w:iCs/>
          <w:u w:val="single"/>
        </w:rPr>
        <w:t>Griesemer, A.D</w:t>
      </w:r>
      <w:r w:rsidRPr="00081DD6">
        <w:rPr>
          <w:rFonts w:eastAsia="Calibri"/>
          <w:iCs/>
        </w:rPr>
        <w:t xml:space="preserve">. &amp; </w:t>
      </w:r>
      <w:proofErr w:type="spellStart"/>
      <w:r w:rsidRPr="00081DD6">
        <w:rPr>
          <w:rFonts w:eastAsia="Calibri"/>
          <w:iCs/>
        </w:rPr>
        <w:t>Mintz</w:t>
      </w:r>
      <w:proofErr w:type="spellEnd"/>
      <w:r w:rsidRPr="00081DD6">
        <w:rPr>
          <w:rFonts w:eastAsia="Calibri"/>
          <w:iCs/>
        </w:rPr>
        <w:t xml:space="preserve">, A. Evaluation of </w:t>
      </w:r>
      <w:r w:rsidRPr="00081DD6">
        <w:rPr>
          <w:rFonts w:eastAsia="Calibri"/>
          <w:iCs/>
          <w:vertAlign w:val="superscript"/>
        </w:rPr>
        <w:t>89</w:t>
      </w:r>
      <w:r w:rsidRPr="00081DD6">
        <w:rPr>
          <w:rFonts w:eastAsia="Calibri"/>
          <w:iCs/>
        </w:rPr>
        <w:t>Zr-labeled Anti-CD8 Fully Human Monoclonal Antibody REGN5054 in Cynomolgus Monkeys. 2020 Society of Nuclear Medicine and Molecular Imaging. Oral Presentation.</w:t>
      </w:r>
    </w:p>
    <w:p w14:paraId="7A7E5B09" w14:textId="77777777" w:rsidR="00732AC2" w:rsidRPr="00081DD6" w:rsidRDefault="00732AC2" w:rsidP="00881E5E">
      <w:pPr>
        <w:pStyle w:val="ListParagraph"/>
        <w:spacing w:before="0"/>
        <w:contextualSpacing/>
        <w:rPr>
          <w:color w:val="000000"/>
          <w:sz w:val="22"/>
          <w:szCs w:val="22"/>
        </w:rPr>
      </w:pPr>
    </w:p>
    <w:p w14:paraId="5C775810" w14:textId="77777777" w:rsidR="00732AC2" w:rsidRPr="00081DD6" w:rsidRDefault="00732AC2" w:rsidP="00881E5E">
      <w:pPr>
        <w:pStyle w:val="ListParagraph"/>
        <w:widowControl/>
        <w:numPr>
          <w:ilvl w:val="0"/>
          <w:numId w:val="3"/>
        </w:numPr>
        <w:autoSpaceDE/>
        <w:autoSpaceDN/>
        <w:adjustRightInd/>
        <w:spacing w:before="0"/>
        <w:contextualSpacing/>
        <w:rPr>
          <w:rFonts w:eastAsia="Calibri"/>
          <w:iCs/>
          <w:sz w:val="22"/>
          <w:szCs w:val="22"/>
        </w:rPr>
      </w:pPr>
      <w:r w:rsidRPr="00081DD6">
        <w:rPr>
          <w:rFonts w:eastAsia="Calibri"/>
          <w:iCs/>
          <w:sz w:val="22"/>
          <w:szCs w:val="22"/>
        </w:rPr>
        <w:t xml:space="preserve">Hiroshi Sakai, Erik Berglund, </w:t>
      </w:r>
      <w:proofErr w:type="spellStart"/>
      <w:r w:rsidRPr="00081DD6">
        <w:rPr>
          <w:rFonts w:eastAsia="Calibri"/>
          <w:iCs/>
          <w:sz w:val="22"/>
          <w:szCs w:val="22"/>
        </w:rPr>
        <w:t>Sulemon</w:t>
      </w:r>
      <w:proofErr w:type="spellEnd"/>
      <w:r w:rsidRPr="00081DD6">
        <w:rPr>
          <w:rFonts w:eastAsia="Calibri"/>
          <w:iCs/>
          <w:sz w:val="22"/>
          <w:szCs w:val="22"/>
        </w:rPr>
        <w:t xml:space="preserve"> Chaudhry, </w:t>
      </w:r>
      <w:proofErr w:type="spellStart"/>
      <w:r w:rsidRPr="00081DD6">
        <w:rPr>
          <w:rFonts w:eastAsia="Calibri"/>
          <w:iCs/>
          <w:sz w:val="22"/>
          <w:szCs w:val="22"/>
        </w:rPr>
        <w:t>Yojiro</w:t>
      </w:r>
      <w:proofErr w:type="spellEnd"/>
      <w:r w:rsidRPr="00081DD6">
        <w:rPr>
          <w:rFonts w:eastAsia="Calibri"/>
          <w:iCs/>
          <w:sz w:val="22"/>
          <w:szCs w:val="22"/>
        </w:rPr>
        <w:t xml:space="preserve"> Kato, Joshua Weiner, Paula Alonso-</w:t>
      </w:r>
      <w:proofErr w:type="spellStart"/>
      <w:r w:rsidRPr="00081DD6">
        <w:rPr>
          <w:rFonts w:eastAsia="Calibri"/>
          <w:iCs/>
          <w:sz w:val="22"/>
          <w:szCs w:val="22"/>
        </w:rPr>
        <w:t>Guallart</w:t>
      </w:r>
      <w:proofErr w:type="spellEnd"/>
      <w:r w:rsidRPr="00081DD6">
        <w:rPr>
          <w:rFonts w:eastAsia="Calibri"/>
          <w:iCs/>
          <w:sz w:val="22"/>
          <w:szCs w:val="22"/>
        </w:rPr>
        <w:t xml:space="preserve">, Nathaly </w:t>
      </w:r>
      <w:proofErr w:type="spellStart"/>
      <w:r w:rsidRPr="00081DD6">
        <w:rPr>
          <w:rFonts w:eastAsia="Calibri"/>
          <w:iCs/>
          <w:sz w:val="22"/>
          <w:szCs w:val="22"/>
        </w:rPr>
        <w:t>Llore</w:t>
      </w:r>
      <w:proofErr w:type="spellEnd"/>
      <w:r w:rsidRPr="00081DD6">
        <w:rPr>
          <w:rFonts w:eastAsia="Calibri"/>
          <w:iCs/>
          <w:sz w:val="22"/>
          <w:szCs w:val="22"/>
        </w:rPr>
        <w:t xml:space="preserve">, Karina </w:t>
      </w:r>
      <w:proofErr w:type="spellStart"/>
      <w:r w:rsidRPr="00081DD6">
        <w:rPr>
          <w:rFonts w:eastAsia="Calibri"/>
          <w:iCs/>
          <w:sz w:val="22"/>
          <w:szCs w:val="22"/>
        </w:rPr>
        <w:t>Bruestl</w:t>
      </w:r>
      <w:proofErr w:type="spellEnd"/>
      <w:r w:rsidRPr="00081DD6">
        <w:rPr>
          <w:rFonts w:eastAsia="Calibri"/>
          <w:iCs/>
          <w:sz w:val="22"/>
          <w:szCs w:val="22"/>
        </w:rPr>
        <w:t xml:space="preserve">, Fanny </w:t>
      </w:r>
      <w:proofErr w:type="gramStart"/>
      <w:r w:rsidRPr="00081DD6">
        <w:rPr>
          <w:rFonts w:eastAsia="Calibri"/>
          <w:iCs/>
          <w:sz w:val="22"/>
          <w:szCs w:val="22"/>
        </w:rPr>
        <w:t>Fredriksson,  Jeffrey</w:t>
      </w:r>
      <w:proofErr w:type="gramEnd"/>
      <w:r w:rsidRPr="00081DD6">
        <w:rPr>
          <w:rFonts w:eastAsia="Calibri"/>
          <w:iCs/>
          <w:sz w:val="22"/>
          <w:szCs w:val="22"/>
        </w:rPr>
        <w:t xml:space="preserve"> Stern, </w:t>
      </w:r>
      <w:proofErr w:type="spellStart"/>
      <w:r w:rsidRPr="00081DD6">
        <w:rPr>
          <w:rFonts w:eastAsia="Calibri"/>
          <w:iCs/>
          <w:sz w:val="22"/>
          <w:szCs w:val="22"/>
        </w:rPr>
        <w:t>Dilrukshi</w:t>
      </w:r>
      <w:proofErr w:type="spellEnd"/>
      <w:r w:rsidRPr="00081DD6">
        <w:rPr>
          <w:rFonts w:eastAsia="Calibri"/>
          <w:iCs/>
          <w:sz w:val="22"/>
          <w:szCs w:val="22"/>
        </w:rPr>
        <w:t xml:space="preserve"> Ekanayake-</w:t>
      </w:r>
      <w:proofErr w:type="spellStart"/>
      <w:r w:rsidRPr="00081DD6">
        <w:rPr>
          <w:rFonts w:eastAsia="Calibri"/>
          <w:iCs/>
          <w:sz w:val="22"/>
          <w:szCs w:val="22"/>
        </w:rPr>
        <w:t>Alper</w:t>
      </w:r>
      <w:proofErr w:type="spellEnd"/>
      <w:r w:rsidRPr="00081DD6">
        <w:rPr>
          <w:rFonts w:eastAsia="Calibri"/>
          <w:iCs/>
          <w:sz w:val="22"/>
          <w:szCs w:val="22"/>
        </w:rPr>
        <w:t xml:space="preserve">, Mercedes Martinez, Genevieve Pierre, Makenzie Danton, </w:t>
      </w:r>
      <w:proofErr w:type="spellStart"/>
      <w:r w:rsidRPr="00081DD6">
        <w:rPr>
          <w:rFonts w:eastAsia="Calibri"/>
          <w:iCs/>
          <w:sz w:val="22"/>
          <w:szCs w:val="22"/>
        </w:rPr>
        <w:t>Sigal</w:t>
      </w:r>
      <w:proofErr w:type="spellEnd"/>
      <w:r w:rsidRPr="00081DD6">
        <w:rPr>
          <w:rFonts w:eastAsia="Calibri"/>
          <w:iCs/>
          <w:sz w:val="22"/>
          <w:szCs w:val="22"/>
        </w:rPr>
        <w:t xml:space="preserve"> </w:t>
      </w:r>
      <w:proofErr w:type="spellStart"/>
      <w:r w:rsidRPr="00081DD6">
        <w:rPr>
          <w:rFonts w:eastAsia="Calibri"/>
          <w:iCs/>
          <w:sz w:val="22"/>
          <w:szCs w:val="22"/>
        </w:rPr>
        <w:t>Kofman</w:t>
      </w:r>
      <w:proofErr w:type="spellEnd"/>
      <w:r w:rsidRPr="00081DD6">
        <w:rPr>
          <w:rFonts w:eastAsia="Calibri"/>
          <w:iCs/>
          <w:sz w:val="22"/>
          <w:szCs w:val="22"/>
        </w:rPr>
        <w:t xml:space="preserve">, Diane </w:t>
      </w:r>
      <w:proofErr w:type="spellStart"/>
      <w:r w:rsidRPr="00081DD6">
        <w:rPr>
          <w:rFonts w:eastAsia="Calibri"/>
          <w:iCs/>
          <w:sz w:val="22"/>
          <w:szCs w:val="22"/>
        </w:rPr>
        <w:t>Ordanes</w:t>
      </w:r>
      <w:proofErr w:type="spellEnd"/>
      <w:r w:rsidRPr="00081DD6">
        <w:rPr>
          <w:rFonts w:eastAsia="Calibri"/>
          <w:iCs/>
          <w:sz w:val="22"/>
          <w:szCs w:val="22"/>
        </w:rPr>
        <w:t xml:space="preserve">, Jay H. </w:t>
      </w:r>
      <w:proofErr w:type="spellStart"/>
      <w:r w:rsidRPr="00081DD6">
        <w:rPr>
          <w:rFonts w:eastAsia="Calibri"/>
          <w:iCs/>
          <w:sz w:val="22"/>
          <w:szCs w:val="22"/>
        </w:rPr>
        <w:t>Lefkowitch</w:t>
      </w:r>
      <w:proofErr w:type="spellEnd"/>
      <w:r w:rsidRPr="00081DD6">
        <w:rPr>
          <w:rFonts w:eastAsia="Calibri"/>
          <w:iCs/>
          <w:sz w:val="22"/>
          <w:szCs w:val="22"/>
        </w:rPr>
        <w:t xml:space="preserve">, Alina </w:t>
      </w:r>
      <w:proofErr w:type="spellStart"/>
      <w:r w:rsidRPr="00081DD6">
        <w:rPr>
          <w:rFonts w:eastAsia="Calibri"/>
          <w:iCs/>
          <w:sz w:val="22"/>
          <w:szCs w:val="22"/>
        </w:rPr>
        <w:t>Iuga</w:t>
      </w:r>
      <w:proofErr w:type="spellEnd"/>
      <w:r w:rsidRPr="00081DD6">
        <w:rPr>
          <w:rFonts w:eastAsia="Calibri"/>
          <w:iCs/>
          <w:sz w:val="22"/>
          <w:szCs w:val="22"/>
        </w:rPr>
        <w:t xml:space="preserve">, </w:t>
      </w:r>
      <w:proofErr w:type="spellStart"/>
      <w:r w:rsidRPr="00081DD6">
        <w:rPr>
          <w:rFonts w:eastAsia="Calibri"/>
          <w:iCs/>
          <w:sz w:val="22"/>
          <w:szCs w:val="22"/>
        </w:rPr>
        <w:t>Tomoaki</w:t>
      </w:r>
      <w:proofErr w:type="spellEnd"/>
      <w:r w:rsidRPr="00081DD6">
        <w:rPr>
          <w:rFonts w:eastAsia="Calibri"/>
          <w:iCs/>
          <w:sz w:val="22"/>
          <w:szCs w:val="22"/>
        </w:rPr>
        <w:t xml:space="preserve"> Kato, Megan Sykes, </w:t>
      </w:r>
      <w:r w:rsidRPr="00081DD6">
        <w:rPr>
          <w:rFonts w:eastAsia="Calibri"/>
          <w:iCs/>
          <w:sz w:val="22"/>
          <w:szCs w:val="22"/>
          <w:u w:val="single"/>
        </w:rPr>
        <w:t>Adam Griesemer</w:t>
      </w:r>
      <w:r w:rsidRPr="00081DD6">
        <w:rPr>
          <w:rFonts w:eastAsia="Calibri"/>
          <w:iCs/>
          <w:sz w:val="22"/>
          <w:szCs w:val="22"/>
        </w:rPr>
        <w:t xml:space="preserve">. Preclinical Study for Liver Allograft Tolerance after Rapid Immunosuppression Withdrawal in Cynomolgus Monkeys. American Transplant Congress 2020. </w:t>
      </w:r>
    </w:p>
    <w:p w14:paraId="697A37F3"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10C152D3"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b/>
          <w:bCs/>
          <w:iCs/>
        </w:rPr>
      </w:pPr>
      <w:r w:rsidRPr="00081DD6">
        <w:rPr>
          <w:rFonts w:eastAsia="Calibri"/>
          <w:iCs/>
        </w:rPr>
        <w:t>H Sakai, E Berglund, S Chaudhry, Y Kato, J Weiner, P Alonso‐</w:t>
      </w:r>
      <w:proofErr w:type="spellStart"/>
      <w:r w:rsidRPr="00081DD6">
        <w:rPr>
          <w:rFonts w:eastAsia="Calibri"/>
          <w:iCs/>
        </w:rPr>
        <w:t>Guallart</w:t>
      </w:r>
      <w:proofErr w:type="spellEnd"/>
      <w:r w:rsidRPr="00081DD6">
        <w:rPr>
          <w:rFonts w:eastAsia="Calibri"/>
          <w:iCs/>
        </w:rPr>
        <w:t xml:space="preserve">, N </w:t>
      </w:r>
      <w:proofErr w:type="spellStart"/>
      <w:r w:rsidRPr="00081DD6">
        <w:rPr>
          <w:rFonts w:eastAsia="Calibri"/>
          <w:iCs/>
        </w:rPr>
        <w:t>Llore</w:t>
      </w:r>
      <w:proofErr w:type="spellEnd"/>
      <w:r w:rsidRPr="00081DD6">
        <w:rPr>
          <w:rFonts w:eastAsia="Calibri"/>
          <w:iCs/>
        </w:rPr>
        <w:t xml:space="preserve">, K </w:t>
      </w:r>
      <w:proofErr w:type="spellStart"/>
      <w:r w:rsidRPr="00081DD6">
        <w:rPr>
          <w:rFonts w:eastAsia="Calibri"/>
          <w:iCs/>
        </w:rPr>
        <w:t>Bruestle</w:t>
      </w:r>
      <w:proofErr w:type="spellEnd"/>
      <w:r w:rsidRPr="00081DD6">
        <w:rPr>
          <w:rFonts w:eastAsia="Calibri"/>
          <w:iCs/>
        </w:rPr>
        <w:t>, F Fredriksson, J Stern, D Ekanayake‐</w:t>
      </w:r>
      <w:proofErr w:type="spellStart"/>
      <w:r w:rsidRPr="00081DD6">
        <w:rPr>
          <w:rFonts w:eastAsia="Calibri"/>
          <w:iCs/>
        </w:rPr>
        <w:t>Alper</w:t>
      </w:r>
      <w:proofErr w:type="spellEnd"/>
      <w:r w:rsidRPr="00081DD6">
        <w:rPr>
          <w:rFonts w:eastAsia="Calibri"/>
          <w:iCs/>
        </w:rPr>
        <w:t xml:space="preserve">, M Martinez, G Pierre, M Danton, S </w:t>
      </w:r>
      <w:proofErr w:type="spellStart"/>
      <w:r w:rsidRPr="00081DD6">
        <w:rPr>
          <w:rFonts w:eastAsia="Calibri"/>
          <w:iCs/>
        </w:rPr>
        <w:t>Kofman</w:t>
      </w:r>
      <w:proofErr w:type="spellEnd"/>
      <w:r w:rsidRPr="00081DD6">
        <w:rPr>
          <w:rFonts w:eastAsia="Calibri"/>
          <w:iCs/>
        </w:rPr>
        <w:t xml:space="preserve">, D </w:t>
      </w:r>
      <w:proofErr w:type="spellStart"/>
      <w:r w:rsidRPr="00081DD6">
        <w:rPr>
          <w:rFonts w:eastAsia="Calibri"/>
          <w:iCs/>
        </w:rPr>
        <w:t>Ordanes</w:t>
      </w:r>
      <w:proofErr w:type="spellEnd"/>
      <w:r w:rsidRPr="00081DD6">
        <w:rPr>
          <w:rFonts w:eastAsia="Calibri"/>
          <w:iCs/>
        </w:rPr>
        <w:t xml:space="preserve">, JH </w:t>
      </w:r>
      <w:proofErr w:type="spellStart"/>
      <w:r w:rsidRPr="00081DD6">
        <w:rPr>
          <w:rFonts w:eastAsia="Calibri"/>
          <w:iCs/>
        </w:rPr>
        <w:t>Lefkowitch</w:t>
      </w:r>
      <w:proofErr w:type="spellEnd"/>
      <w:r w:rsidRPr="00081DD6">
        <w:rPr>
          <w:rFonts w:eastAsia="Calibri"/>
          <w:iCs/>
        </w:rPr>
        <w:t xml:space="preserve">, A </w:t>
      </w:r>
      <w:proofErr w:type="spellStart"/>
      <w:r w:rsidRPr="00081DD6">
        <w:rPr>
          <w:rFonts w:eastAsia="Calibri"/>
          <w:iCs/>
        </w:rPr>
        <w:t>Iuga</w:t>
      </w:r>
      <w:proofErr w:type="spellEnd"/>
      <w:r w:rsidRPr="00081DD6">
        <w:rPr>
          <w:rFonts w:eastAsia="Calibri"/>
          <w:iCs/>
        </w:rPr>
        <w:t xml:space="preserve">, T Kato, M Sykes, </w:t>
      </w:r>
      <w:r w:rsidRPr="00081DD6">
        <w:rPr>
          <w:rFonts w:eastAsia="Calibri"/>
          <w:iCs/>
          <w:u w:val="single"/>
        </w:rPr>
        <w:t>AD Griesemer</w:t>
      </w:r>
      <w:r w:rsidRPr="00081DD6">
        <w:rPr>
          <w:rFonts w:eastAsia="Calibri"/>
          <w:iCs/>
        </w:rPr>
        <w:t xml:space="preserve">. Long‐Term Liver Allograft Survival After Rapid Immunosuppression Withdrawal in Cynomolgus Monkeys. 2019 The Liver Meeting of the American Association for the Study of Liver Diseases. Plenary Oral Presentation. </w:t>
      </w:r>
      <w:r w:rsidRPr="00081DD6">
        <w:rPr>
          <w:rFonts w:eastAsia="Calibri"/>
          <w:b/>
          <w:bCs/>
          <w:iCs/>
        </w:rPr>
        <w:t>Early Career Investigator Award in Clinical/Translational Science (Sakai)</w:t>
      </w:r>
    </w:p>
    <w:p w14:paraId="6393318E"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0E10AAD"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proofErr w:type="spellStart"/>
      <w:r w:rsidRPr="00081DD6">
        <w:rPr>
          <w:rFonts w:eastAsia="Calibri"/>
          <w:iCs/>
        </w:rPr>
        <w:t>Bruestle</w:t>
      </w:r>
      <w:proofErr w:type="spellEnd"/>
      <w:r w:rsidRPr="00081DD6">
        <w:rPr>
          <w:rFonts w:eastAsia="Calibri"/>
          <w:iCs/>
        </w:rPr>
        <w:t xml:space="preserve"> K., Alonso-</w:t>
      </w:r>
      <w:proofErr w:type="spellStart"/>
      <w:r w:rsidRPr="00081DD6">
        <w:rPr>
          <w:rFonts w:eastAsia="Calibri"/>
          <w:iCs/>
        </w:rPr>
        <w:t>Guallart</w:t>
      </w:r>
      <w:proofErr w:type="spellEnd"/>
      <w:r w:rsidRPr="00081DD6">
        <w:rPr>
          <w:rFonts w:eastAsia="Calibri"/>
          <w:iCs/>
        </w:rPr>
        <w:t xml:space="preserve"> P., Lopes E., Pierre G., </w:t>
      </w:r>
      <w:proofErr w:type="spellStart"/>
      <w:r w:rsidRPr="00081DD6">
        <w:rPr>
          <w:rFonts w:eastAsia="Calibri"/>
          <w:iCs/>
        </w:rPr>
        <w:t>Llore</w:t>
      </w:r>
      <w:proofErr w:type="spellEnd"/>
      <w:r w:rsidRPr="00081DD6">
        <w:rPr>
          <w:rFonts w:eastAsia="Calibri"/>
          <w:iCs/>
        </w:rPr>
        <w:t xml:space="preserve"> N., Sakai H., </w:t>
      </w:r>
      <w:proofErr w:type="spellStart"/>
      <w:r w:rsidRPr="00081DD6">
        <w:rPr>
          <w:rFonts w:eastAsia="Calibri"/>
          <w:iCs/>
        </w:rPr>
        <w:t>Kofman</w:t>
      </w:r>
      <w:proofErr w:type="spellEnd"/>
      <w:r w:rsidRPr="00081DD6">
        <w:rPr>
          <w:rFonts w:eastAsia="Calibri"/>
          <w:iCs/>
        </w:rPr>
        <w:t xml:space="preserve"> S., Ekanayake-</w:t>
      </w:r>
      <w:proofErr w:type="spellStart"/>
      <w:r w:rsidRPr="00081DD6">
        <w:rPr>
          <w:rFonts w:eastAsia="Calibri"/>
          <w:iCs/>
        </w:rPr>
        <w:t>Alper</w:t>
      </w:r>
      <w:proofErr w:type="spellEnd"/>
      <w:r w:rsidRPr="00081DD6">
        <w:rPr>
          <w:rFonts w:eastAsia="Calibri"/>
          <w:iCs/>
        </w:rPr>
        <w:t xml:space="preserve"> D., Sykes M., </w:t>
      </w:r>
      <w:r w:rsidRPr="00081DD6">
        <w:rPr>
          <w:rFonts w:eastAsia="Calibri"/>
          <w:iCs/>
          <w:u w:val="single"/>
        </w:rPr>
        <w:t>Griesemer A</w:t>
      </w:r>
      <w:r w:rsidRPr="00081DD6">
        <w:rPr>
          <w:rFonts w:eastAsia="Calibri"/>
          <w:iCs/>
        </w:rPr>
        <w:t xml:space="preserve">. Treg </w:t>
      </w:r>
      <w:proofErr w:type="gramStart"/>
      <w:r w:rsidRPr="00081DD6">
        <w:rPr>
          <w:rFonts w:eastAsia="Calibri"/>
          <w:iCs/>
        </w:rPr>
        <w:t>And</w:t>
      </w:r>
      <w:proofErr w:type="gramEnd"/>
      <w:r w:rsidRPr="00081DD6">
        <w:rPr>
          <w:rFonts w:eastAsia="Calibri"/>
          <w:iCs/>
        </w:rPr>
        <w:t xml:space="preserve"> Bone Marrow Infusion Promotes Survival Of Donor Kidney Grafted Months After Disappearance Of Mixed Chimerism. 2019 American Transplant Congress. Oral Presentation.</w:t>
      </w:r>
    </w:p>
    <w:p w14:paraId="74634C83"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07B2A3D"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Fu J., Zuber J., </w:t>
      </w:r>
      <w:proofErr w:type="spellStart"/>
      <w:r w:rsidRPr="00081DD6">
        <w:rPr>
          <w:rFonts w:eastAsia="Calibri"/>
          <w:iCs/>
        </w:rPr>
        <w:t>Shonts</w:t>
      </w:r>
      <w:proofErr w:type="spellEnd"/>
      <w:r w:rsidRPr="00081DD6">
        <w:rPr>
          <w:rFonts w:eastAsia="Calibri"/>
          <w:iCs/>
        </w:rPr>
        <w:t xml:space="preserve"> B., </w:t>
      </w:r>
      <w:proofErr w:type="spellStart"/>
      <w:r w:rsidRPr="00081DD6">
        <w:rPr>
          <w:rFonts w:eastAsia="Calibri"/>
          <w:iCs/>
        </w:rPr>
        <w:t>Obradovic</w:t>
      </w:r>
      <w:proofErr w:type="spellEnd"/>
      <w:r w:rsidRPr="00081DD6">
        <w:rPr>
          <w:rFonts w:eastAsia="Calibri"/>
          <w:iCs/>
        </w:rPr>
        <w:t xml:space="preserve"> A., </w:t>
      </w:r>
      <w:proofErr w:type="spellStart"/>
      <w:r w:rsidRPr="00081DD6">
        <w:rPr>
          <w:rFonts w:eastAsia="Calibri"/>
          <w:iCs/>
        </w:rPr>
        <w:t>Frangaj</w:t>
      </w:r>
      <w:proofErr w:type="spellEnd"/>
      <w:r w:rsidRPr="00081DD6">
        <w:rPr>
          <w:rFonts w:eastAsia="Calibri"/>
          <w:iCs/>
        </w:rPr>
        <w:t xml:space="preserve"> K., </w:t>
      </w:r>
      <w:proofErr w:type="spellStart"/>
      <w:r w:rsidRPr="00081DD6">
        <w:rPr>
          <w:rFonts w:eastAsia="Calibri"/>
          <w:iCs/>
        </w:rPr>
        <w:t>Waffarn</w:t>
      </w:r>
      <w:proofErr w:type="spellEnd"/>
      <w:r w:rsidRPr="00081DD6">
        <w:rPr>
          <w:rFonts w:eastAsia="Calibri"/>
          <w:iCs/>
        </w:rPr>
        <w:t xml:space="preserve"> E., Lau S.-p., Savage T., Yang S., Rogers K., </w:t>
      </w:r>
      <w:proofErr w:type="spellStart"/>
      <w:r w:rsidRPr="00081DD6">
        <w:rPr>
          <w:rFonts w:eastAsia="Calibri"/>
          <w:iCs/>
        </w:rPr>
        <w:t>Satwani</w:t>
      </w:r>
      <w:proofErr w:type="spellEnd"/>
      <w:r w:rsidRPr="00081DD6">
        <w:rPr>
          <w:rFonts w:eastAsia="Calibri"/>
          <w:iCs/>
        </w:rPr>
        <w:t xml:space="preserve"> P., Ho S.-h., Shen Y., </w:t>
      </w:r>
      <w:r w:rsidRPr="00081DD6">
        <w:rPr>
          <w:rFonts w:eastAsia="Calibri"/>
          <w:iCs/>
          <w:u w:val="single"/>
        </w:rPr>
        <w:t>Griesemer A</w:t>
      </w:r>
      <w:r w:rsidRPr="00081DD6">
        <w:rPr>
          <w:rFonts w:eastAsia="Calibri"/>
          <w:iCs/>
        </w:rPr>
        <w:t>., Martinez M., Kato T., Sykes M. Promotion of Chimerism by Lymphohematopoietic Graft-versus-Host Responses in Patients Receiving Intestinal Transplantation. 2019 American Transplant Congress. Oral Presentation.</w:t>
      </w:r>
    </w:p>
    <w:p w14:paraId="30102853"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76E7BA89"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proofErr w:type="spellStart"/>
      <w:r w:rsidRPr="00081DD6">
        <w:rPr>
          <w:rFonts w:eastAsia="Calibri"/>
          <w:iCs/>
        </w:rPr>
        <w:t>Llore</w:t>
      </w:r>
      <w:proofErr w:type="spellEnd"/>
      <w:r w:rsidRPr="00081DD6">
        <w:rPr>
          <w:rFonts w:eastAsia="Calibri"/>
          <w:iCs/>
        </w:rPr>
        <w:t xml:space="preserve"> N, Stern J, Pierre G, Lopes E, Ekanayake-</w:t>
      </w:r>
      <w:proofErr w:type="spellStart"/>
      <w:r w:rsidRPr="00081DD6">
        <w:rPr>
          <w:rFonts w:eastAsia="Calibri"/>
          <w:iCs/>
        </w:rPr>
        <w:t>Alper</w:t>
      </w:r>
      <w:proofErr w:type="spellEnd"/>
      <w:r w:rsidRPr="00081DD6">
        <w:rPr>
          <w:rFonts w:eastAsia="Calibri"/>
          <w:iCs/>
        </w:rPr>
        <w:t xml:space="preserve"> D, Alonso-</w:t>
      </w:r>
      <w:proofErr w:type="spellStart"/>
      <w:r w:rsidRPr="00081DD6">
        <w:rPr>
          <w:rFonts w:eastAsia="Calibri"/>
          <w:iCs/>
        </w:rPr>
        <w:t>Guallart</w:t>
      </w:r>
      <w:proofErr w:type="spellEnd"/>
      <w:r w:rsidRPr="00081DD6">
        <w:rPr>
          <w:rFonts w:eastAsia="Calibri"/>
          <w:iCs/>
        </w:rPr>
        <w:t xml:space="preserve"> P, </w:t>
      </w:r>
      <w:proofErr w:type="spellStart"/>
      <w:r w:rsidRPr="00081DD6">
        <w:rPr>
          <w:rFonts w:eastAsia="Calibri"/>
          <w:iCs/>
        </w:rPr>
        <w:t>Bruestle</w:t>
      </w:r>
      <w:proofErr w:type="spellEnd"/>
      <w:r w:rsidRPr="00081DD6">
        <w:rPr>
          <w:rFonts w:eastAsia="Calibri"/>
          <w:iCs/>
        </w:rPr>
        <w:t xml:space="preserve"> K, Sakai H, </w:t>
      </w:r>
      <w:proofErr w:type="spellStart"/>
      <w:r w:rsidRPr="00081DD6">
        <w:rPr>
          <w:rFonts w:eastAsia="Calibri"/>
          <w:iCs/>
        </w:rPr>
        <w:t>Ayares</w:t>
      </w:r>
      <w:proofErr w:type="spellEnd"/>
      <w:r w:rsidRPr="00081DD6">
        <w:rPr>
          <w:rFonts w:eastAsia="Calibri"/>
          <w:iCs/>
        </w:rPr>
        <w:t xml:space="preserve"> D, Lorber M, Hawley R, Sachs DH, Sykes M, </w:t>
      </w:r>
      <w:r w:rsidRPr="00081DD6">
        <w:rPr>
          <w:rFonts w:eastAsia="Calibri"/>
          <w:iCs/>
          <w:u w:val="single"/>
        </w:rPr>
        <w:t>Griesemer A</w:t>
      </w:r>
      <w:r w:rsidRPr="00081DD6">
        <w:rPr>
          <w:rFonts w:eastAsia="Calibri"/>
          <w:iCs/>
        </w:rPr>
        <w:t xml:space="preserve">. Donor-Specific Tregs prolong Peripheral Chimerism in Baboons Receiving </w:t>
      </w:r>
      <w:proofErr w:type="spellStart"/>
      <w:r w:rsidRPr="00081DD6">
        <w:rPr>
          <w:rFonts w:eastAsia="Calibri"/>
          <w:iCs/>
        </w:rPr>
        <w:t>GalTKO</w:t>
      </w:r>
      <w:proofErr w:type="spellEnd"/>
      <w:r w:rsidRPr="00081DD6">
        <w:rPr>
          <w:rFonts w:eastAsia="Calibri"/>
          <w:iCs/>
        </w:rPr>
        <w:t xml:space="preserve"> hCD47-tg Porcine Peripheral Blood Stem Cells. 2019 American Transplant Congress. Poster Presentation.</w:t>
      </w:r>
    </w:p>
    <w:p w14:paraId="32EC176D"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64B7B9A"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Najjar M, </w:t>
      </w:r>
      <w:proofErr w:type="spellStart"/>
      <w:r w:rsidRPr="00081DD6">
        <w:rPr>
          <w:rFonts w:eastAsia="Calibri"/>
          <w:iCs/>
        </w:rPr>
        <w:t>Bruestle</w:t>
      </w:r>
      <w:proofErr w:type="spellEnd"/>
      <w:r w:rsidRPr="00081DD6">
        <w:rPr>
          <w:rFonts w:eastAsia="Calibri"/>
          <w:iCs/>
        </w:rPr>
        <w:t xml:space="preserve"> K, Jiang P, Lieberman E, </w:t>
      </w:r>
      <w:proofErr w:type="gramStart"/>
      <w:r w:rsidRPr="00081DD6">
        <w:rPr>
          <w:rFonts w:eastAsia="Calibri"/>
          <w:iCs/>
        </w:rPr>
        <w:t>Hwang ,</w:t>
      </w:r>
      <w:proofErr w:type="gramEnd"/>
      <w:r w:rsidRPr="00081DD6">
        <w:rPr>
          <w:rFonts w:eastAsia="Calibri"/>
          <w:iCs/>
        </w:rPr>
        <w:t xml:space="preserve"> Mathur A, Verna EC,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Samstein</w:t>
      </w:r>
      <w:proofErr w:type="spellEnd"/>
      <w:r w:rsidRPr="00081DD6">
        <w:rPr>
          <w:rFonts w:eastAsia="Calibri"/>
          <w:iCs/>
        </w:rPr>
        <w:t xml:space="preserve"> B, Kato T, </w:t>
      </w:r>
      <w:proofErr w:type="spellStart"/>
      <w:r w:rsidRPr="00081DD6">
        <w:rPr>
          <w:rFonts w:eastAsia="Calibri"/>
          <w:iCs/>
        </w:rPr>
        <w:t>Saenger</w:t>
      </w:r>
      <w:proofErr w:type="spellEnd"/>
      <w:r w:rsidRPr="00081DD6">
        <w:rPr>
          <w:rFonts w:eastAsia="Calibri"/>
          <w:iCs/>
        </w:rPr>
        <w:t xml:space="preserve"> YM, </w:t>
      </w:r>
      <w:proofErr w:type="spellStart"/>
      <w:r w:rsidRPr="00081DD6">
        <w:rPr>
          <w:rFonts w:eastAsia="Calibri"/>
          <w:iCs/>
        </w:rPr>
        <w:t>Halazun</w:t>
      </w:r>
      <w:proofErr w:type="spellEnd"/>
      <w:r w:rsidRPr="00081DD6">
        <w:rPr>
          <w:rFonts w:eastAsia="Calibri"/>
          <w:iCs/>
        </w:rPr>
        <w:t xml:space="preserve"> KJ, Emond JC. Outcomes of liver Transplantation for Hepatocellular Carcinoma in Septuagenarians. 2019 American Transplant Congress. Poster Presentation.</w:t>
      </w:r>
    </w:p>
    <w:p w14:paraId="38D195F7"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5B730875"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proofErr w:type="spellStart"/>
      <w:r w:rsidRPr="00081DD6">
        <w:rPr>
          <w:rFonts w:eastAsia="Calibri"/>
          <w:iCs/>
        </w:rPr>
        <w:t>Bruestle</w:t>
      </w:r>
      <w:proofErr w:type="spellEnd"/>
      <w:r w:rsidRPr="00081DD6">
        <w:rPr>
          <w:rFonts w:eastAsia="Calibri"/>
          <w:iCs/>
        </w:rPr>
        <w:t xml:space="preserve"> K,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Lobritto</w:t>
      </w:r>
      <w:proofErr w:type="spellEnd"/>
      <w:r w:rsidRPr="00081DD6">
        <w:rPr>
          <w:rFonts w:eastAsia="Calibri"/>
          <w:iCs/>
        </w:rPr>
        <w:t xml:space="preserve"> S, Martinez M, Vittorio J, Yamashiro D, Bacha E, Kato T. Ex Vivo Resection and </w:t>
      </w:r>
      <w:proofErr w:type="spellStart"/>
      <w:r w:rsidRPr="00081DD6">
        <w:rPr>
          <w:rFonts w:eastAsia="Calibri"/>
          <w:iCs/>
        </w:rPr>
        <w:t>Autologus</w:t>
      </w:r>
      <w:proofErr w:type="spellEnd"/>
      <w:r w:rsidRPr="00081DD6">
        <w:rPr>
          <w:rFonts w:eastAsia="Calibri"/>
          <w:iCs/>
        </w:rPr>
        <w:t xml:space="preserve"> Liver Transplantation </w:t>
      </w:r>
      <w:proofErr w:type="gramStart"/>
      <w:r w:rsidRPr="00081DD6">
        <w:rPr>
          <w:rFonts w:eastAsia="Calibri"/>
          <w:iCs/>
        </w:rPr>
        <w:t>As</w:t>
      </w:r>
      <w:proofErr w:type="gramEnd"/>
      <w:r w:rsidRPr="00081DD6">
        <w:rPr>
          <w:rFonts w:eastAsia="Calibri"/>
          <w:iCs/>
        </w:rPr>
        <w:t xml:space="preserve"> Management Concept for Extensive Malignancy. 2019 American Transplant Congress. Poster Presentation.</w:t>
      </w:r>
    </w:p>
    <w:p w14:paraId="671867A3"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E4CD113"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lastRenderedPageBreak/>
        <w:t xml:space="preserve">Ahrens D, Hwang R, Kato T, Emond J,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Samstein</w:t>
      </w:r>
      <w:proofErr w:type="spellEnd"/>
      <w:r w:rsidRPr="00081DD6">
        <w:rPr>
          <w:rFonts w:eastAsia="Calibri"/>
          <w:iCs/>
        </w:rPr>
        <w:t xml:space="preserve"> B. Absorbable Mesh Placement to Prevent Incisional Hernias after Donor </w:t>
      </w:r>
      <w:proofErr w:type="spellStart"/>
      <w:r w:rsidRPr="00081DD6">
        <w:rPr>
          <w:rFonts w:eastAsia="Calibri"/>
          <w:iCs/>
        </w:rPr>
        <w:t>Heaptectomy</w:t>
      </w:r>
      <w:proofErr w:type="spellEnd"/>
      <w:r w:rsidRPr="00081DD6">
        <w:rPr>
          <w:rFonts w:eastAsia="Calibri"/>
          <w:iCs/>
        </w:rPr>
        <w:t>. 2019 American Transplant Congress. Poster Presentation.</w:t>
      </w:r>
    </w:p>
    <w:p w14:paraId="53FD9F37"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43D1EE9A"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Hwang R, Ahrens D, </w:t>
      </w:r>
      <w:r w:rsidRPr="00081DD6">
        <w:rPr>
          <w:rFonts w:eastAsia="Calibri"/>
          <w:iCs/>
          <w:u w:val="single"/>
        </w:rPr>
        <w:t>Griesemer A</w:t>
      </w:r>
      <w:r w:rsidRPr="00081DD6">
        <w:rPr>
          <w:rFonts w:eastAsia="Calibri"/>
          <w:iCs/>
        </w:rPr>
        <w:t xml:space="preserve">, Kato T, Emond J, </w:t>
      </w:r>
      <w:proofErr w:type="spellStart"/>
      <w:r w:rsidRPr="00081DD6">
        <w:rPr>
          <w:rFonts w:eastAsia="Calibri"/>
          <w:iCs/>
        </w:rPr>
        <w:t>Cherqui</w:t>
      </w:r>
      <w:proofErr w:type="spellEnd"/>
      <w:r w:rsidRPr="00081DD6">
        <w:rPr>
          <w:rFonts w:eastAsia="Calibri"/>
          <w:iCs/>
        </w:rPr>
        <w:t xml:space="preserve"> D, </w:t>
      </w:r>
      <w:proofErr w:type="spellStart"/>
      <w:r w:rsidRPr="00081DD6">
        <w:rPr>
          <w:rFonts w:eastAsia="Calibri"/>
          <w:iCs/>
        </w:rPr>
        <w:t>Samstein</w:t>
      </w:r>
      <w:proofErr w:type="spellEnd"/>
      <w:r w:rsidRPr="00081DD6">
        <w:rPr>
          <w:rFonts w:eastAsia="Calibri"/>
          <w:iCs/>
        </w:rPr>
        <w:t xml:space="preserve"> B. Learning Curve for Living Donor Laparoscopic Left Lateral </w:t>
      </w:r>
      <w:proofErr w:type="spellStart"/>
      <w:r w:rsidRPr="00081DD6">
        <w:rPr>
          <w:rFonts w:eastAsia="Calibri"/>
          <w:iCs/>
        </w:rPr>
        <w:t>Sectionectomy</w:t>
      </w:r>
      <w:proofErr w:type="spellEnd"/>
      <w:r w:rsidRPr="00081DD6">
        <w:rPr>
          <w:rFonts w:eastAsia="Calibri"/>
          <w:iCs/>
        </w:rPr>
        <w:t>. 2019 American Transplant Congress. Poster Presentation.</w:t>
      </w:r>
    </w:p>
    <w:p w14:paraId="67BB59D1"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197198E5"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M. Najjar, K. </w:t>
      </w:r>
      <w:proofErr w:type="spellStart"/>
      <w:r w:rsidRPr="00081DD6">
        <w:rPr>
          <w:rFonts w:eastAsia="Calibri"/>
          <w:iCs/>
        </w:rPr>
        <w:t>Bruestle</w:t>
      </w:r>
      <w:proofErr w:type="spellEnd"/>
      <w:r w:rsidRPr="00081DD6">
        <w:rPr>
          <w:rFonts w:eastAsia="Calibri"/>
          <w:iCs/>
        </w:rPr>
        <w:t xml:space="preserve">, P. Jiang, S. Robbins-Juarez1 R. Hwang, A. Mathur, E. C. Verna, </w:t>
      </w:r>
      <w:r w:rsidRPr="00081DD6">
        <w:rPr>
          <w:rFonts w:eastAsia="Calibri"/>
          <w:iCs/>
          <w:u w:val="single"/>
        </w:rPr>
        <w:t>A. Griesemer</w:t>
      </w:r>
      <w:r w:rsidRPr="00081DD6">
        <w:rPr>
          <w:rFonts w:eastAsia="Calibri"/>
          <w:iCs/>
        </w:rPr>
        <w:t xml:space="preserve">, B. </w:t>
      </w:r>
      <w:proofErr w:type="spellStart"/>
      <w:r w:rsidRPr="00081DD6">
        <w:rPr>
          <w:rFonts w:eastAsia="Calibri"/>
          <w:iCs/>
        </w:rPr>
        <w:t>Samstein</w:t>
      </w:r>
      <w:proofErr w:type="spellEnd"/>
      <w:r w:rsidRPr="00081DD6">
        <w:rPr>
          <w:rFonts w:eastAsia="Calibri"/>
          <w:iCs/>
        </w:rPr>
        <w:t xml:space="preserve">, T. Kato, Y. M. </w:t>
      </w:r>
      <w:proofErr w:type="spellStart"/>
      <w:r w:rsidRPr="00081DD6">
        <w:rPr>
          <w:rFonts w:eastAsia="Calibri"/>
          <w:iCs/>
        </w:rPr>
        <w:t>Saenger</w:t>
      </w:r>
      <w:proofErr w:type="spellEnd"/>
      <w:r w:rsidRPr="00081DD6">
        <w:rPr>
          <w:rFonts w:eastAsia="Calibri"/>
          <w:iCs/>
        </w:rPr>
        <w:t xml:space="preserve">, K. J. </w:t>
      </w:r>
      <w:proofErr w:type="spellStart"/>
      <w:r w:rsidRPr="00081DD6">
        <w:rPr>
          <w:rFonts w:eastAsia="Calibri"/>
          <w:iCs/>
        </w:rPr>
        <w:t>Halazun</w:t>
      </w:r>
      <w:proofErr w:type="spellEnd"/>
      <w:r w:rsidRPr="00081DD6">
        <w:rPr>
          <w:rFonts w:eastAsia="Calibri"/>
          <w:iCs/>
        </w:rPr>
        <w:t xml:space="preserve">, J. C. Emond. Outcomes of Liver Transplantation for Mixed Hepatocellular- </w:t>
      </w:r>
      <w:proofErr w:type="spellStart"/>
      <w:r w:rsidRPr="00081DD6">
        <w:rPr>
          <w:rFonts w:eastAsia="Calibri"/>
          <w:iCs/>
        </w:rPr>
        <w:t>Cholangiocarcioma</w:t>
      </w:r>
      <w:proofErr w:type="spellEnd"/>
      <w:r w:rsidRPr="00081DD6">
        <w:rPr>
          <w:rFonts w:eastAsia="Calibri"/>
          <w:iCs/>
        </w:rPr>
        <w:t>. 2019 American Transplant Congress. Oral Presentation.</w:t>
      </w:r>
    </w:p>
    <w:p w14:paraId="3603473C"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36D08B8F"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E Berglund, S Chaudhry, Y Kato, J Weiner, P Alonso-</w:t>
      </w:r>
      <w:proofErr w:type="spellStart"/>
      <w:r w:rsidRPr="00081DD6">
        <w:rPr>
          <w:rFonts w:eastAsia="Calibri"/>
          <w:iCs/>
        </w:rPr>
        <w:t>Guallart</w:t>
      </w:r>
      <w:proofErr w:type="spellEnd"/>
      <w:r w:rsidRPr="00081DD6">
        <w:rPr>
          <w:rFonts w:eastAsia="Calibri"/>
          <w:iCs/>
        </w:rPr>
        <w:t xml:space="preserve">, N </w:t>
      </w:r>
      <w:proofErr w:type="spellStart"/>
      <w:r w:rsidRPr="00081DD6">
        <w:rPr>
          <w:rFonts w:eastAsia="Calibri"/>
          <w:iCs/>
        </w:rPr>
        <w:t>Llore</w:t>
      </w:r>
      <w:proofErr w:type="spellEnd"/>
      <w:r w:rsidRPr="00081DD6">
        <w:rPr>
          <w:rFonts w:eastAsia="Calibri"/>
          <w:iCs/>
        </w:rPr>
        <w:t>, J Stern, D Ekanayake-</w:t>
      </w:r>
      <w:proofErr w:type="spellStart"/>
      <w:r w:rsidRPr="00081DD6">
        <w:rPr>
          <w:rFonts w:eastAsia="Calibri"/>
          <w:iCs/>
        </w:rPr>
        <w:t>Alper</w:t>
      </w:r>
      <w:proofErr w:type="spellEnd"/>
      <w:r w:rsidRPr="00081DD6">
        <w:rPr>
          <w:rFonts w:eastAsia="Calibri"/>
          <w:iCs/>
        </w:rPr>
        <w:t xml:space="preserve">, M Martinez, G Pierre, M Danton, S </w:t>
      </w:r>
      <w:proofErr w:type="spellStart"/>
      <w:r w:rsidRPr="00081DD6">
        <w:rPr>
          <w:rFonts w:eastAsia="Calibri"/>
          <w:iCs/>
        </w:rPr>
        <w:t>Kofman</w:t>
      </w:r>
      <w:proofErr w:type="spellEnd"/>
      <w:r w:rsidRPr="00081DD6">
        <w:rPr>
          <w:rFonts w:eastAsia="Calibri"/>
          <w:iCs/>
        </w:rPr>
        <w:t xml:space="preserve">, D </w:t>
      </w:r>
      <w:proofErr w:type="spellStart"/>
      <w:r w:rsidRPr="00081DD6">
        <w:rPr>
          <w:rFonts w:eastAsia="Calibri"/>
          <w:iCs/>
        </w:rPr>
        <w:t>Ordanes</w:t>
      </w:r>
      <w:proofErr w:type="spellEnd"/>
      <w:r w:rsidRPr="00081DD6">
        <w:rPr>
          <w:rFonts w:eastAsia="Calibri"/>
          <w:iCs/>
        </w:rPr>
        <w:t xml:space="preserve">, JH </w:t>
      </w:r>
      <w:proofErr w:type="spellStart"/>
      <w:r w:rsidRPr="00081DD6">
        <w:rPr>
          <w:rFonts w:eastAsia="Calibri"/>
          <w:iCs/>
        </w:rPr>
        <w:t>Lefkowitch</w:t>
      </w:r>
      <w:proofErr w:type="spellEnd"/>
      <w:r w:rsidRPr="00081DD6">
        <w:rPr>
          <w:rFonts w:eastAsia="Calibri"/>
          <w:iCs/>
        </w:rPr>
        <w:t xml:space="preserve">, A </w:t>
      </w:r>
      <w:proofErr w:type="spellStart"/>
      <w:r w:rsidRPr="00081DD6">
        <w:rPr>
          <w:rFonts w:eastAsia="Calibri"/>
          <w:iCs/>
        </w:rPr>
        <w:t>Iuga</w:t>
      </w:r>
      <w:proofErr w:type="spellEnd"/>
      <w:r w:rsidRPr="00081DD6">
        <w:rPr>
          <w:rFonts w:eastAsia="Calibri"/>
          <w:iCs/>
        </w:rPr>
        <w:t xml:space="preserve">, T Kato, M Sykes, </w:t>
      </w:r>
      <w:r w:rsidRPr="00081DD6">
        <w:rPr>
          <w:rFonts w:eastAsia="Calibri"/>
          <w:iCs/>
          <w:u w:val="single"/>
        </w:rPr>
        <w:t>A Griesemer</w:t>
      </w:r>
      <w:r w:rsidRPr="00081DD6">
        <w:rPr>
          <w:rFonts w:eastAsia="Calibri"/>
          <w:iCs/>
        </w:rPr>
        <w:t>. Induction of Tolerance for Long-Term Liver Allograft Survival Without Immunosuppression in Cynomolgus Monkeys. 2018 The Transplantation Society. Oral Presentation</w:t>
      </w:r>
    </w:p>
    <w:p w14:paraId="7986C0B7"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419C2F88"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P Alonso-</w:t>
      </w:r>
      <w:proofErr w:type="spellStart"/>
      <w:r w:rsidRPr="00081DD6">
        <w:rPr>
          <w:rFonts w:eastAsia="Calibri"/>
          <w:iCs/>
        </w:rPr>
        <w:t>Guallart</w:t>
      </w:r>
      <w:proofErr w:type="spellEnd"/>
      <w:r w:rsidRPr="00081DD6">
        <w:rPr>
          <w:rFonts w:eastAsia="Calibri"/>
          <w:iCs/>
        </w:rPr>
        <w:t>, R Duran-</w:t>
      </w:r>
      <w:proofErr w:type="spellStart"/>
      <w:r w:rsidRPr="00081DD6">
        <w:rPr>
          <w:rFonts w:eastAsia="Calibri"/>
          <w:iCs/>
        </w:rPr>
        <w:t>Struuck</w:t>
      </w:r>
      <w:proofErr w:type="spellEnd"/>
      <w:r w:rsidRPr="00081DD6">
        <w:rPr>
          <w:rFonts w:eastAsia="Calibri"/>
          <w:iCs/>
        </w:rPr>
        <w:t xml:space="preserve">, J Stern, E Berglund, N </w:t>
      </w:r>
      <w:proofErr w:type="spellStart"/>
      <w:r w:rsidRPr="00081DD6">
        <w:rPr>
          <w:rFonts w:eastAsia="Calibri"/>
          <w:iCs/>
        </w:rPr>
        <w:t>Llore</w:t>
      </w:r>
      <w:proofErr w:type="spellEnd"/>
      <w:r w:rsidRPr="00081DD6">
        <w:rPr>
          <w:rFonts w:eastAsia="Calibri"/>
          <w:iCs/>
        </w:rPr>
        <w:t xml:space="preserve">, J </w:t>
      </w:r>
      <w:proofErr w:type="spellStart"/>
      <w:r w:rsidRPr="00081DD6">
        <w:rPr>
          <w:rFonts w:eastAsia="Calibri"/>
          <w:iCs/>
        </w:rPr>
        <w:t>Zitsman</w:t>
      </w:r>
      <w:proofErr w:type="spellEnd"/>
      <w:r w:rsidRPr="00081DD6">
        <w:rPr>
          <w:rFonts w:eastAsia="Calibri"/>
          <w:iCs/>
        </w:rPr>
        <w:t xml:space="preserve">, G Pierre, S </w:t>
      </w:r>
      <w:proofErr w:type="spellStart"/>
      <w:r w:rsidRPr="00081DD6">
        <w:rPr>
          <w:rFonts w:eastAsia="Calibri"/>
          <w:iCs/>
        </w:rPr>
        <w:t>Kofman</w:t>
      </w:r>
      <w:proofErr w:type="spellEnd"/>
      <w:r w:rsidRPr="00081DD6">
        <w:rPr>
          <w:rFonts w:eastAsia="Calibri"/>
          <w:iCs/>
        </w:rPr>
        <w:t xml:space="preserve">, M Danton, S </w:t>
      </w:r>
      <w:proofErr w:type="spellStart"/>
      <w:r w:rsidRPr="00081DD6">
        <w:rPr>
          <w:rFonts w:eastAsia="Calibri"/>
          <w:iCs/>
        </w:rPr>
        <w:t>Gokova</w:t>
      </w:r>
      <w:proofErr w:type="spellEnd"/>
      <w:r w:rsidRPr="00081DD6">
        <w:rPr>
          <w:rFonts w:eastAsia="Calibri"/>
          <w:iCs/>
        </w:rPr>
        <w:t xml:space="preserve">, E Lopes, A </w:t>
      </w:r>
      <w:proofErr w:type="spellStart"/>
      <w:r w:rsidRPr="00081DD6">
        <w:rPr>
          <w:rFonts w:eastAsia="Calibri"/>
          <w:iCs/>
        </w:rPr>
        <w:t>McMurchy</w:t>
      </w:r>
      <w:proofErr w:type="spellEnd"/>
      <w:r w:rsidRPr="00081DD6">
        <w:rPr>
          <w:rFonts w:eastAsia="Calibri"/>
          <w:iCs/>
        </w:rPr>
        <w:t xml:space="preserve">, Q Tang, M </w:t>
      </w:r>
      <w:proofErr w:type="spellStart"/>
      <w:r w:rsidRPr="00081DD6">
        <w:rPr>
          <w:rFonts w:eastAsia="Calibri"/>
          <w:iCs/>
        </w:rPr>
        <w:t>Levings</w:t>
      </w:r>
      <w:proofErr w:type="spellEnd"/>
      <w:r w:rsidRPr="00081DD6">
        <w:rPr>
          <w:rFonts w:eastAsia="Calibri"/>
          <w:iCs/>
        </w:rPr>
        <w:t xml:space="preserve">, M Sykes, </w:t>
      </w:r>
      <w:r w:rsidRPr="00081DD6">
        <w:rPr>
          <w:rFonts w:eastAsia="Calibri"/>
          <w:iCs/>
          <w:u w:val="single"/>
        </w:rPr>
        <w:t>A Griesemer</w:t>
      </w:r>
      <w:r w:rsidRPr="00081DD6">
        <w:rPr>
          <w:rFonts w:eastAsia="Calibri"/>
          <w:iCs/>
        </w:rPr>
        <w:t>. Megadose Bone Marrow and Regulatory T cells for the Induction of Immune Tolerance in Non-Human Primates Through Durable Mixed Hematopoietic Chimerism Across MHC-barriers. 2018 The Transplantation Society. Oral Presentation</w:t>
      </w:r>
    </w:p>
    <w:p w14:paraId="1FD84269"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46786CFE"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N </w:t>
      </w:r>
      <w:proofErr w:type="spellStart"/>
      <w:r w:rsidRPr="00081DD6">
        <w:rPr>
          <w:rFonts w:eastAsia="Calibri"/>
          <w:iCs/>
        </w:rPr>
        <w:t>Llore</w:t>
      </w:r>
      <w:proofErr w:type="spellEnd"/>
      <w:r w:rsidRPr="00081DD6">
        <w:rPr>
          <w:rFonts w:eastAsia="Calibri"/>
          <w:iCs/>
        </w:rPr>
        <w:t>, J Stern, P Alonso-</w:t>
      </w:r>
      <w:proofErr w:type="spellStart"/>
      <w:r w:rsidRPr="00081DD6">
        <w:rPr>
          <w:rFonts w:eastAsia="Calibri"/>
          <w:iCs/>
        </w:rPr>
        <w:t>Guallart</w:t>
      </w:r>
      <w:proofErr w:type="spellEnd"/>
      <w:r w:rsidRPr="00081DD6">
        <w:rPr>
          <w:rFonts w:eastAsia="Calibri"/>
          <w:iCs/>
        </w:rPr>
        <w:t xml:space="preserve">, KE Berglund, A </w:t>
      </w:r>
      <w:proofErr w:type="spellStart"/>
      <w:r w:rsidRPr="00081DD6">
        <w:rPr>
          <w:rFonts w:eastAsia="Calibri"/>
          <w:iCs/>
        </w:rPr>
        <w:t>Luga</w:t>
      </w:r>
      <w:proofErr w:type="spellEnd"/>
      <w:r w:rsidRPr="00081DD6">
        <w:rPr>
          <w:rFonts w:eastAsia="Calibri"/>
          <w:iCs/>
        </w:rPr>
        <w:t xml:space="preserve">, J Weiner, G Pierre, E Lopes, S </w:t>
      </w:r>
      <w:proofErr w:type="spellStart"/>
      <w:r w:rsidRPr="00081DD6">
        <w:rPr>
          <w:rFonts w:eastAsia="Calibri"/>
          <w:iCs/>
        </w:rPr>
        <w:t>Gokova</w:t>
      </w:r>
      <w:proofErr w:type="spellEnd"/>
      <w:r w:rsidRPr="00081DD6">
        <w:rPr>
          <w:rFonts w:eastAsia="Calibri"/>
          <w:iCs/>
        </w:rPr>
        <w:t xml:space="preserve">, D </w:t>
      </w:r>
      <w:proofErr w:type="spellStart"/>
      <w:r w:rsidRPr="00081DD6">
        <w:rPr>
          <w:rFonts w:eastAsia="Calibri"/>
          <w:iCs/>
        </w:rPr>
        <w:t>Ayares</w:t>
      </w:r>
      <w:proofErr w:type="spellEnd"/>
      <w:r w:rsidRPr="00081DD6">
        <w:rPr>
          <w:rFonts w:eastAsia="Calibri"/>
          <w:iCs/>
        </w:rPr>
        <w:t xml:space="preserve">, M Lorber, R Hawley, K Yamada, D Sachs, M Sykes, </w:t>
      </w:r>
      <w:r w:rsidRPr="00081DD6">
        <w:rPr>
          <w:rFonts w:eastAsia="Calibri"/>
          <w:iCs/>
          <w:u w:val="single"/>
        </w:rPr>
        <w:t>A Griesemer</w:t>
      </w:r>
      <w:r w:rsidRPr="00081DD6">
        <w:rPr>
          <w:rFonts w:eastAsia="Calibri"/>
          <w:iCs/>
        </w:rPr>
        <w:t>. Recipient T Regulatory Cells Enhance Chimerism and Prolong Galt-KO pig Skin Graft Survival in Baboons. 2018 The Transplantation Society. Oral Presentation</w:t>
      </w:r>
    </w:p>
    <w:p w14:paraId="14FA249E"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5B5B7ACB"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E. Berglund, J. Stern, P. Alonso </w:t>
      </w:r>
      <w:proofErr w:type="spellStart"/>
      <w:r w:rsidRPr="00081DD6">
        <w:rPr>
          <w:rFonts w:eastAsia="Calibri"/>
          <w:iCs/>
        </w:rPr>
        <w:t>Guallart</w:t>
      </w:r>
      <w:proofErr w:type="spellEnd"/>
      <w:r w:rsidRPr="00081DD6">
        <w:rPr>
          <w:rFonts w:eastAsia="Calibri"/>
          <w:iCs/>
        </w:rPr>
        <w:t xml:space="preserve">, S. Chaudhry, S. </w:t>
      </w:r>
      <w:proofErr w:type="spellStart"/>
      <w:r w:rsidRPr="00081DD6">
        <w:rPr>
          <w:rFonts w:eastAsia="Calibri"/>
          <w:iCs/>
        </w:rPr>
        <w:t>Kofman</w:t>
      </w:r>
      <w:proofErr w:type="spellEnd"/>
      <w:r w:rsidRPr="00081DD6">
        <w:rPr>
          <w:rFonts w:eastAsia="Calibri"/>
          <w:iCs/>
        </w:rPr>
        <w:t xml:space="preserve">, M. Danton, J. Weiner, J. </w:t>
      </w:r>
      <w:proofErr w:type="spellStart"/>
      <w:r w:rsidRPr="00081DD6">
        <w:rPr>
          <w:rFonts w:eastAsia="Calibri"/>
          <w:iCs/>
        </w:rPr>
        <w:t>Lefkowitch</w:t>
      </w:r>
      <w:proofErr w:type="spellEnd"/>
      <w:r w:rsidRPr="00081DD6">
        <w:rPr>
          <w:rFonts w:eastAsia="Calibri"/>
          <w:iCs/>
        </w:rPr>
        <w:t xml:space="preserve">, S. Baker, M. Martinez, Y. Kato, T. Kato, M. Sykes, </w:t>
      </w:r>
      <w:r w:rsidRPr="00081DD6">
        <w:rPr>
          <w:rFonts w:eastAsia="Calibri"/>
          <w:iCs/>
          <w:u w:val="single"/>
        </w:rPr>
        <w:t>A. Griesemer</w:t>
      </w:r>
      <w:r w:rsidRPr="00081DD6">
        <w:rPr>
          <w:rFonts w:eastAsia="Calibri"/>
          <w:iCs/>
        </w:rPr>
        <w:t>. Induction of Mixed Chimerism to Prolong Liver Allograft Survival in Cynomolgus Monkeys. 2017 American Transplant Congress. Oral Presentation.</w:t>
      </w:r>
    </w:p>
    <w:p w14:paraId="5F829CD4"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30C75E1D"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P. </w:t>
      </w:r>
      <w:proofErr w:type="spellStart"/>
      <w:r w:rsidRPr="00081DD6">
        <w:rPr>
          <w:rFonts w:eastAsia="Calibri"/>
          <w:iCs/>
        </w:rPr>
        <w:t>Liou</w:t>
      </w:r>
      <w:proofErr w:type="spellEnd"/>
      <w:r w:rsidRPr="00081DD6">
        <w:rPr>
          <w:rFonts w:eastAsia="Calibri"/>
          <w:iCs/>
        </w:rPr>
        <w:t xml:space="preserve">, M. Martinez, J. Fu, M. Velasco, </w:t>
      </w:r>
      <w:r w:rsidRPr="00081DD6">
        <w:rPr>
          <w:rFonts w:eastAsia="Calibri"/>
          <w:iCs/>
          <w:u w:val="single"/>
        </w:rPr>
        <w:t>A. Griesemer</w:t>
      </w:r>
      <w:r w:rsidRPr="00081DD6">
        <w:rPr>
          <w:rFonts w:eastAsia="Calibri"/>
          <w:iCs/>
        </w:rPr>
        <w:t xml:space="preserve">, S. </w:t>
      </w:r>
      <w:proofErr w:type="spellStart"/>
      <w:r w:rsidRPr="00081DD6">
        <w:rPr>
          <w:rFonts w:eastAsia="Calibri"/>
          <w:iCs/>
        </w:rPr>
        <w:t>Lobritto</w:t>
      </w:r>
      <w:proofErr w:type="spellEnd"/>
      <w:r w:rsidRPr="00081DD6">
        <w:rPr>
          <w:rFonts w:eastAsia="Calibri"/>
          <w:iCs/>
        </w:rPr>
        <w:t xml:space="preserve">, J. Vittorio, S. </w:t>
      </w:r>
      <w:proofErr w:type="spellStart"/>
      <w:r w:rsidRPr="00081DD6">
        <w:rPr>
          <w:rFonts w:eastAsia="Calibri"/>
          <w:iCs/>
        </w:rPr>
        <w:t>Ravella</w:t>
      </w:r>
      <w:proofErr w:type="spellEnd"/>
      <w:r w:rsidRPr="00081DD6">
        <w:rPr>
          <w:rFonts w:eastAsia="Calibri"/>
          <w:iCs/>
        </w:rPr>
        <w:t xml:space="preserve">, B. Levin, J. Emond, M. Sykes, T. Kato. The Protective Effect of Multivisceral Transplantation on Intestinal Allograft Rejection – Its Correlation with T-Cell Macrochimerism from a Long-Term </w:t>
      </w:r>
      <w:proofErr w:type="gramStart"/>
      <w:r w:rsidRPr="00081DD6">
        <w:rPr>
          <w:rFonts w:eastAsia="Calibri"/>
          <w:iCs/>
        </w:rPr>
        <w:t>Prospective</w:t>
      </w:r>
      <w:proofErr w:type="gramEnd"/>
      <w:r w:rsidRPr="00081DD6">
        <w:rPr>
          <w:rFonts w:eastAsia="Calibri"/>
          <w:iCs/>
        </w:rPr>
        <w:t xml:space="preserve"> Study.  2017 American Transplant Congress. Oral Presentation.</w:t>
      </w:r>
    </w:p>
    <w:p w14:paraId="6B7243FE"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19A74FBA"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S. </w:t>
      </w:r>
      <w:proofErr w:type="spellStart"/>
      <w:r w:rsidRPr="00081DD6">
        <w:rPr>
          <w:rFonts w:eastAsia="Calibri"/>
          <w:iCs/>
        </w:rPr>
        <w:t>Gavzy</w:t>
      </w:r>
      <w:proofErr w:type="spellEnd"/>
      <w:r w:rsidRPr="00081DD6">
        <w:rPr>
          <w:rFonts w:eastAsia="Calibri"/>
          <w:iCs/>
        </w:rPr>
        <w:t>, S. Chaudhry, J Stern, P Alonso-</w:t>
      </w:r>
      <w:proofErr w:type="spellStart"/>
      <w:r w:rsidRPr="00081DD6">
        <w:rPr>
          <w:rFonts w:eastAsia="Calibri"/>
          <w:iCs/>
        </w:rPr>
        <w:t>Guallart</w:t>
      </w:r>
      <w:proofErr w:type="spellEnd"/>
      <w:r w:rsidRPr="00081DD6">
        <w:rPr>
          <w:rFonts w:eastAsia="Calibri"/>
          <w:iCs/>
        </w:rPr>
        <w:t xml:space="preserve">, S </w:t>
      </w:r>
      <w:proofErr w:type="spellStart"/>
      <w:r w:rsidRPr="00081DD6">
        <w:rPr>
          <w:rFonts w:eastAsia="Calibri"/>
          <w:iCs/>
        </w:rPr>
        <w:t>Kofman</w:t>
      </w:r>
      <w:proofErr w:type="spellEnd"/>
      <w:r w:rsidRPr="00081DD6">
        <w:rPr>
          <w:rFonts w:eastAsia="Calibri"/>
          <w:iCs/>
        </w:rPr>
        <w:t xml:space="preserve">, M Danton, Y Kato, J Weiner, S Baker, M Martinez, T Kato, M Sykes, </w:t>
      </w:r>
      <w:r w:rsidRPr="00081DD6">
        <w:rPr>
          <w:rFonts w:eastAsia="Calibri"/>
          <w:iCs/>
          <w:u w:val="single"/>
        </w:rPr>
        <w:t>A Griesemer</w:t>
      </w:r>
      <w:r w:rsidRPr="00081DD6">
        <w:rPr>
          <w:rFonts w:eastAsia="Calibri"/>
          <w:iCs/>
        </w:rPr>
        <w:t>. Progress and Hurdles in Preclinical Model of Tolerance Induction Using Combined Liver and Bone Marrow Transplant (CLBMT). 2017 American Society of Transplant Surgeons Winter Meeting. Oral Presentation.</w:t>
      </w:r>
    </w:p>
    <w:p w14:paraId="42AA4E23"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1A847E11"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J. Stern, S. </w:t>
      </w:r>
      <w:proofErr w:type="spellStart"/>
      <w:r w:rsidRPr="00081DD6">
        <w:rPr>
          <w:rFonts w:eastAsia="Calibri"/>
          <w:iCs/>
        </w:rPr>
        <w:t>Kofman</w:t>
      </w:r>
      <w:proofErr w:type="spellEnd"/>
      <w:r w:rsidRPr="00081DD6">
        <w:rPr>
          <w:rFonts w:eastAsia="Calibri"/>
          <w:iCs/>
        </w:rPr>
        <w:t>, P. Alonso-</w:t>
      </w:r>
      <w:proofErr w:type="spellStart"/>
      <w:r w:rsidRPr="00081DD6">
        <w:rPr>
          <w:rFonts w:eastAsia="Calibri"/>
          <w:iCs/>
        </w:rPr>
        <w:t>Guallart</w:t>
      </w:r>
      <w:proofErr w:type="spellEnd"/>
      <w:r w:rsidRPr="00081DD6">
        <w:rPr>
          <w:rFonts w:eastAsia="Calibri"/>
          <w:iCs/>
        </w:rPr>
        <w:t xml:space="preserve">, E. Berglund, M. Danton, J. Weiner, D. </w:t>
      </w:r>
      <w:proofErr w:type="spellStart"/>
      <w:r w:rsidRPr="00081DD6">
        <w:rPr>
          <w:rFonts w:eastAsia="Calibri"/>
          <w:iCs/>
        </w:rPr>
        <w:t>Ayares</w:t>
      </w:r>
      <w:proofErr w:type="spellEnd"/>
      <w:r w:rsidRPr="00081DD6">
        <w:rPr>
          <w:rFonts w:eastAsia="Calibri"/>
          <w:iCs/>
        </w:rPr>
        <w:t xml:space="preserve">, R. Hawley, K. Yamada, D. </w:t>
      </w:r>
      <w:proofErr w:type="spellStart"/>
      <w:proofErr w:type="gramStart"/>
      <w:r w:rsidRPr="00081DD6">
        <w:rPr>
          <w:rFonts w:eastAsia="Calibri"/>
          <w:iCs/>
        </w:rPr>
        <w:t>Sachs,M</w:t>
      </w:r>
      <w:proofErr w:type="spellEnd"/>
      <w:r w:rsidRPr="00081DD6">
        <w:rPr>
          <w:rFonts w:eastAsia="Calibri"/>
          <w:iCs/>
        </w:rPr>
        <w:t>.</w:t>
      </w:r>
      <w:proofErr w:type="gramEnd"/>
      <w:r w:rsidRPr="00081DD6">
        <w:rPr>
          <w:rFonts w:eastAsia="Calibri"/>
          <w:iCs/>
        </w:rPr>
        <w:t xml:space="preserve"> Sykes, </w:t>
      </w:r>
      <w:r w:rsidRPr="00081DD6">
        <w:rPr>
          <w:rFonts w:eastAsia="Calibri"/>
          <w:iCs/>
          <w:u w:val="single"/>
        </w:rPr>
        <w:t>A. Griesemer.</w:t>
      </w:r>
      <w:r w:rsidRPr="00081DD6">
        <w:rPr>
          <w:rFonts w:eastAsia="Calibri"/>
          <w:iCs/>
        </w:rPr>
        <w:t xml:space="preserve"> Autologous Expanded Tregs and Porcine Hematopoietic Cells to Prolong Xenogeneic Pig Skin Graft Acceptance in Baboons. 2017 American Transplant Congress. Oral Presentation.</w:t>
      </w:r>
    </w:p>
    <w:p w14:paraId="67E5147C"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5A4FCFBB"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P. Alonso-</w:t>
      </w:r>
      <w:proofErr w:type="spellStart"/>
      <w:r w:rsidRPr="00081DD6">
        <w:rPr>
          <w:rFonts w:eastAsia="Calibri"/>
          <w:iCs/>
        </w:rPr>
        <w:t>Guallart</w:t>
      </w:r>
      <w:proofErr w:type="spellEnd"/>
      <w:r w:rsidRPr="00081DD6">
        <w:rPr>
          <w:rFonts w:eastAsia="Calibri"/>
          <w:iCs/>
        </w:rPr>
        <w:t>, R. Duran-</w:t>
      </w:r>
      <w:proofErr w:type="spellStart"/>
      <w:r w:rsidRPr="00081DD6">
        <w:rPr>
          <w:rFonts w:eastAsia="Calibri"/>
          <w:iCs/>
        </w:rPr>
        <w:t>Struuck</w:t>
      </w:r>
      <w:proofErr w:type="spellEnd"/>
      <w:r w:rsidRPr="00081DD6">
        <w:rPr>
          <w:rFonts w:eastAsia="Calibri"/>
          <w:iCs/>
        </w:rPr>
        <w:t xml:space="preserve">, J. Stern, S. </w:t>
      </w:r>
      <w:proofErr w:type="spellStart"/>
      <w:r w:rsidRPr="00081DD6">
        <w:rPr>
          <w:rFonts w:eastAsia="Calibri"/>
          <w:iCs/>
        </w:rPr>
        <w:t>Kofman</w:t>
      </w:r>
      <w:proofErr w:type="spellEnd"/>
      <w:r w:rsidRPr="00081DD6">
        <w:rPr>
          <w:rFonts w:eastAsia="Calibri"/>
          <w:iCs/>
        </w:rPr>
        <w:t xml:space="preserve">, M. Danton, J. </w:t>
      </w:r>
      <w:proofErr w:type="spellStart"/>
      <w:r w:rsidRPr="00081DD6">
        <w:rPr>
          <w:rFonts w:eastAsia="Calibri"/>
          <w:iCs/>
        </w:rPr>
        <w:t>Zitsman</w:t>
      </w:r>
      <w:proofErr w:type="spellEnd"/>
      <w:r w:rsidRPr="00081DD6">
        <w:rPr>
          <w:rFonts w:eastAsia="Calibri"/>
          <w:iCs/>
        </w:rPr>
        <w:t xml:space="preserve">, Y. Kato, E. Berglund, H. </w:t>
      </w:r>
      <w:proofErr w:type="spellStart"/>
      <w:r w:rsidRPr="00081DD6">
        <w:rPr>
          <w:rFonts w:eastAsia="Calibri"/>
          <w:iCs/>
        </w:rPr>
        <w:t>Sondermeijer</w:t>
      </w:r>
      <w:proofErr w:type="spellEnd"/>
      <w:r w:rsidRPr="00081DD6">
        <w:rPr>
          <w:rFonts w:eastAsia="Calibri"/>
          <w:iCs/>
        </w:rPr>
        <w:t xml:space="preserve">, A. </w:t>
      </w:r>
      <w:proofErr w:type="spellStart"/>
      <w:r w:rsidRPr="00081DD6">
        <w:rPr>
          <w:rFonts w:eastAsia="Calibri"/>
          <w:iCs/>
        </w:rPr>
        <w:t>McMurchy</w:t>
      </w:r>
      <w:proofErr w:type="spellEnd"/>
      <w:r w:rsidRPr="00081DD6">
        <w:rPr>
          <w:rFonts w:eastAsia="Calibri"/>
          <w:iCs/>
        </w:rPr>
        <w:t xml:space="preserve">, M. </w:t>
      </w:r>
      <w:proofErr w:type="spellStart"/>
      <w:r w:rsidRPr="00081DD6">
        <w:rPr>
          <w:rFonts w:eastAsia="Calibri"/>
          <w:iCs/>
        </w:rPr>
        <w:t>Levings</w:t>
      </w:r>
      <w:proofErr w:type="spellEnd"/>
      <w:r w:rsidRPr="00081DD6">
        <w:rPr>
          <w:rFonts w:eastAsia="Calibri"/>
          <w:iCs/>
        </w:rPr>
        <w:t xml:space="preserve">, M. Sykes, </w:t>
      </w:r>
      <w:r w:rsidRPr="00081DD6">
        <w:rPr>
          <w:rFonts w:eastAsia="Calibri"/>
          <w:iCs/>
          <w:u w:val="single"/>
        </w:rPr>
        <w:t>A. Griesemer</w:t>
      </w:r>
      <w:r w:rsidRPr="00081DD6">
        <w:rPr>
          <w:rFonts w:eastAsia="Calibri"/>
          <w:iCs/>
        </w:rPr>
        <w:t>. Induction of Durable Mixed Hematopoietic Chimerism and Immune Tolerance in Non-Human Primates. 2017 American Transplant Congress. Poster Presentation.</w:t>
      </w:r>
    </w:p>
    <w:p w14:paraId="42E12E59"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53BBD802"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Berglund E, Stern J, Chaudhry S, Alonso-</w:t>
      </w:r>
      <w:proofErr w:type="spellStart"/>
      <w:r w:rsidRPr="00081DD6">
        <w:rPr>
          <w:rFonts w:eastAsia="Calibri"/>
          <w:iCs/>
        </w:rPr>
        <w:t>Guallart</w:t>
      </w:r>
      <w:proofErr w:type="spellEnd"/>
      <w:r w:rsidRPr="00081DD6">
        <w:rPr>
          <w:rFonts w:eastAsia="Calibri"/>
          <w:iCs/>
        </w:rPr>
        <w:t xml:space="preserve"> P, Martinez M, </w:t>
      </w:r>
      <w:proofErr w:type="spellStart"/>
      <w:r w:rsidRPr="00081DD6">
        <w:rPr>
          <w:rFonts w:eastAsia="Calibri"/>
          <w:iCs/>
        </w:rPr>
        <w:t>Lefkowitch</w:t>
      </w:r>
      <w:proofErr w:type="spellEnd"/>
      <w:r w:rsidRPr="00081DD6">
        <w:rPr>
          <w:rFonts w:eastAsia="Calibri"/>
          <w:iCs/>
        </w:rPr>
        <w:t xml:space="preserve"> JH, Pierre G, </w:t>
      </w:r>
      <w:proofErr w:type="spellStart"/>
      <w:r w:rsidRPr="00081DD6">
        <w:rPr>
          <w:rFonts w:eastAsia="Calibri"/>
          <w:iCs/>
        </w:rPr>
        <w:t>Ordanes</w:t>
      </w:r>
      <w:proofErr w:type="spellEnd"/>
      <w:r w:rsidRPr="00081DD6">
        <w:rPr>
          <w:rFonts w:eastAsia="Calibri"/>
          <w:iCs/>
        </w:rPr>
        <w:t xml:space="preserve"> D, Weiner J, Ekanayake-</w:t>
      </w:r>
      <w:proofErr w:type="spellStart"/>
      <w:r w:rsidRPr="00081DD6">
        <w:rPr>
          <w:rFonts w:eastAsia="Calibri"/>
          <w:iCs/>
        </w:rPr>
        <w:t>Alper</w:t>
      </w:r>
      <w:proofErr w:type="spellEnd"/>
      <w:r w:rsidRPr="00081DD6">
        <w:rPr>
          <w:rFonts w:eastAsia="Calibri"/>
          <w:iCs/>
        </w:rPr>
        <w:t xml:space="preserve"> D, </w:t>
      </w:r>
      <w:proofErr w:type="spellStart"/>
      <w:r w:rsidRPr="00081DD6">
        <w:rPr>
          <w:rFonts w:eastAsia="Calibri"/>
          <w:iCs/>
        </w:rPr>
        <w:t>Iuga</w:t>
      </w:r>
      <w:proofErr w:type="spellEnd"/>
      <w:r w:rsidRPr="00081DD6">
        <w:rPr>
          <w:rFonts w:eastAsia="Calibri"/>
          <w:iCs/>
        </w:rPr>
        <w:t xml:space="preserve"> A, Kato Y, Kato T, Sykes M, Griesemer A. Induction of Mixed Chimerism and Prolonged Liver Allograft Survival Off Immunosuppression in Cynomolgus Monkeys. 2017 The Liver Meeting, </w:t>
      </w:r>
      <w:r w:rsidRPr="00081DD6">
        <w:rPr>
          <w:rFonts w:eastAsia="Calibri"/>
          <w:iCs/>
        </w:rPr>
        <w:lastRenderedPageBreak/>
        <w:t>American Association for the Study of Liver Diseases. Oral Presentation.</w:t>
      </w:r>
    </w:p>
    <w:p w14:paraId="685AB019"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7A229415"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Jeffrey Stern, </w:t>
      </w:r>
      <w:proofErr w:type="spellStart"/>
      <w:r w:rsidRPr="00081DD6">
        <w:rPr>
          <w:rFonts w:eastAsia="Calibri"/>
          <w:iCs/>
        </w:rPr>
        <w:t>Sigal</w:t>
      </w:r>
      <w:proofErr w:type="spellEnd"/>
      <w:r w:rsidRPr="00081DD6">
        <w:rPr>
          <w:rFonts w:eastAsia="Calibri"/>
          <w:iCs/>
        </w:rPr>
        <w:t xml:space="preserve"> </w:t>
      </w:r>
      <w:proofErr w:type="spellStart"/>
      <w:r w:rsidRPr="00081DD6">
        <w:rPr>
          <w:rFonts w:eastAsia="Calibri"/>
          <w:iCs/>
        </w:rPr>
        <w:t>Kofman</w:t>
      </w:r>
      <w:proofErr w:type="spellEnd"/>
      <w:r w:rsidRPr="00081DD6">
        <w:rPr>
          <w:rFonts w:eastAsia="Calibri"/>
          <w:iCs/>
        </w:rPr>
        <w:t>, Paula Alonso-</w:t>
      </w:r>
      <w:proofErr w:type="spellStart"/>
      <w:r w:rsidRPr="00081DD6">
        <w:rPr>
          <w:rFonts w:eastAsia="Calibri"/>
          <w:iCs/>
        </w:rPr>
        <w:t>Guallart</w:t>
      </w:r>
      <w:proofErr w:type="spellEnd"/>
      <w:r w:rsidRPr="00081DD6">
        <w:rPr>
          <w:rFonts w:eastAsia="Calibri"/>
          <w:iCs/>
        </w:rPr>
        <w:t xml:space="preserve">, Makenzie Danton, Erik Berglund, Alina </w:t>
      </w:r>
      <w:proofErr w:type="spellStart"/>
      <w:r w:rsidRPr="00081DD6">
        <w:rPr>
          <w:rFonts w:eastAsia="Calibri"/>
          <w:iCs/>
        </w:rPr>
        <w:t>Iuga</w:t>
      </w:r>
      <w:proofErr w:type="spellEnd"/>
      <w:r w:rsidRPr="00081DD6">
        <w:rPr>
          <w:rFonts w:eastAsia="Calibri"/>
          <w:iCs/>
        </w:rPr>
        <w:t xml:space="preserve">, Josh Weiner, Genevieve Pierre, David </w:t>
      </w:r>
      <w:proofErr w:type="spellStart"/>
      <w:r w:rsidRPr="00081DD6">
        <w:rPr>
          <w:rFonts w:eastAsia="Calibri"/>
          <w:iCs/>
        </w:rPr>
        <w:t>Ayares</w:t>
      </w:r>
      <w:proofErr w:type="spellEnd"/>
      <w:r w:rsidRPr="00081DD6">
        <w:rPr>
          <w:rFonts w:eastAsia="Calibri"/>
          <w:iCs/>
        </w:rPr>
        <w:t xml:space="preserve">, Marc Lorber, Robert Hawley, Kazuhiko Yamada, David Sachs, Megan Sykes, </w:t>
      </w:r>
      <w:r w:rsidRPr="00081DD6">
        <w:rPr>
          <w:rFonts w:eastAsia="Calibri"/>
          <w:iCs/>
          <w:u w:val="single"/>
        </w:rPr>
        <w:t>Adam Griesemer</w:t>
      </w:r>
      <w:r w:rsidRPr="00081DD6">
        <w:rPr>
          <w:rFonts w:eastAsia="Calibri"/>
          <w:iCs/>
        </w:rPr>
        <w:t xml:space="preserve">.  Extended Pig Skin Graft Survival in Baboons Receiving Hcd47 </w:t>
      </w:r>
      <w:proofErr w:type="spellStart"/>
      <w:r w:rsidRPr="00081DD6">
        <w:rPr>
          <w:rFonts w:eastAsia="Calibri"/>
          <w:iCs/>
        </w:rPr>
        <w:t>Tg</w:t>
      </w:r>
      <w:proofErr w:type="spellEnd"/>
      <w:r w:rsidRPr="00081DD6">
        <w:rPr>
          <w:rFonts w:eastAsia="Calibri"/>
          <w:iCs/>
        </w:rPr>
        <w:t>/Galt-KO Pig PBSC Plus Host Treg Infusion. 2017 International Xenotransplantation Association 14th Congress. Oral Presentation</w:t>
      </w:r>
    </w:p>
    <w:p w14:paraId="1B97E424"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D17EBF5"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P </w:t>
      </w:r>
      <w:proofErr w:type="spellStart"/>
      <w:r w:rsidRPr="00081DD6">
        <w:rPr>
          <w:rFonts w:eastAsia="Calibri"/>
          <w:iCs/>
        </w:rPr>
        <w:t>Guallart</w:t>
      </w:r>
      <w:proofErr w:type="spellEnd"/>
      <w:r w:rsidRPr="00081DD6">
        <w:rPr>
          <w:rFonts w:eastAsia="Calibri"/>
          <w:iCs/>
        </w:rPr>
        <w:t xml:space="preserve">, J </w:t>
      </w:r>
      <w:proofErr w:type="spellStart"/>
      <w:r w:rsidRPr="00081DD6">
        <w:rPr>
          <w:rFonts w:eastAsia="Calibri"/>
          <w:iCs/>
        </w:rPr>
        <w:t>Zitsman</w:t>
      </w:r>
      <w:proofErr w:type="spellEnd"/>
      <w:r w:rsidRPr="00081DD6">
        <w:rPr>
          <w:rFonts w:eastAsia="Calibri"/>
          <w:iCs/>
        </w:rPr>
        <w:t xml:space="preserve">, H </w:t>
      </w:r>
      <w:proofErr w:type="spellStart"/>
      <w:r w:rsidRPr="00081DD6">
        <w:rPr>
          <w:rFonts w:eastAsia="Calibri"/>
          <w:iCs/>
        </w:rPr>
        <w:t>Sondermeijer</w:t>
      </w:r>
      <w:proofErr w:type="spellEnd"/>
      <w:r w:rsidRPr="00081DD6">
        <w:rPr>
          <w:rFonts w:eastAsia="Calibri"/>
          <w:iCs/>
        </w:rPr>
        <w:t xml:space="preserve">, S. Chaudry, J Weiner, </w:t>
      </w:r>
      <w:r w:rsidRPr="00081DD6">
        <w:rPr>
          <w:rFonts w:eastAsia="Calibri"/>
          <w:iCs/>
          <w:u w:val="single"/>
        </w:rPr>
        <w:t xml:space="preserve">A </w:t>
      </w:r>
      <w:proofErr w:type="spellStart"/>
      <w:r w:rsidRPr="00081DD6">
        <w:rPr>
          <w:rFonts w:eastAsia="Calibri"/>
          <w:iCs/>
          <w:u w:val="single"/>
        </w:rPr>
        <w:t>Griesemer</w:t>
      </w:r>
      <w:proofErr w:type="spellEnd"/>
      <w:r w:rsidRPr="00081DD6">
        <w:rPr>
          <w:rFonts w:eastAsia="Calibri"/>
          <w:iCs/>
        </w:rPr>
        <w:t xml:space="preserve">, R </w:t>
      </w:r>
      <w:proofErr w:type="spellStart"/>
      <w:r w:rsidRPr="00081DD6">
        <w:rPr>
          <w:rFonts w:eastAsia="Calibri"/>
          <w:iCs/>
        </w:rPr>
        <w:t>Tokarz</w:t>
      </w:r>
      <w:proofErr w:type="spellEnd"/>
      <w:r w:rsidRPr="00081DD6">
        <w:rPr>
          <w:rFonts w:eastAsia="Calibri"/>
          <w:iCs/>
        </w:rPr>
        <w:t>, M Pereira, S Hammer, M Sykes, R. Duran-</w:t>
      </w:r>
      <w:proofErr w:type="spellStart"/>
      <w:r w:rsidRPr="00081DD6">
        <w:rPr>
          <w:rFonts w:eastAsia="Calibri"/>
          <w:iCs/>
        </w:rPr>
        <w:t>Struuck</w:t>
      </w:r>
      <w:proofErr w:type="spellEnd"/>
      <w:r w:rsidRPr="00081DD6">
        <w:rPr>
          <w:rFonts w:eastAsia="Calibri"/>
          <w:iCs/>
        </w:rPr>
        <w:t>. Non-human primate model for CMV viremia: immunologic impact and treatment approaches. FOCIS 2016. Oral Presentation.</w:t>
      </w:r>
    </w:p>
    <w:p w14:paraId="09C3D64C"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37FA361" w14:textId="77777777" w:rsidR="00E96205" w:rsidRPr="00081DD6" w:rsidRDefault="00E96205" w:rsidP="00E96205">
      <w:pPr>
        <w:widowControl/>
        <w:numPr>
          <w:ilvl w:val="0"/>
          <w:numId w:val="3"/>
        </w:numPr>
        <w:autoSpaceDE/>
        <w:autoSpaceDN/>
        <w:adjustRightInd/>
        <w:spacing w:before="100" w:beforeAutospacing="1" w:after="100" w:afterAutospacing="1"/>
        <w:rPr>
          <w:rFonts w:eastAsia="Times New Roman"/>
          <w:color w:val="000000"/>
        </w:rPr>
      </w:pPr>
      <w:proofErr w:type="spellStart"/>
      <w:r w:rsidRPr="00081DD6">
        <w:rPr>
          <w:rFonts w:eastAsia="Times New Roman"/>
          <w:color w:val="000000"/>
        </w:rPr>
        <w:t>Przybyszewski</w:t>
      </w:r>
      <w:proofErr w:type="spellEnd"/>
      <w:r w:rsidRPr="00081DD6">
        <w:rPr>
          <w:rFonts w:eastAsia="Times New Roman"/>
          <w:color w:val="000000"/>
        </w:rPr>
        <w:t xml:space="preserve">, Eric; Verna, Elizabeth C.; </w:t>
      </w:r>
      <w:proofErr w:type="spellStart"/>
      <w:r w:rsidRPr="00081DD6">
        <w:rPr>
          <w:rFonts w:eastAsia="Times New Roman"/>
          <w:color w:val="000000"/>
        </w:rPr>
        <w:t>Lobritto</w:t>
      </w:r>
      <w:proofErr w:type="spellEnd"/>
      <w:r w:rsidRPr="00081DD6">
        <w:rPr>
          <w:rFonts w:eastAsia="Times New Roman"/>
          <w:color w:val="000000"/>
        </w:rPr>
        <w:t xml:space="preserve">, Steven J.; Martinez, Mercedes; Vittorio, Jennifer; Fox, Alyson N.; </w:t>
      </w:r>
      <w:proofErr w:type="spellStart"/>
      <w:r w:rsidRPr="00081DD6">
        <w:rPr>
          <w:rFonts w:eastAsia="Times New Roman"/>
          <w:color w:val="000000"/>
        </w:rPr>
        <w:t>Samstein</w:t>
      </w:r>
      <w:proofErr w:type="spellEnd"/>
      <w:r w:rsidRPr="00081DD6">
        <w:rPr>
          <w:rFonts w:eastAsia="Times New Roman"/>
          <w:color w:val="000000"/>
        </w:rPr>
        <w:t xml:space="preserve">, Benjamin; Kato, </w:t>
      </w:r>
      <w:proofErr w:type="spellStart"/>
      <w:r w:rsidRPr="00081DD6">
        <w:rPr>
          <w:rFonts w:eastAsia="Times New Roman"/>
          <w:color w:val="000000"/>
        </w:rPr>
        <w:t>Tomoaki</w:t>
      </w:r>
      <w:proofErr w:type="spellEnd"/>
      <w:r w:rsidRPr="00081DD6">
        <w:rPr>
          <w:rFonts w:eastAsia="Times New Roman"/>
          <w:color w:val="000000"/>
        </w:rPr>
        <w:t xml:space="preserve">; Griesemer, Adam D.; Emond, Jean </w:t>
      </w:r>
      <w:proofErr w:type="gramStart"/>
      <w:r w:rsidRPr="00081DD6">
        <w:rPr>
          <w:rFonts w:eastAsia="Times New Roman"/>
          <w:color w:val="000000"/>
        </w:rPr>
        <w:t>C..</w:t>
      </w:r>
      <w:proofErr w:type="gramEnd"/>
      <w:r w:rsidRPr="00081DD6">
        <w:rPr>
          <w:rFonts w:eastAsia="Times New Roman"/>
          <w:color w:val="000000"/>
        </w:rPr>
        <w:t xml:space="preserve"> 'Immunologic Advantage of Maternal Grafts in Pediatric Living Donor Liver Transplantation (LDLT)'. </w:t>
      </w:r>
      <w:r w:rsidRPr="00081DD6">
        <w:rPr>
          <w:rFonts w:eastAsia="Times New Roman"/>
          <w:i/>
          <w:iCs/>
          <w:color w:val="000000"/>
        </w:rPr>
        <w:t>Hepatology</w:t>
      </w:r>
      <w:r w:rsidRPr="00081DD6">
        <w:rPr>
          <w:rFonts w:eastAsia="Times New Roman"/>
          <w:color w:val="000000"/>
        </w:rPr>
        <w:t xml:space="preserve">. 2016 64():114A-114A </w:t>
      </w:r>
    </w:p>
    <w:p w14:paraId="3900CF3E"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D. Carpenter, N. Matsuoka, J. </w:t>
      </w:r>
      <w:proofErr w:type="spellStart"/>
      <w:r w:rsidRPr="00081DD6">
        <w:rPr>
          <w:rFonts w:eastAsia="Calibri"/>
          <w:iCs/>
        </w:rPr>
        <w:t>Thome</w:t>
      </w:r>
      <w:proofErr w:type="spellEnd"/>
      <w:r w:rsidRPr="00081DD6">
        <w:rPr>
          <w:rFonts w:eastAsia="Calibri"/>
          <w:iCs/>
        </w:rPr>
        <w:t xml:space="preserve">, T. </w:t>
      </w:r>
      <w:proofErr w:type="spellStart"/>
      <w:r w:rsidRPr="00081DD6">
        <w:rPr>
          <w:rFonts w:eastAsia="Calibri"/>
          <w:iCs/>
        </w:rPr>
        <w:t>Granot</w:t>
      </w:r>
      <w:proofErr w:type="spellEnd"/>
      <w:r w:rsidRPr="00081DD6">
        <w:rPr>
          <w:rFonts w:eastAsia="Calibri"/>
          <w:iCs/>
        </w:rPr>
        <w:t xml:space="preserve">, C. Gordon, B. Kumar, T. </w:t>
      </w:r>
      <w:proofErr w:type="spellStart"/>
      <w:r w:rsidRPr="00081DD6">
        <w:rPr>
          <w:rFonts w:eastAsia="Calibri"/>
          <w:iCs/>
        </w:rPr>
        <w:t>Senda</w:t>
      </w:r>
      <w:proofErr w:type="spellEnd"/>
      <w:r w:rsidRPr="00081DD6">
        <w:rPr>
          <w:rFonts w:eastAsia="Calibri"/>
          <w:iCs/>
        </w:rPr>
        <w:t xml:space="preserve">, M. </w:t>
      </w:r>
      <w:proofErr w:type="spellStart"/>
      <w:r w:rsidRPr="00081DD6">
        <w:rPr>
          <w:rFonts w:eastAsia="Calibri"/>
          <w:iCs/>
        </w:rPr>
        <w:t>Miron</w:t>
      </w:r>
      <w:proofErr w:type="spellEnd"/>
      <w:r w:rsidRPr="00081DD6">
        <w:rPr>
          <w:rFonts w:eastAsia="Calibri"/>
          <w:iCs/>
        </w:rPr>
        <w:t xml:space="preserve">, J. Weiner, </w:t>
      </w:r>
      <w:r w:rsidRPr="00081DD6">
        <w:rPr>
          <w:rFonts w:eastAsia="Calibri"/>
          <w:iCs/>
          <w:u w:val="single"/>
        </w:rPr>
        <w:t>A. Griesemer</w:t>
      </w:r>
      <w:r w:rsidRPr="00081DD6">
        <w:rPr>
          <w:rFonts w:eastAsia="Calibri"/>
          <w:iCs/>
        </w:rPr>
        <w:t>, D. Farber. The Immunologic Profile of Brain Death in Humans: A Whole-Body Analysis. 2016 American Transplant Congress. Poster Presentation.</w:t>
      </w:r>
    </w:p>
    <w:p w14:paraId="6F1B48C0"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04C2D5AE"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K. </w:t>
      </w:r>
      <w:proofErr w:type="spellStart"/>
      <w:r w:rsidRPr="00081DD6">
        <w:rPr>
          <w:rFonts w:eastAsia="Calibri"/>
          <w:iCs/>
        </w:rPr>
        <w:t>Halazun</w:t>
      </w:r>
      <w:proofErr w:type="spellEnd"/>
      <w:r w:rsidRPr="00081DD6">
        <w:rPr>
          <w:rFonts w:eastAsia="Calibri"/>
          <w:iCs/>
        </w:rPr>
        <w:t xml:space="preserve">, E. </w:t>
      </w:r>
      <w:proofErr w:type="spellStart"/>
      <w:r w:rsidRPr="00081DD6">
        <w:rPr>
          <w:rFonts w:eastAsia="Calibri"/>
          <w:iCs/>
        </w:rPr>
        <w:t>Przybyszewski</w:t>
      </w:r>
      <w:proofErr w:type="spellEnd"/>
      <w:r w:rsidRPr="00081DD6">
        <w:rPr>
          <w:rFonts w:eastAsia="Calibri"/>
          <w:iCs/>
        </w:rPr>
        <w:t xml:space="preserve">, B. </w:t>
      </w:r>
      <w:proofErr w:type="spellStart"/>
      <w:r w:rsidRPr="00081DD6">
        <w:rPr>
          <w:rFonts w:eastAsia="Calibri"/>
          <w:iCs/>
        </w:rPr>
        <w:t>Samstein</w:t>
      </w:r>
      <w:proofErr w:type="spellEnd"/>
      <w:r w:rsidRPr="00081DD6">
        <w:rPr>
          <w:rFonts w:eastAsia="Calibri"/>
          <w:iCs/>
        </w:rPr>
        <w:t xml:space="preserve">, E. Verna, A. Fox, J. </w:t>
      </w:r>
      <w:proofErr w:type="spellStart"/>
      <w:r w:rsidRPr="00081DD6">
        <w:rPr>
          <w:rFonts w:eastAsia="Calibri"/>
          <w:iCs/>
        </w:rPr>
        <w:t>Guarrera</w:t>
      </w:r>
      <w:proofErr w:type="spellEnd"/>
      <w:r w:rsidRPr="00081DD6">
        <w:rPr>
          <w:rFonts w:eastAsia="Calibri"/>
          <w:iCs/>
        </w:rPr>
        <w:t xml:space="preserve">, T. Kato, </w:t>
      </w:r>
      <w:r w:rsidRPr="00081DD6">
        <w:rPr>
          <w:rFonts w:eastAsia="Calibri"/>
          <w:iCs/>
          <w:u w:val="single"/>
        </w:rPr>
        <w:t>A. Griesemer</w:t>
      </w:r>
      <w:r w:rsidRPr="00081DD6">
        <w:rPr>
          <w:rFonts w:eastAsia="Calibri"/>
          <w:iCs/>
        </w:rPr>
        <w:t>, R. Brown, J. Emond. Time for the Grown Ups to Split the Difference? Outcomes of Two Adult Split Liver Transplants in the USA. 2016 American Transplant Congress. Poster Presentation.</w:t>
      </w:r>
    </w:p>
    <w:p w14:paraId="418C254A"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720" w:right="-20"/>
        <w:contextualSpacing/>
        <w:rPr>
          <w:rFonts w:eastAsia="Calibri"/>
          <w:iCs/>
        </w:rPr>
      </w:pPr>
    </w:p>
    <w:p w14:paraId="387F60C0"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Mathur A, L. </w:t>
      </w:r>
      <w:proofErr w:type="spellStart"/>
      <w:r w:rsidRPr="00081DD6">
        <w:rPr>
          <w:rFonts w:eastAsia="Calibri"/>
          <w:iCs/>
        </w:rPr>
        <w:t>Boyangzi</w:t>
      </w:r>
      <w:proofErr w:type="spellEnd"/>
      <w:r w:rsidRPr="00081DD6">
        <w:rPr>
          <w:rFonts w:eastAsia="Calibri"/>
          <w:iCs/>
        </w:rPr>
        <w:t xml:space="preserve">, M. Prince, J. </w:t>
      </w:r>
      <w:proofErr w:type="spellStart"/>
      <w:r w:rsidRPr="00081DD6">
        <w:rPr>
          <w:rFonts w:eastAsia="Calibri"/>
          <w:iCs/>
        </w:rPr>
        <w:t>Guarrera</w:t>
      </w:r>
      <w:proofErr w:type="spellEnd"/>
      <w:r w:rsidRPr="00081DD6">
        <w:rPr>
          <w:rFonts w:eastAsia="Calibri"/>
          <w:iCs/>
        </w:rPr>
        <w:t xml:space="preserve">, B. </w:t>
      </w:r>
      <w:proofErr w:type="spellStart"/>
      <w:r w:rsidRPr="00081DD6">
        <w:rPr>
          <w:rFonts w:eastAsia="Calibri"/>
          <w:iCs/>
        </w:rPr>
        <w:t>Samstein</w:t>
      </w:r>
      <w:proofErr w:type="spellEnd"/>
      <w:r w:rsidRPr="00081DD6">
        <w:rPr>
          <w:rFonts w:eastAsia="Calibri"/>
          <w:iCs/>
        </w:rPr>
        <w:t xml:space="preserve">, </w:t>
      </w:r>
      <w:r w:rsidRPr="00081DD6">
        <w:rPr>
          <w:rFonts w:eastAsia="Calibri"/>
          <w:iCs/>
          <w:u w:val="single"/>
        </w:rPr>
        <w:t>A. Griesemer</w:t>
      </w:r>
      <w:r w:rsidRPr="00081DD6">
        <w:rPr>
          <w:rFonts w:eastAsia="Calibri"/>
          <w:iCs/>
        </w:rPr>
        <w:t xml:space="preserve">, K. </w:t>
      </w:r>
      <w:proofErr w:type="spellStart"/>
      <w:r w:rsidRPr="00081DD6">
        <w:rPr>
          <w:rFonts w:eastAsia="Calibri"/>
          <w:iCs/>
        </w:rPr>
        <w:t>Halazun</w:t>
      </w:r>
      <w:proofErr w:type="spellEnd"/>
      <w:r w:rsidRPr="00081DD6">
        <w:rPr>
          <w:rFonts w:eastAsia="Calibri"/>
          <w:iCs/>
        </w:rPr>
        <w:t>, T. Kato, J. Emond. Visceral Adiposity Is Associated with Increased Recurrence of Hepatocellular Carcinoma Following Liver Transplantation. 2016 American Transplant Congress. Oral Presentation.</w:t>
      </w:r>
    </w:p>
    <w:p w14:paraId="09AF6990"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720" w:right="-20"/>
        <w:contextualSpacing/>
        <w:rPr>
          <w:rFonts w:eastAsia="Calibri"/>
          <w:iCs/>
        </w:rPr>
      </w:pPr>
    </w:p>
    <w:p w14:paraId="29717B8D"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Mathur A, E. </w:t>
      </w:r>
      <w:proofErr w:type="spellStart"/>
      <w:r w:rsidRPr="00081DD6">
        <w:rPr>
          <w:rFonts w:eastAsia="Calibri"/>
          <w:iCs/>
        </w:rPr>
        <w:t>Presbyskowski</w:t>
      </w:r>
      <w:proofErr w:type="spellEnd"/>
      <w:r w:rsidRPr="00081DD6">
        <w:rPr>
          <w:rFonts w:eastAsia="Calibri"/>
          <w:iCs/>
        </w:rPr>
        <w:t xml:space="preserve">, D. Carpenter, E. Zorn, J. </w:t>
      </w:r>
      <w:proofErr w:type="spellStart"/>
      <w:r w:rsidRPr="00081DD6">
        <w:rPr>
          <w:rFonts w:eastAsia="Calibri"/>
          <w:iCs/>
        </w:rPr>
        <w:t>Guarrera</w:t>
      </w:r>
      <w:proofErr w:type="spellEnd"/>
      <w:r w:rsidRPr="00081DD6">
        <w:rPr>
          <w:rFonts w:eastAsia="Calibri"/>
          <w:iCs/>
        </w:rPr>
        <w:t xml:space="preserve">, B. </w:t>
      </w:r>
      <w:proofErr w:type="spellStart"/>
      <w:r w:rsidRPr="00081DD6">
        <w:rPr>
          <w:rFonts w:eastAsia="Calibri"/>
          <w:iCs/>
        </w:rPr>
        <w:t>Samstein</w:t>
      </w:r>
      <w:proofErr w:type="spellEnd"/>
      <w:r w:rsidRPr="00081DD6">
        <w:rPr>
          <w:rFonts w:eastAsia="Calibri"/>
          <w:iCs/>
        </w:rPr>
        <w:t xml:space="preserve">, </w:t>
      </w:r>
      <w:r w:rsidRPr="00081DD6">
        <w:rPr>
          <w:rFonts w:eastAsia="Calibri"/>
          <w:iCs/>
          <w:u w:val="single"/>
        </w:rPr>
        <w:t>A. Griesemer</w:t>
      </w:r>
      <w:r w:rsidRPr="00081DD6">
        <w:rPr>
          <w:rFonts w:eastAsia="Calibri"/>
          <w:iCs/>
        </w:rPr>
        <w:t xml:space="preserve">, K. </w:t>
      </w:r>
      <w:proofErr w:type="spellStart"/>
      <w:r w:rsidRPr="00081DD6">
        <w:rPr>
          <w:rFonts w:eastAsia="Calibri"/>
          <w:iCs/>
        </w:rPr>
        <w:t>Halazun</w:t>
      </w:r>
      <w:proofErr w:type="spellEnd"/>
      <w:r w:rsidRPr="00081DD6">
        <w:rPr>
          <w:rFonts w:eastAsia="Calibri"/>
          <w:iCs/>
        </w:rPr>
        <w:t xml:space="preserve">, Y. </w:t>
      </w:r>
      <w:proofErr w:type="spellStart"/>
      <w:r w:rsidRPr="00081DD6">
        <w:rPr>
          <w:rFonts w:eastAsia="Calibri"/>
          <w:iCs/>
        </w:rPr>
        <w:t>Veras</w:t>
      </w:r>
      <w:proofErr w:type="spellEnd"/>
      <w:r w:rsidRPr="00081DD6">
        <w:rPr>
          <w:rFonts w:eastAsia="Calibri"/>
          <w:iCs/>
        </w:rPr>
        <w:t xml:space="preserve">, K. </w:t>
      </w:r>
      <w:proofErr w:type="spellStart"/>
      <w:r w:rsidRPr="00081DD6">
        <w:rPr>
          <w:rFonts w:eastAsia="Calibri"/>
          <w:iCs/>
        </w:rPr>
        <w:t>Tomoaki</w:t>
      </w:r>
      <w:proofErr w:type="spellEnd"/>
      <w:r w:rsidRPr="00081DD6">
        <w:rPr>
          <w:rFonts w:eastAsia="Calibri"/>
          <w:iCs/>
        </w:rPr>
        <w:t>, J. Emond. Dysfunctional Production of Adipocytokines in Obesity Results in Inferior Oncologic Outcomes from Hepatocellular Carcinoma Following Liver Transplantation. 2016 American Transplant Congress. Poster Presentation.</w:t>
      </w:r>
    </w:p>
    <w:p w14:paraId="019D9995"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161995F0"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E. </w:t>
      </w:r>
      <w:proofErr w:type="spellStart"/>
      <w:r w:rsidRPr="00081DD6">
        <w:rPr>
          <w:rFonts w:eastAsia="Calibri"/>
          <w:iCs/>
        </w:rPr>
        <w:t>Przybyszewski</w:t>
      </w:r>
      <w:proofErr w:type="spellEnd"/>
      <w:r w:rsidRPr="00081DD6">
        <w:rPr>
          <w:rFonts w:eastAsia="Calibri"/>
          <w:iCs/>
        </w:rPr>
        <w:t xml:space="preserve">, S. </w:t>
      </w:r>
      <w:proofErr w:type="spellStart"/>
      <w:r w:rsidRPr="00081DD6">
        <w:rPr>
          <w:rFonts w:eastAsia="Calibri"/>
          <w:iCs/>
        </w:rPr>
        <w:t>Lobritto</w:t>
      </w:r>
      <w:proofErr w:type="spellEnd"/>
      <w:r w:rsidRPr="00081DD6">
        <w:rPr>
          <w:rFonts w:eastAsia="Calibri"/>
          <w:iCs/>
        </w:rPr>
        <w:t xml:space="preserve">, M. Martinez, J. Vittorio, A. Fox, B. </w:t>
      </w:r>
      <w:proofErr w:type="spellStart"/>
      <w:r w:rsidRPr="00081DD6">
        <w:rPr>
          <w:rFonts w:eastAsia="Calibri"/>
          <w:iCs/>
        </w:rPr>
        <w:t>Samstein</w:t>
      </w:r>
      <w:proofErr w:type="spellEnd"/>
      <w:r w:rsidRPr="00081DD6">
        <w:rPr>
          <w:rFonts w:eastAsia="Calibri"/>
          <w:iCs/>
        </w:rPr>
        <w:t xml:space="preserve">, T. Kato, </w:t>
      </w:r>
      <w:r w:rsidRPr="00081DD6">
        <w:rPr>
          <w:rFonts w:eastAsia="Calibri"/>
          <w:iCs/>
          <w:u w:val="single"/>
        </w:rPr>
        <w:t>A. Griesemer</w:t>
      </w:r>
      <w:r w:rsidRPr="00081DD6">
        <w:rPr>
          <w:rFonts w:eastAsia="Calibri"/>
          <w:iCs/>
        </w:rPr>
        <w:t>, J. Emond. Durable Clinical and Immunologic Advantage of Living Donor Liver Transplantation (LDLT) in Children. 2016 American Transplant Congress. Oral Presentation.</w:t>
      </w:r>
    </w:p>
    <w:p w14:paraId="6E99E37D"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0B92CCF"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T. Mansour, J. Pisa, E. </w:t>
      </w:r>
      <w:proofErr w:type="spellStart"/>
      <w:r w:rsidRPr="00081DD6">
        <w:rPr>
          <w:rFonts w:eastAsia="Calibri"/>
          <w:iCs/>
        </w:rPr>
        <w:t>Przybyszewski</w:t>
      </w:r>
      <w:proofErr w:type="spellEnd"/>
      <w:r w:rsidRPr="00081DD6">
        <w:rPr>
          <w:rFonts w:eastAsia="Calibri"/>
          <w:iCs/>
        </w:rPr>
        <w:t xml:space="preserve">, J. </w:t>
      </w:r>
      <w:proofErr w:type="spellStart"/>
      <w:r w:rsidRPr="00081DD6">
        <w:rPr>
          <w:rFonts w:eastAsia="Calibri"/>
          <w:iCs/>
        </w:rPr>
        <w:t>Guarrera</w:t>
      </w:r>
      <w:proofErr w:type="spellEnd"/>
      <w:r w:rsidRPr="00081DD6">
        <w:rPr>
          <w:rFonts w:eastAsia="Calibri"/>
          <w:iCs/>
        </w:rPr>
        <w:t xml:space="preserve">, K. </w:t>
      </w:r>
      <w:proofErr w:type="spellStart"/>
      <w:r w:rsidRPr="00081DD6">
        <w:rPr>
          <w:rFonts w:eastAsia="Calibri"/>
          <w:iCs/>
        </w:rPr>
        <w:t>Tomoaki</w:t>
      </w:r>
      <w:proofErr w:type="spellEnd"/>
      <w:r w:rsidRPr="00081DD6">
        <w:rPr>
          <w:rFonts w:eastAsia="Calibri"/>
          <w:iCs/>
        </w:rPr>
        <w:t xml:space="preserve">, B. </w:t>
      </w:r>
      <w:proofErr w:type="spellStart"/>
      <w:r w:rsidRPr="00081DD6">
        <w:rPr>
          <w:rFonts w:eastAsia="Calibri"/>
          <w:iCs/>
        </w:rPr>
        <w:t>Samstein</w:t>
      </w:r>
      <w:proofErr w:type="spellEnd"/>
      <w:r w:rsidRPr="00081DD6">
        <w:rPr>
          <w:rFonts w:eastAsia="Calibri"/>
          <w:iCs/>
        </w:rPr>
        <w:t xml:space="preserve">, K. </w:t>
      </w:r>
      <w:proofErr w:type="spellStart"/>
      <w:r w:rsidRPr="00081DD6">
        <w:rPr>
          <w:rFonts w:eastAsia="Calibri"/>
          <w:iCs/>
        </w:rPr>
        <w:t>Halazun</w:t>
      </w:r>
      <w:proofErr w:type="spellEnd"/>
      <w:r w:rsidRPr="00081DD6">
        <w:rPr>
          <w:rFonts w:eastAsia="Calibri"/>
          <w:iCs/>
        </w:rPr>
        <w:t>, A. Griesemer, J. Emond. Hepatic Hemodynamics (HD) and Portal Flow Modulation (PM): Tactical Use in Small for Size (SFS) Live Donor Liver Transplantation (LDLT). 2016 American Transplant Congress. Oral Presentation.</w:t>
      </w:r>
    </w:p>
    <w:p w14:paraId="7AF8BCC4"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336E948E"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J Fu, J Zuber, B </w:t>
      </w:r>
      <w:proofErr w:type="spellStart"/>
      <w:r w:rsidRPr="00081DD6">
        <w:rPr>
          <w:rFonts w:eastAsia="Calibri"/>
          <w:iCs/>
        </w:rPr>
        <w:t>Shonts</w:t>
      </w:r>
      <w:proofErr w:type="spellEnd"/>
      <w:r w:rsidRPr="00081DD6">
        <w:rPr>
          <w:rFonts w:eastAsia="Calibri"/>
          <w:iCs/>
        </w:rPr>
        <w:t xml:space="preserve">, S Lau, A </w:t>
      </w:r>
      <w:proofErr w:type="spellStart"/>
      <w:r w:rsidRPr="00081DD6">
        <w:rPr>
          <w:rFonts w:eastAsia="Calibri"/>
          <w:iCs/>
        </w:rPr>
        <w:t>Obradovic</w:t>
      </w:r>
      <w:proofErr w:type="spellEnd"/>
      <w:r w:rsidRPr="00081DD6">
        <w:rPr>
          <w:rFonts w:eastAsia="Calibri"/>
          <w:iCs/>
        </w:rPr>
        <w:t xml:space="preserve">, T Savage, M Simpson, S Yang, M </w:t>
      </w:r>
      <w:proofErr w:type="spellStart"/>
      <w:r w:rsidRPr="00081DD6">
        <w:rPr>
          <w:rFonts w:eastAsia="Calibri"/>
          <w:iCs/>
        </w:rPr>
        <w:t>Miron</w:t>
      </w:r>
      <w:proofErr w:type="spellEnd"/>
      <w:r w:rsidRPr="00081DD6">
        <w:rPr>
          <w:rFonts w:eastAsia="Calibri"/>
          <w:iCs/>
        </w:rPr>
        <w:t xml:space="preserve">, Y Sheng, D Farber, M Martinez, </w:t>
      </w:r>
      <w:r w:rsidRPr="00081DD6">
        <w:rPr>
          <w:rFonts w:eastAsia="Calibri"/>
          <w:iCs/>
          <w:u w:val="single"/>
        </w:rPr>
        <w:t>A Griesemer</w:t>
      </w:r>
      <w:r w:rsidRPr="00081DD6">
        <w:rPr>
          <w:rFonts w:eastAsia="Calibri"/>
          <w:iCs/>
        </w:rPr>
        <w:t>, T Kato, M Sykes. Generation of naïve donor-derived lymphocytes from graft-resident lymphoid progenitors after human intestinal transplantation. 2016 The Transplantation Society. Oral Presentation.</w:t>
      </w:r>
    </w:p>
    <w:p w14:paraId="3445CE0C"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74FE809E"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J Zuber, B </w:t>
      </w:r>
      <w:proofErr w:type="spellStart"/>
      <w:r w:rsidRPr="00081DD6">
        <w:rPr>
          <w:rFonts w:eastAsia="Calibri"/>
          <w:iCs/>
        </w:rPr>
        <w:t>Shonts</w:t>
      </w:r>
      <w:proofErr w:type="spellEnd"/>
      <w:r w:rsidRPr="00081DD6">
        <w:rPr>
          <w:rFonts w:eastAsia="Calibri"/>
          <w:iCs/>
        </w:rPr>
        <w:t xml:space="preserve">, S Lau, A </w:t>
      </w:r>
      <w:proofErr w:type="spellStart"/>
      <w:r w:rsidRPr="00081DD6">
        <w:rPr>
          <w:rFonts w:eastAsia="Calibri"/>
          <w:iCs/>
        </w:rPr>
        <w:t>Obradovic</w:t>
      </w:r>
      <w:proofErr w:type="spellEnd"/>
      <w:r w:rsidRPr="00081DD6">
        <w:rPr>
          <w:rFonts w:eastAsia="Calibri"/>
          <w:iCs/>
        </w:rPr>
        <w:t xml:space="preserve">, J Fu, S Yang, S Coley, J Weiner, J </w:t>
      </w:r>
      <w:proofErr w:type="spellStart"/>
      <w:r w:rsidRPr="00081DD6">
        <w:rPr>
          <w:rFonts w:eastAsia="Calibri"/>
          <w:iCs/>
        </w:rPr>
        <w:t>Thome</w:t>
      </w:r>
      <w:proofErr w:type="spellEnd"/>
      <w:r w:rsidRPr="00081DD6">
        <w:rPr>
          <w:rFonts w:eastAsia="Calibri"/>
          <w:iCs/>
        </w:rPr>
        <w:t xml:space="preserve">, S DeWolf, D Farber, Y Sheng, G Bhagat, </w:t>
      </w:r>
      <w:r w:rsidRPr="00081DD6">
        <w:rPr>
          <w:rFonts w:eastAsia="Calibri"/>
          <w:iCs/>
          <w:u w:val="single"/>
        </w:rPr>
        <w:t>A Griesemer</w:t>
      </w:r>
      <w:r w:rsidRPr="00081DD6">
        <w:rPr>
          <w:rFonts w:eastAsia="Calibri"/>
          <w:iCs/>
        </w:rPr>
        <w:t>, M Martinez, T Kato, M Sykes. Alloreactivity drives the repopulation and the maintenance of human intestinal graft tissue resident memory cells. 2016 The Transplantation Society. Oral Presentation.</w:t>
      </w:r>
    </w:p>
    <w:p w14:paraId="62991A91"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69D1F8B"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J Fu, J Zuber, B </w:t>
      </w:r>
      <w:proofErr w:type="spellStart"/>
      <w:r w:rsidRPr="00081DD6">
        <w:rPr>
          <w:rFonts w:eastAsia="Calibri"/>
          <w:iCs/>
        </w:rPr>
        <w:t>Shonts</w:t>
      </w:r>
      <w:proofErr w:type="spellEnd"/>
      <w:r w:rsidRPr="00081DD6">
        <w:rPr>
          <w:rFonts w:eastAsia="Calibri"/>
          <w:iCs/>
        </w:rPr>
        <w:t xml:space="preserve">, S Lau, A </w:t>
      </w:r>
      <w:proofErr w:type="spellStart"/>
      <w:r w:rsidRPr="00081DD6">
        <w:rPr>
          <w:rFonts w:eastAsia="Calibri"/>
          <w:iCs/>
        </w:rPr>
        <w:t>Obradovic</w:t>
      </w:r>
      <w:proofErr w:type="spellEnd"/>
      <w:r w:rsidRPr="00081DD6">
        <w:rPr>
          <w:rFonts w:eastAsia="Calibri"/>
          <w:iCs/>
        </w:rPr>
        <w:t xml:space="preserve">, T Savage, M Simpson, S Yang, M </w:t>
      </w:r>
      <w:proofErr w:type="spellStart"/>
      <w:r w:rsidRPr="00081DD6">
        <w:rPr>
          <w:rFonts w:eastAsia="Calibri"/>
          <w:iCs/>
        </w:rPr>
        <w:t>Miron</w:t>
      </w:r>
      <w:proofErr w:type="spellEnd"/>
      <w:r w:rsidRPr="00081DD6">
        <w:rPr>
          <w:rFonts w:eastAsia="Calibri"/>
          <w:iCs/>
        </w:rPr>
        <w:t xml:space="preserve">, Y Sheng, D Farber, M </w:t>
      </w:r>
      <w:r w:rsidRPr="00081DD6">
        <w:rPr>
          <w:rFonts w:eastAsia="Calibri"/>
          <w:iCs/>
        </w:rPr>
        <w:lastRenderedPageBreak/>
        <w:t xml:space="preserve">Martinez, </w:t>
      </w:r>
      <w:r w:rsidRPr="00081DD6">
        <w:rPr>
          <w:rFonts w:eastAsia="Calibri"/>
          <w:iCs/>
          <w:u w:val="single"/>
        </w:rPr>
        <w:t>A Griesemer</w:t>
      </w:r>
      <w:r w:rsidRPr="00081DD6">
        <w:rPr>
          <w:rFonts w:eastAsia="Calibri"/>
          <w:iCs/>
        </w:rPr>
        <w:t>, T Kato, M Sykes. Generation of naive donor-derived lymphocytes from graft-resident lymphoid progenitors after human intestinal transplantation. 2016 American Transplant Congress. Oral Presentation.</w:t>
      </w:r>
    </w:p>
    <w:p w14:paraId="74CFDC6D"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654845FE"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K </w:t>
      </w:r>
      <w:proofErr w:type="spellStart"/>
      <w:r w:rsidRPr="00081DD6">
        <w:rPr>
          <w:rFonts w:eastAsia="Calibri"/>
          <w:iCs/>
        </w:rPr>
        <w:t>Halazun</w:t>
      </w:r>
      <w:proofErr w:type="spellEnd"/>
      <w:r w:rsidRPr="00081DD6">
        <w:rPr>
          <w:rFonts w:eastAsia="Calibri"/>
          <w:iCs/>
        </w:rPr>
        <w:t xml:space="preserve">, B </w:t>
      </w:r>
      <w:proofErr w:type="spellStart"/>
      <w:r w:rsidRPr="00081DD6">
        <w:rPr>
          <w:rFonts w:eastAsia="Calibri"/>
          <w:iCs/>
        </w:rPr>
        <w:t>Samstein</w:t>
      </w:r>
      <w:proofErr w:type="spellEnd"/>
      <w:r w:rsidRPr="00081DD6">
        <w:rPr>
          <w:rFonts w:eastAsia="Calibri"/>
          <w:iCs/>
        </w:rPr>
        <w:t xml:space="preserve">, F </w:t>
      </w:r>
      <w:proofErr w:type="spellStart"/>
      <w:r w:rsidRPr="00081DD6">
        <w:rPr>
          <w:rFonts w:eastAsia="Calibri"/>
          <w:iCs/>
        </w:rPr>
        <w:t>Michelassi</w:t>
      </w:r>
      <w:proofErr w:type="spellEnd"/>
      <w:r w:rsidRPr="00081DD6">
        <w:rPr>
          <w:rFonts w:eastAsia="Calibri"/>
          <w:iCs/>
        </w:rPr>
        <w:t xml:space="preserve">, E </w:t>
      </w:r>
      <w:proofErr w:type="spellStart"/>
      <w:r w:rsidRPr="00081DD6">
        <w:rPr>
          <w:rFonts w:eastAsia="Calibri"/>
          <w:iCs/>
        </w:rPr>
        <w:t>Przybyszewski</w:t>
      </w:r>
      <w:proofErr w:type="spellEnd"/>
      <w:r w:rsidRPr="00081DD6">
        <w:rPr>
          <w:rFonts w:eastAsia="Calibri"/>
          <w:iCs/>
        </w:rPr>
        <w:t xml:space="preserve">, D </w:t>
      </w:r>
      <w:proofErr w:type="spellStart"/>
      <w:r w:rsidRPr="00081DD6">
        <w:rPr>
          <w:rFonts w:eastAsia="Calibri"/>
          <w:iCs/>
        </w:rPr>
        <w:t>Cherqui</w:t>
      </w:r>
      <w:proofErr w:type="spellEnd"/>
      <w:r w:rsidRPr="00081DD6">
        <w:rPr>
          <w:rFonts w:eastAsia="Calibri"/>
          <w:iCs/>
        </w:rPr>
        <w:t xml:space="preserve">, </w:t>
      </w:r>
      <w:r w:rsidRPr="00081DD6">
        <w:rPr>
          <w:rFonts w:eastAsia="Calibri"/>
          <w:iCs/>
          <w:u w:val="single"/>
        </w:rPr>
        <w:t xml:space="preserve">A </w:t>
      </w:r>
      <w:proofErr w:type="spellStart"/>
      <w:r w:rsidRPr="00081DD6">
        <w:rPr>
          <w:rFonts w:eastAsia="Calibri"/>
          <w:iCs/>
          <w:u w:val="single"/>
        </w:rPr>
        <w:t>Griesemer</w:t>
      </w:r>
      <w:proofErr w:type="spellEnd"/>
      <w:r w:rsidRPr="00081DD6">
        <w:rPr>
          <w:rFonts w:eastAsia="Calibri"/>
          <w:iCs/>
        </w:rPr>
        <w:t xml:space="preserve">, J </w:t>
      </w:r>
      <w:proofErr w:type="spellStart"/>
      <w:r w:rsidRPr="00081DD6">
        <w:rPr>
          <w:rFonts w:eastAsia="Calibri"/>
          <w:iCs/>
        </w:rPr>
        <w:t>Guarerra</w:t>
      </w:r>
      <w:proofErr w:type="spellEnd"/>
      <w:r w:rsidRPr="00081DD6">
        <w:rPr>
          <w:rFonts w:eastAsia="Calibri"/>
          <w:iCs/>
        </w:rPr>
        <w:t xml:space="preserve">, T Kato, R Brown, J Emond. Leaning to the Left - Increasing </w:t>
      </w:r>
      <w:proofErr w:type="gramStart"/>
      <w:r w:rsidRPr="00081DD6">
        <w:rPr>
          <w:rFonts w:eastAsia="Calibri"/>
          <w:iCs/>
        </w:rPr>
        <w:t>The</w:t>
      </w:r>
      <w:proofErr w:type="gramEnd"/>
      <w:r w:rsidRPr="00081DD6">
        <w:rPr>
          <w:rFonts w:eastAsia="Calibri"/>
          <w:iCs/>
        </w:rPr>
        <w:t xml:space="preserve"> Donor Pool by Using The Left Lobe, Outcomes of the Largest Single Center Western Experience of Left Lobe Adult Living Donor Liver Transplantation (LDLT). 2016 American Surgical Association. Oral Presentation.</w:t>
      </w:r>
    </w:p>
    <w:p w14:paraId="20B21FFB"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left="720" w:right="-20"/>
        <w:contextualSpacing/>
        <w:rPr>
          <w:rFonts w:eastAsia="Calibri"/>
          <w:iCs/>
        </w:rPr>
      </w:pPr>
    </w:p>
    <w:p w14:paraId="6C819994" w14:textId="0491787F"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Mathur A, E. </w:t>
      </w:r>
      <w:proofErr w:type="spellStart"/>
      <w:r w:rsidRPr="00081DD6">
        <w:rPr>
          <w:rFonts w:eastAsia="Calibri"/>
          <w:iCs/>
        </w:rPr>
        <w:t>Presbyskowski</w:t>
      </w:r>
      <w:proofErr w:type="spellEnd"/>
      <w:r w:rsidRPr="00081DD6">
        <w:rPr>
          <w:rFonts w:eastAsia="Calibri"/>
          <w:iCs/>
        </w:rPr>
        <w:t xml:space="preserve">, E. Zorn, K. Rogers, J. </w:t>
      </w:r>
      <w:proofErr w:type="spellStart"/>
      <w:r w:rsidRPr="00081DD6">
        <w:rPr>
          <w:rFonts w:eastAsia="Calibri"/>
          <w:iCs/>
        </w:rPr>
        <w:t>Guarrera</w:t>
      </w:r>
      <w:proofErr w:type="spellEnd"/>
      <w:r w:rsidRPr="00081DD6">
        <w:rPr>
          <w:rFonts w:eastAsia="Calibri"/>
          <w:iCs/>
        </w:rPr>
        <w:t xml:space="preserve">, B. </w:t>
      </w:r>
      <w:proofErr w:type="spellStart"/>
      <w:r w:rsidRPr="00081DD6">
        <w:rPr>
          <w:rFonts w:eastAsia="Calibri"/>
          <w:iCs/>
        </w:rPr>
        <w:t>Samstein</w:t>
      </w:r>
      <w:proofErr w:type="spellEnd"/>
      <w:r w:rsidRPr="00081DD6">
        <w:rPr>
          <w:rFonts w:eastAsia="Calibri"/>
          <w:iCs/>
        </w:rPr>
        <w:t xml:space="preserve">, </w:t>
      </w:r>
      <w:r w:rsidRPr="00081DD6">
        <w:rPr>
          <w:rFonts w:eastAsia="Calibri"/>
          <w:iCs/>
          <w:u w:val="single"/>
        </w:rPr>
        <w:t>A. Griesemer</w:t>
      </w:r>
      <w:r w:rsidRPr="00081DD6">
        <w:rPr>
          <w:rFonts w:eastAsia="Calibri"/>
          <w:iCs/>
        </w:rPr>
        <w:t xml:space="preserve">, K. </w:t>
      </w:r>
      <w:proofErr w:type="spellStart"/>
      <w:r w:rsidRPr="00081DD6">
        <w:rPr>
          <w:rFonts w:eastAsia="Calibri"/>
          <w:iCs/>
        </w:rPr>
        <w:t>Halazun</w:t>
      </w:r>
      <w:proofErr w:type="spellEnd"/>
      <w:r w:rsidRPr="00081DD6">
        <w:rPr>
          <w:rFonts w:eastAsia="Calibri"/>
          <w:iCs/>
        </w:rPr>
        <w:t>, T. Kato, J. Emond. Preoperative Cytokine Storm in High MELD Patients Accentuates Incidence of Rejection Following Liver Transplantation.</w:t>
      </w:r>
      <w:r w:rsidR="00E96205" w:rsidRPr="00081DD6">
        <w:rPr>
          <w:rFonts w:eastAsia="Calibri"/>
          <w:iCs/>
        </w:rPr>
        <w:t xml:space="preserve"> 2016 American Transplant Congress. </w:t>
      </w:r>
      <w:r w:rsidRPr="00081DD6">
        <w:rPr>
          <w:rFonts w:eastAsia="Calibri"/>
          <w:iCs/>
        </w:rPr>
        <w:t xml:space="preserve"> Poster Presentation.</w:t>
      </w:r>
    </w:p>
    <w:p w14:paraId="42EDA1DA"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3166EF01"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S. Chaudhry, J. Stern, S. </w:t>
      </w:r>
      <w:proofErr w:type="spellStart"/>
      <w:r w:rsidRPr="00081DD6">
        <w:rPr>
          <w:rFonts w:eastAsia="Calibri"/>
          <w:iCs/>
        </w:rPr>
        <w:t>Lobritto</w:t>
      </w:r>
      <w:proofErr w:type="spellEnd"/>
      <w:r w:rsidRPr="00081DD6">
        <w:rPr>
          <w:rFonts w:eastAsia="Calibri"/>
          <w:iCs/>
        </w:rPr>
        <w:t xml:space="preserve">, M. Martinez, J. </w:t>
      </w:r>
      <w:proofErr w:type="spellStart"/>
      <w:r w:rsidRPr="00081DD6">
        <w:rPr>
          <w:rFonts w:eastAsia="Calibri"/>
          <w:iCs/>
        </w:rPr>
        <w:t>Vitorrio</w:t>
      </w:r>
      <w:proofErr w:type="spellEnd"/>
      <w:r w:rsidRPr="00081DD6">
        <w:rPr>
          <w:rFonts w:eastAsia="Calibri"/>
          <w:iCs/>
        </w:rPr>
        <w:t xml:space="preserve">, J. Emond, T. Kato, B. </w:t>
      </w:r>
      <w:proofErr w:type="spellStart"/>
      <w:r w:rsidRPr="00081DD6">
        <w:rPr>
          <w:rFonts w:eastAsia="Calibri"/>
          <w:iCs/>
        </w:rPr>
        <w:t>Samstein</w:t>
      </w:r>
      <w:proofErr w:type="spellEnd"/>
      <w:r w:rsidRPr="00081DD6">
        <w:rPr>
          <w:rFonts w:eastAsia="Calibri"/>
          <w:iCs/>
        </w:rPr>
        <w:t xml:space="preserve">, S. Bentley-Hibbert, </w:t>
      </w:r>
      <w:r w:rsidRPr="00081DD6">
        <w:rPr>
          <w:rFonts w:eastAsia="Calibri"/>
          <w:iCs/>
          <w:u w:val="single"/>
        </w:rPr>
        <w:t>A. Griesemer</w:t>
      </w:r>
      <w:r w:rsidRPr="00081DD6">
        <w:rPr>
          <w:rFonts w:eastAsia="Calibri"/>
          <w:iCs/>
        </w:rPr>
        <w:t>. Growth of Liver Allografts in Pediatric Transplant Recipients. 2016 American Transplant Congress. Poster Presentation.</w:t>
      </w:r>
    </w:p>
    <w:p w14:paraId="54EBC5CA"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782AB9AA" w14:textId="77777777" w:rsidR="00E96205" w:rsidRPr="00081DD6" w:rsidRDefault="00732AC2" w:rsidP="00E96205">
      <w:pPr>
        <w:widowControl/>
        <w:numPr>
          <w:ilvl w:val="0"/>
          <w:numId w:val="3"/>
        </w:numPr>
        <w:autoSpaceDE/>
        <w:autoSpaceDN/>
        <w:adjustRightInd/>
        <w:spacing w:before="100" w:beforeAutospacing="1" w:after="100" w:afterAutospacing="1"/>
        <w:rPr>
          <w:rFonts w:eastAsia="Times New Roman"/>
          <w:color w:val="000000"/>
        </w:rPr>
      </w:pPr>
      <w:r w:rsidRPr="00081DD6">
        <w:rPr>
          <w:rFonts w:eastAsia="Calibri"/>
          <w:iCs/>
        </w:rPr>
        <w:t>J. Weiner, Y. Kato, R. Duran-</w:t>
      </w:r>
      <w:proofErr w:type="spellStart"/>
      <w:r w:rsidRPr="00081DD6">
        <w:rPr>
          <w:rFonts w:eastAsia="Calibri"/>
          <w:iCs/>
        </w:rPr>
        <w:t>Struuck</w:t>
      </w:r>
      <w:proofErr w:type="spellEnd"/>
      <w:r w:rsidRPr="00081DD6">
        <w:rPr>
          <w:rFonts w:eastAsia="Calibri"/>
          <w:iCs/>
        </w:rPr>
        <w:t xml:space="preserve">, M. Martinez, S. Baker, P. Alonso, J. </w:t>
      </w:r>
      <w:proofErr w:type="spellStart"/>
      <w:r w:rsidRPr="00081DD6">
        <w:rPr>
          <w:rFonts w:eastAsia="Calibri"/>
          <w:iCs/>
        </w:rPr>
        <w:t>Zitsman</w:t>
      </w:r>
      <w:proofErr w:type="spellEnd"/>
      <w:r w:rsidRPr="00081DD6">
        <w:rPr>
          <w:rFonts w:eastAsia="Calibri"/>
          <w:iCs/>
        </w:rPr>
        <w:t xml:space="preserve">, A. Wu, P. Houck, T. </w:t>
      </w:r>
      <w:proofErr w:type="spellStart"/>
      <w:r w:rsidRPr="00081DD6">
        <w:rPr>
          <w:rFonts w:eastAsia="Calibri"/>
          <w:iCs/>
        </w:rPr>
        <w:t>Pinyavat</w:t>
      </w:r>
      <w:proofErr w:type="spellEnd"/>
      <w:r w:rsidRPr="00081DD6">
        <w:rPr>
          <w:rFonts w:eastAsia="Calibri"/>
          <w:iCs/>
        </w:rPr>
        <w:t xml:space="preserve">, J. </w:t>
      </w:r>
      <w:proofErr w:type="spellStart"/>
      <w:r w:rsidRPr="00081DD6">
        <w:rPr>
          <w:rFonts w:eastAsia="Calibri"/>
          <w:iCs/>
        </w:rPr>
        <w:t>Lefkowitch</w:t>
      </w:r>
      <w:proofErr w:type="spellEnd"/>
      <w:r w:rsidRPr="00081DD6">
        <w:rPr>
          <w:rFonts w:eastAsia="Calibri"/>
          <w:iCs/>
        </w:rPr>
        <w:t xml:space="preserve">, S. Chaudhry, T. Kato, M. Sykes, </w:t>
      </w:r>
      <w:r w:rsidRPr="00081DD6">
        <w:rPr>
          <w:rFonts w:eastAsia="Calibri"/>
          <w:iCs/>
          <w:u w:val="single"/>
        </w:rPr>
        <w:t>A. Griesemer</w:t>
      </w:r>
      <w:r w:rsidRPr="00081DD6">
        <w:rPr>
          <w:rFonts w:eastAsia="Calibri"/>
          <w:iCs/>
        </w:rPr>
        <w:t>. Combined Bone Marrow Plus Liver Transplantation in Cynomolgus Monkeys. 2015 American Transplant Congress. Poster Presentation.</w:t>
      </w:r>
      <w:r w:rsidR="00E96205" w:rsidRPr="00081DD6">
        <w:rPr>
          <w:rFonts w:eastAsia="Times New Roman"/>
          <w:color w:val="000000"/>
        </w:rPr>
        <w:t xml:space="preserve"> </w:t>
      </w:r>
    </w:p>
    <w:p w14:paraId="1A21A61F" w14:textId="77777777" w:rsidR="00E96205" w:rsidRPr="00081DD6" w:rsidRDefault="00E96205" w:rsidP="00E96205">
      <w:pPr>
        <w:pStyle w:val="ListParagraph"/>
        <w:rPr>
          <w:rFonts w:eastAsia="Times New Roman"/>
          <w:color w:val="000000"/>
          <w:sz w:val="22"/>
          <w:szCs w:val="22"/>
        </w:rPr>
      </w:pPr>
    </w:p>
    <w:p w14:paraId="740FBAB5" w14:textId="11E8AEF4" w:rsidR="00732AC2" w:rsidRPr="00081DD6" w:rsidRDefault="00E96205" w:rsidP="00E96205">
      <w:pPr>
        <w:widowControl/>
        <w:numPr>
          <w:ilvl w:val="0"/>
          <w:numId w:val="3"/>
        </w:numPr>
        <w:autoSpaceDE/>
        <w:autoSpaceDN/>
        <w:adjustRightInd/>
        <w:spacing w:before="100" w:beforeAutospacing="1" w:after="100" w:afterAutospacing="1"/>
        <w:rPr>
          <w:rFonts w:eastAsia="Times New Roman"/>
          <w:color w:val="000000"/>
        </w:rPr>
      </w:pPr>
      <w:r w:rsidRPr="00081DD6">
        <w:rPr>
          <w:rFonts w:eastAsia="Times New Roman"/>
          <w:color w:val="000000"/>
        </w:rPr>
        <w:t xml:space="preserve">Kinberg, Sivan; Vittorio, Jennifer; </w:t>
      </w:r>
      <w:proofErr w:type="spellStart"/>
      <w:r w:rsidRPr="00081DD6">
        <w:rPr>
          <w:rFonts w:eastAsia="Times New Roman"/>
          <w:color w:val="000000"/>
        </w:rPr>
        <w:t>Griesemer</w:t>
      </w:r>
      <w:proofErr w:type="spellEnd"/>
      <w:r w:rsidRPr="00081DD6">
        <w:rPr>
          <w:rFonts w:eastAsia="Times New Roman"/>
          <w:color w:val="000000"/>
        </w:rPr>
        <w:t xml:space="preserve">, Adam; Kato, </w:t>
      </w:r>
      <w:proofErr w:type="spellStart"/>
      <w:r w:rsidRPr="00081DD6">
        <w:rPr>
          <w:rFonts w:eastAsia="Times New Roman"/>
          <w:color w:val="000000"/>
        </w:rPr>
        <w:t>Tomoaki</w:t>
      </w:r>
      <w:proofErr w:type="spellEnd"/>
      <w:r w:rsidRPr="00081DD6">
        <w:rPr>
          <w:rFonts w:eastAsia="Times New Roman"/>
          <w:color w:val="000000"/>
        </w:rPr>
        <w:t xml:space="preserve">; </w:t>
      </w:r>
      <w:proofErr w:type="spellStart"/>
      <w:r w:rsidRPr="00081DD6">
        <w:rPr>
          <w:rFonts w:eastAsia="Times New Roman"/>
          <w:color w:val="000000"/>
        </w:rPr>
        <w:t>Lobritto</w:t>
      </w:r>
      <w:proofErr w:type="spellEnd"/>
      <w:r w:rsidRPr="00081DD6">
        <w:rPr>
          <w:rFonts w:eastAsia="Times New Roman"/>
          <w:color w:val="000000"/>
        </w:rPr>
        <w:t>, Steven J.; Martinez, Mercedes. 'Outcomes of Liver Transplantation in Children Younger Than One Year of Age'. </w:t>
      </w:r>
      <w:r w:rsidRPr="00081DD6">
        <w:rPr>
          <w:rFonts w:eastAsia="Times New Roman"/>
          <w:i/>
          <w:iCs/>
          <w:color w:val="000000"/>
        </w:rPr>
        <w:t>Gastroenterology</w:t>
      </w:r>
      <w:r w:rsidRPr="00081DD6">
        <w:rPr>
          <w:rFonts w:eastAsia="Times New Roman"/>
          <w:color w:val="000000"/>
        </w:rPr>
        <w:t>. 2015 148(4</w:t>
      </w:r>
      <w:proofErr w:type="gramStart"/>
      <w:r w:rsidRPr="00081DD6">
        <w:rPr>
          <w:rFonts w:eastAsia="Times New Roman"/>
          <w:color w:val="000000"/>
        </w:rPr>
        <w:t>):S</w:t>
      </w:r>
      <w:proofErr w:type="gramEnd"/>
      <w:r w:rsidRPr="00081DD6">
        <w:rPr>
          <w:rFonts w:eastAsia="Times New Roman"/>
          <w:color w:val="000000"/>
        </w:rPr>
        <w:t xml:space="preserve">1014-S1014 </w:t>
      </w:r>
    </w:p>
    <w:p w14:paraId="48F53DE2" w14:textId="77777777" w:rsidR="00E96205" w:rsidRPr="00081DD6" w:rsidRDefault="00E96205" w:rsidP="00E96205">
      <w:pPr>
        <w:rPr>
          <w:rFonts w:eastAsia="Times New Roman"/>
          <w:color w:val="000000"/>
        </w:rPr>
      </w:pPr>
    </w:p>
    <w:p w14:paraId="0353D555" w14:textId="77777777" w:rsidR="00E96205" w:rsidRPr="00081DD6" w:rsidRDefault="00E96205" w:rsidP="00E96205">
      <w:pPr>
        <w:pStyle w:val="ListParagraph"/>
        <w:widowControl/>
        <w:numPr>
          <w:ilvl w:val="0"/>
          <w:numId w:val="3"/>
        </w:numPr>
        <w:autoSpaceDE/>
        <w:autoSpaceDN/>
        <w:adjustRightInd/>
        <w:spacing w:before="0"/>
        <w:contextualSpacing/>
        <w:rPr>
          <w:rFonts w:eastAsia="Calibri"/>
          <w:iCs/>
          <w:sz w:val="22"/>
          <w:szCs w:val="22"/>
        </w:rPr>
      </w:pPr>
      <w:r w:rsidRPr="00081DD6">
        <w:rPr>
          <w:rFonts w:eastAsia="Times New Roman"/>
          <w:color w:val="000000"/>
          <w:sz w:val="22"/>
          <w:szCs w:val="22"/>
        </w:rPr>
        <w:t xml:space="preserve">Taylor, Sarah; </w:t>
      </w:r>
      <w:proofErr w:type="spellStart"/>
      <w:r w:rsidRPr="00081DD6">
        <w:rPr>
          <w:rFonts w:eastAsia="Times New Roman"/>
          <w:color w:val="000000"/>
          <w:sz w:val="22"/>
          <w:szCs w:val="22"/>
        </w:rPr>
        <w:t>Lobritto</w:t>
      </w:r>
      <w:proofErr w:type="spellEnd"/>
      <w:r w:rsidRPr="00081DD6">
        <w:rPr>
          <w:rFonts w:eastAsia="Times New Roman"/>
          <w:color w:val="000000"/>
          <w:sz w:val="22"/>
          <w:szCs w:val="22"/>
        </w:rPr>
        <w:t xml:space="preserve">, Steven J.; Martinez, Mercedes; Vittorio, Jennifer; </w:t>
      </w:r>
      <w:proofErr w:type="spellStart"/>
      <w:r w:rsidRPr="00081DD6">
        <w:rPr>
          <w:rFonts w:eastAsia="Times New Roman"/>
          <w:color w:val="000000"/>
          <w:sz w:val="22"/>
          <w:szCs w:val="22"/>
        </w:rPr>
        <w:t>Griesemer</w:t>
      </w:r>
      <w:proofErr w:type="spellEnd"/>
      <w:r w:rsidRPr="00081DD6">
        <w:rPr>
          <w:rFonts w:eastAsia="Times New Roman"/>
          <w:color w:val="000000"/>
          <w:sz w:val="22"/>
          <w:szCs w:val="22"/>
        </w:rPr>
        <w:t xml:space="preserve">, Adam; Kato, </w:t>
      </w:r>
      <w:proofErr w:type="spellStart"/>
      <w:r w:rsidRPr="00081DD6">
        <w:rPr>
          <w:rFonts w:eastAsia="Times New Roman"/>
          <w:color w:val="000000"/>
          <w:sz w:val="22"/>
          <w:szCs w:val="22"/>
        </w:rPr>
        <w:t>Tomoaki</w:t>
      </w:r>
      <w:proofErr w:type="spellEnd"/>
      <w:r w:rsidRPr="00081DD6">
        <w:rPr>
          <w:rFonts w:eastAsia="Times New Roman"/>
          <w:color w:val="000000"/>
          <w:sz w:val="22"/>
          <w:szCs w:val="22"/>
        </w:rPr>
        <w:t xml:space="preserve">; Emond, Jean C.; </w:t>
      </w:r>
      <w:proofErr w:type="spellStart"/>
      <w:r w:rsidRPr="00081DD6">
        <w:rPr>
          <w:rFonts w:eastAsia="Times New Roman"/>
          <w:color w:val="000000"/>
          <w:sz w:val="22"/>
          <w:szCs w:val="22"/>
        </w:rPr>
        <w:t>Ovchinsky</w:t>
      </w:r>
      <w:proofErr w:type="spellEnd"/>
      <w:r w:rsidRPr="00081DD6">
        <w:rPr>
          <w:rFonts w:eastAsia="Times New Roman"/>
          <w:color w:val="000000"/>
          <w:sz w:val="22"/>
          <w:szCs w:val="22"/>
        </w:rPr>
        <w:t>, Nadia. 'Low Rate of Recurrent Primary Sclerosing Cholangitis in Pediatric Orthotopic Liver Transplant Recipients'. </w:t>
      </w:r>
      <w:r w:rsidRPr="00081DD6">
        <w:rPr>
          <w:rFonts w:eastAsia="Times New Roman"/>
          <w:i/>
          <w:iCs/>
          <w:color w:val="000000"/>
          <w:sz w:val="22"/>
          <w:szCs w:val="22"/>
        </w:rPr>
        <w:t>Hepatology</w:t>
      </w:r>
      <w:r w:rsidRPr="00081DD6">
        <w:rPr>
          <w:rFonts w:eastAsia="Times New Roman"/>
          <w:color w:val="000000"/>
          <w:sz w:val="22"/>
          <w:szCs w:val="22"/>
        </w:rPr>
        <w:t xml:space="preserve">. 2014 60(SI):969A-969A </w:t>
      </w:r>
    </w:p>
    <w:p w14:paraId="23EEFA0C" w14:textId="77777777" w:rsidR="00E96205" w:rsidRPr="00081DD6" w:rsidRDefault="00E96205" w:rsidP="00E962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left="580" w:right="-20"/>
        <w:contextualSpacing/>
        <w:rPr>
          <w:rFonts w:eastAsia="Calibri"/>
          <w:iCs/>
        </w:rPr>
      </w:pPr>
    </w:p>
    <w:p w14:paraId="7148E778" w14:textId="422BC345"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Nishimura H, Shimizu A,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Scalea</w:t>
      </w:r>
      <w:proofErr w:type="spellEnd"/>
      <w:r w:rsidRPr="00081DD6">
        <w:rPr>
          <w:rFonts w:eastAsia="Calibri"/>
          <w:iCs/>
        </w:rPr>
        <w:t xml:space="preserve"> J. R, Moran S, Weiner J, Gillon B, Fishman J, Robson S. C, Sykes M, Sachs D. H, Yamada K. High Levels of Cytotoxic Anti-</w:t>
      </w:r>
      <w:proofErr w:type="gramStart"/>
      <w:r w:rsidRPr="00081DD6">
        <w:rPr>
          <w:rFonts w:eastAsia="Calibri"/>
          <w:iCs/>
        </w:rPr>
        <w:t>Non Gal</w:t>
      </w:r>
      <w:proofErr w:type="gramEnd"/>
      <w:r w:rsidRPr="00081DD6">
        <w:rPr>
          <w:rFonts w:eastAsia="Calibri"/>
          <w:iCs/>
        </w:rPr>
        <w:t xml:space="preserve"> Preformed Natural Antibody Did Not Induce Hyperacute Rejection But Did Cause Early Graft Loss in A Galt-KO Pig-To-Baboon Thymokidney Model. 2010 American Transplant Congress. Oral Presentation.</w:t>
      </w:r>
    </w:p>
    <w:p w14:paraId="14E4D0D8"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92CB7D3"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Tena A, </w:t>
      </w:r>
      <w:proofErr w:type="spellStart"/>
      <w:r w:rsidRPr="00081DD6">
        <w:rPr>
          <w:rFonts w:eastAsia="Calibri"/>
          <w:iCs/>
        </w:rPr>
        <w:t>Vallabhajousula</w:t>
      </w:r>
      <w:proofErr w:type="spellEnd"/>
      <w:r w:rsidRPr="00081DD6">
        <w:rPr>
          <w:rFonts w:eastAsia="Calibri"/>
          <w:iCs/>
        </w:rPr>
        <w:t xml:space="preserve"> P, Hawley R. J, </w:t>
      </w:r>
      <w:r w:rsidRPr="00081DD6">
        <w:rPr>
          <w:rFonts w:eastAsia="Calibri"/>
          <w:iCs/>
          <w:u w:val="single"/>
        </w:rPr>
        <w:t>Griesemer A</w:t>
      </w:r>
      <w:r w:rsidRPr="00081DD6">
        <w:rPr>
          <w:rFonts w:eastAsia="Calibri"/>
          <w:iCs/>
        </w:rPr>
        <w:t xml:space="preserve">, Yamada K, Sachs D. H. Quantification of Baboon Thymopoiesis in Porcine Thymokidney Xenografts </w:t>
      </w:r>
      <w:proofErr w:type="gramStart"/>
      <w:r w:rsidRPr="00081DD6">
        <w:rPr>
          <w:rFonts w:eastAsia="Calibri"/>
          <w:iCs/>
        </w:rPr>
        <w:t>By</w:t>
      </w:r>
      <w:proofErr w:type="gramEnd"/>
      <w:r w:rsidRPr="00081DD6">
        <w:rPr>
          <w:rFonts w:eastAsia="Calibri"/>
          <w:iCs/>
        </w:rPr>
        <w:t xml:space="preserve"> A Signal Joining </w:t>
      </w:r>
      <w:proofErr w:type="spellStart"/>
      <w:r w:rsidRPr="00081DD6">
        <w:rPr>
          <w:rFonts w:eastAsia="Calibri"/>
          <w:iCs/>
        </w:rPr>
        <w:t>Tcr</w:t>
      </w:r>
      <w:proofErr w:type="spellEnd"/>
      <w:r w:rsidRPr="00081DD6">
        <w:rPr>
          <w:rFonts w:eastAsia="Calibri"/>
          <w:iCs/>
        </w:rPr>
        <w:t xml:space="preserve"> Excision Circle (</w:t>
      </w:r>
      <w:proofErr w:type="spellStart"/>
      <w:r w:rsidRPr="00081DD6">
        <w:rPr>
          <w:rFonts w:eastAsia="Calibri"/>
          <w:iCs/>
        </w:rPr>
        <w:t>Sjtrec</w:t>
      </w:r>
      <w:proofErr w:type="spellEnd"/>
      <w:r w:rsidRPr="00081DD6">
        <w:rPr>
          <w:rFonts w:eastAsia="Calibri"/>
          <w:iCs/>
        </w:rPr>
        <w:t>) Assay. 2010 American Transplant Congress. Oral Presentation.</w:t>
      </w:r>
    </w:p>
    <w:p w14:paraId="3394ECD3"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734E25F4"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Liang F,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Scalea</w:t>
      </w:r>
      <w:proofErr w:type="spellEnd"/>
      <w:r w:rsidRPr="00081DD6">
        <w:rPr>
          <w:rFonts w:eastAsia="Calibri"/>
          <w:iCs/>
        </w:rPr>
        <w:t xml:space="preserve"> J. R, Wamala I, Tena A, Moran S, Yamada K, Huang C, Sachs D. H. Specific Humoral Non-Responsiveness </w:t>
      </w:r>
      <w:proofErr w:type="gramStart"/>
      <w:r w:rsidRPr="00081DD6">
        <w:rPr>
          <w:rFonts w:eastAsia="Calibri"/>
          <w:iCs/>
        </w:rPr>
        <w:t>To</w:t>
      </w:r>
      <w:proofErr w:type="gramEnd"/>
      <w:r w:rsidRPr="00081DD6">
        <w:rPr>
          <w:rFonts w:eastAsia="Calibri"/>
          <w:iCs/>
        </w:rPr>
        <w:t xml:space="preserve"> Swine Antigens and Engraftment Following Administration of Galt-Ko Porcine Bone Marrow To Baboons. 2010 American Transplant Congress. Oral Presentation.</w:t>
      </w:r>
    </w:p>
    <w:p w14:paraId="1812F08A"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29A28B04"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Yamada K, Nishimura H, </w:t>
      </w:r>
      <w:proofErr w:type="spellStart"/>
      <w:r w:rsidRPr="00081DD6">
        <w:rPr>
          <w:rFonts w:eastAsia="Calibri"/>
          <w:iCs/>
        </w:rPr>
        <w:t>Scalea</w:t>
      </w:r>
      <w:proofErr w:type="spellEnd"/>
      <w:r w:rsidRPr="00081DD6">
        <w:rPr>
          <w:rFonts w:eastAsia="Calibri"/>
          <w:iCs/>
        </w:rPr>
        <w:t xml:space="preserve"> J. R, </w:t>
      </w:r>
      <w:r w:rsidRPr="00081DD6">
        <w:rPr>
          <w:rFonts w:eastAsia="Calibri"/>
          <w:iCs/>
          <w:u w:val="single"/>
        </w:rPr>
        <w:t>Griesemer A</w:t>
      </w:r>
      <w:r w:rsidRPr="00081DD6">
        <w:rPr>
          <w:rFonts w:eastAsia="Calibri"/>
          <w:iCs/>
        </w:rPr>
        <w:t xml:space="preserve">, Moran S, Gillon B, Robson S, Fishman J, Sykes M, Shimizu A, Sachs D. H. Optimal T Cell Depletion Is Essential for Successful Thymokidney Transplants in Galt-Ko Pig </w:t>
      </w:r>
      <w:proofErr w:type="gramStart"/>
      <w:r w:rsidRPr="00081DD6">
        <w:rPr>
          <w:rFonts w:eastAsia="Calibri"/>
          <w:iCs/>
        </w:rPr>
        <w:t>To</w:t>
      </w:r>
      <w:proofErr w:type="gramEnd"/>
      <w:r w:rsidRPr="00081DD6">
        <w:rPr>
          <w:rFonts w:eastAsia="Calibri"/>
          <w:iCs/>
        </w:rPr>
        <w:t xml:space="preserve"> Baboon Model. 2010 American Transplant Congress. Oral Presentation.</w:t>
      </w:r>
    </w:p>
    <w:p w14:paraId="5BBBEAB9"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5328A5FB"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b/>
          <w:bCs/>
          <w:iCs/>
        </w:rPr>
      </w:pPr>
      <w:r w:rsidRPr="00081DD6">
        <w:rPr>
          <w:rFonts w:eastAsia="Calibri"/>
          <w:iCs/>
          <w:u w:val="single"/>
        </w:rPr>
        <w:t>Griesemer A</w:t>
      </w:r>
      <w:r w:rsidRPr="00081DD6">
        <w:rPr>
          <w:rFonts w:eastAsia="Calibri"/>
          <w:iCs/>
        </w:rPr>
        <w:t xml:space="preserve">, Iwaki H, Hirakata A, Ishikawa Y, Moran S, Schule P, </w:t>
      </w:r>
      <w:proofErr w:type="spellStart"/>
      <w:r w:rsidRPr="00081DD6">
        <w:rPr>
          <w:rFonts w:eastAsia="Calibri"/>
          <w:iCs/>
        </w:rPr>
        <w:t>Arn</w:t>
      </w:r>
      <w:proofErr w:type="spellEnd"/>
      <w:r w:rsidRPr="00081DD6">
        <w:rPr>
          <w:rFonts w:eastAsia="Calibri"/>
          <w:iCs/>
        </w:rPr>
        <w:t xml:space="preserve"> S, Shimizu A, Sachs D, Yamada K. Average survival greater than 50 days in baboon recipients of life-supporting </w:t>
      </w:r>
      <w:proofErr w:type="spellStart"/>
      <w:r w:rsidRPr="00081DD6">
        <w:rPr>
          <w:rFonts w:eastAsia="Calibri"/>
          <w:iCs/>
        </w:rPr>
        <w:t>GalT</w:t>
      </w:r>
      <w:proofErr w:type="spellEnd"/>
      <w:r w:rsidRPr="00081DD6">
        <w:rPr>
          <w:rFonts w:eastAsia="Calibri"/>
          <w:iCs/>
        </w:rPr>
        <w:t xml:space="preserve">-KO pig </w:t>
      </w:r>
      <w:proofErr w:type="spellStart"/>
      <w:r w:rsidRPr="00081DD6">
        <w:rPr>
          <w:rFonts w:eastAsia="Calibri"/>
          <w:iCs/>
        </w:rPr>
        <w:t>thymokidneys</w:t>
      </w:r>
      <w:proofErr w:type="spellEnd"/>
      <w:r w:rsidRPr="00081DD6">
        <w:rPr>
          <w:rFonts w:eastAsia="Calibri"/>
          <w:iCs/>
        </w:rPr>
        <w:t xml:space="preserve">.  2008 American Transplant Congress. Oral Presentation. </w:t>
      </w:r>
      <w:r w:rsidRPr="00081DD6">
        <w:rPr>
          <w:rFonts w:eastAsia="Calibri"/>
          <w:b/>
          <w:bCs/>
          <w:iCs/>
        </w:rPr>
        <w:t xml:space="preserve">Young Investigator Award.  </w:t>
      </w:r>
    </w:p>
    <w:p w14:paraId="597461CD"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60D8EA95"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lastRenderedPageBreak/>
        <w:t xml:space="preserve">Iwaki H, Hirakata A,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Tchipashvili</w:t>
      </w:r>
      <w:proofErr w:type="spellEnd"/>
      <w:r w:rsidRPr="00081DD6">
        <w:rPr>
          <w:rFonts w:eastAsia="Calibri"/>
          <w:iCs/>
        </w:rPr>
        <w:t xml:space="preserve"> V, Ishikawa Y, Shimizu A, Sachs D, Yamada K. Composite Islet-Kidneys reverse diabetes across a fully allogenic barrier in nonhuman primates.  2008 American Transplant Congress. Oral Presentation. </w:t>
      </w:r>
    </w:p>
    <w:p w14:paraId="7CAC52A8"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79EBF2E2"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Ishikawa Y, Hirakata A,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Etter</w:t>
      </w:r>
      <w:proofErr w:type="spellEnd"/>
      <w:r w:rsidRPr="00081DD6">
        <w:rPr>
          <w:rFonts w:eastAsia="Calibri"/>
          <w:iCs/>
        </w:rPr>
        <w:t xml:space="preserve"> J, Iwaki H, Shimizu A, K Yamada. Tolerance and long-lasting peripheral chimerism following allogeneic intestinal transplantation in MGH miniature swine.  2008 American Transplant Congress. Poster Presentation. </w:t>
      </w:r>
    </w:p>
    <w:p w14:paraId="6BD1D20B"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6B73D945"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u w:val="single"/>
        </w:rPr>
        <w:t>Griesemer A</w:t>
      </w:r>
      <w:r w:rsidRPr="00081DD6">
        <w:rPr>
          <w:rFonts w:eastAsia="Calibri"/>
          <w:iCs/>
        </w:rPr>
        <w:t xml:space="preserve">, Ishikawa Y, Hirakata A, </w:t>
      </w:r>
      <w:proofErr w:type="spellStart"/>
      <w:r w:rsidRPr="00081DD6">
        <w:rPr>
          <w:rFonts w:eastAsia="Calibri"/>
          <w:iCs/>
        </w:rPr>
        <w:t>Okumi</w:t>
      </w:r>
      <w:proofErr w:type="spellEnd"/>
      <w:r w:rsidRPr="00081DD6">
        <w:rPr>
          <w:rFonts w:eastAsia="Calibri"/>
          <w:iCs/>
        </w:rPr>
        <w:t xml:space="preserve"> M, </w:t>
      </w:r>
      <w:proofErr w:type="spellStart"/>
      <w:r w:rsidRPr="00081DD6">
        <w:rPr>
          <w:rFonts w:eastAsia="Calibri"/>
          <w:iCs/>
        </w:rPr>
        <w:t>Etter</w:t>
      </w:r>
      <w:proofErr w:type="spellEnd"/>
      <w:r w:rsidRPr="00081DD6">
        <w:rPr>
          <w:rFonts w:eastAsia="Calibri"/>
          <w:iCs/>
        </w:rPr>
        <w:t xml:space="preserve">, J, Iwaki H, Shimizu A, Sachs D, Yamada </w:t>
      </w:r>
      <w:proofErr w:type="spellStart"/>
      <w:proofErr w:type="gramStart"/>
      <w:r w:rsidRPr="00081DD6">
        <w:rPr>
          <w:rFonts w:eastAsia="Calibri"/>
          <w:iCs/>
        </w:rPr>
        <w:t>K.The</w:t>
      </w:r>
      <w:proofErr w:type="spellEnd"/>
      <w:proofErr w:type="gramEnd"/>
      <w:r w:rsidRPr="00081DD6">
        <w:rPr>
          <w:rFonts w:eastAsia="Calibri"/>
          <w:iCs/>
        </w:rPr>
        <w:t xml:space="preserve"> thymus plays an important role in breaking tolerance to renal allografts in miniature swine.  2008 American Transplantation Congress. Poster Presentation.</w:t>
      </w:r>
    </w:p>
    <w:p w14:paraId="56630DD9"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31171952"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u w:val="single"/>
        </w:rPr>
        <w:t>Griesemer A</w:t>
      </w:r>
      <w:r w:rsidRPr="00081DD6">
        <w:rPr>
          <w:rFonts w:eastAsia="Calibri"/>
          <w:iCs/>
        </w:rPr>
        <w:t xml:space="preserve">, Hirakata A, </w:t>
      </w:r>
      <w:proofErr w:type="spellStart"/>
      <w:r w:rsidRPr="00081DD6">
        <w:rPr>
          <w:rFonts w:eastAsia="Calibri"/>
          <w:iCs/>
        </w:rPr>
        <w:t>Arn</w:t>
      </w:r>
      <w:proofErr w:type="spellEnd"/>
      <w:r w:rsidRPr="00081DD6">
        <w:rPr>
          <w:rFonts w:eastAsia="Calibri"/>
          <w:iCs/>
        </w:rPr>
        <w:t xml:space="preserve"> S, Shimizu A, Duggan M, </w:t>
      </w:r>
      <w:proofErr w:type="spellStart"/>
      <w:r w:rsidRPr="00081DD6">
        <w:rPr>
          <w:rFonts w:eastAsia="Calibri"/>
          <w:iCs/>
        </w:rPr>
        <w:t>Hanekamp</w:t>
      </w:r>
      <w:proofErr w:type="spellEnd"/>
      <w:r w:rsidRPr="00081DD6">
        <w:rPr>
          <w:rFonts w:eastAsia="Calibri"/>
          <w:iCs/>
        </w:rPr>
        <w:t xml:space="preserve"> J, Moran SG, Sachs </w:t>
      </w:r>
      <w:proofErr w:type="gramStart"/>
      <w:r w:rsidRPr="00081DD6">
        <w:rPr>
          <w:rFonts w:eastAsia="Calibri"/>
          <w:iCs/>
        </w:rPr>
        <w:t>DH</w:t>
      </w:r>
      <w:proofErr w:type="gramEnd"/>
      <w:r w:rsidRPr="00081DD6">
        <w:rPr>
          <w:rFonts w:eastAsia="Calibri"/>
          <w:iCs/>
        </w:rPr>
        <w:t xml:space="preserve"> and Yamada K.  Xenogeneic </w:t>
      </w:r>
      <w:proofErr w:type="spellStart"/>
      <w:r w:rsidRPr="00081DD6">
        <w:rPr>
          <w:rFonts w:eastAsia="Calibri"/>
          <w:iCs/>
        </w:rPr>
        <w:t>thymokidney</w:t>
      </w:r>
      <w:proofErr w:type="spellEnd"/>
      <w:r w:rsidRPr="00081DD6">
        <w:rPr>
          <w:rFonts w:eastAsia="Calibri"/>
          <w:iCs/>
        </w:rPr>
        <w:t xml:space="preserve"> transplantation using </w:t>
      </w:r>
      <w:proofErr w:type="spellStart"/>
      <w:r w:rsidRPr="00081DD6">
        <w:rPr>
          <w:rFonts w:eastAsia="Calibri"/>
          <w:iCs/>
        </w:rPr>
        <w:t>GalT</w:t>
      </w:r>
      <w:proofErr w:type="spellEnd"/>
      <w:r w:rsidRPr="00081DD6">
        <w:rPr>
          <w:rFonts w:eastAsia="Calibri"/>
          <w:iCs/>
        </w:rPr>
        <w:t xml:space="preserve">-KO swine produced by conventional breeding.  2007 CTS-IPITA-IXA Joint Conference. Oral Presentation.  </w:t>
      </w:r>
    </w:p>
    <w:p w14:paraId="5E33304F"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6CD13883"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u w:val="single"/>
        </w:rPr>
        <w:t>Griesemer A</w:t>
      </w:r>
      <w:r w:rsidRPr="00081DD6">
        <w:rPr>
          <w:rFonts w:eastAsia="Calibri"/>
          <w:iCs/>
        </w:rPr>
        <w:t xml:space="preserve">, Hirakata A, </w:t>
      </w:r>
      <w:proofErr w:type="spellStart"/>
      <w:r w:rsidRPr="00081DD6">
        <w:rPr>
          <w:rFonts w:eastAsia="Calibri"/>
          <w:iCs/>
        </w:rPr>
        <w:t>Okumi</w:t>
      </w:r>
      <w:proofErr w:type="spellEnd"/>
      <w:r w:rsidRPr="00081DD6">
        <w:rPr>
          <w:rFonts w:eastAsia="Calibri"/>
          <w:iCs/>
        </w:rPr>
        <w:t xml:space="preserve"> M, Shimizu A, </w:t>
      </w:r>
      <w:proofErr w:type="spellStart"/>
      <w:r w:rsidRPr="00081DD6">
        <w:rPr>
          <w:rFonts w:eastAsia="Calibri"/>
          <w:iCs/>
        </w:rPr>
        <w:t>Etter</w:t>
      </w:r>
      <w:proofErr w:type="spellEnd"/>
      <w:r w:rsidRPr="00081DD6">
        <w:rPr>
          <w:rFonts w:eastAsia="Calibri"/>
          <w:iCs/>
        </w:rPr>
        <w:t xml:space="preserve"> J, Sachs </w:t>
      </w:r>
      <w:proofErr w:type="gramStart"/>
      <w:r w:rsidRPr="00081DD6">
        <w:rPr>
          <w:rFonts w:eastAsia="Calibri"/>
          <w:iCs/>
        </w:rPr>
        <w:t>DH</w:t>
      </w:r>
      <w:proofErr w:type="gramEnd"/>
      <w:r w:rsidRPr="00081DD6">
        <w:rPr>
          <w:rFonts w:eastAsia="Calibri"/>
          <w:iCs/>
        </w:rPr>
        <w:t xml:space="preserve"> and Yamada K.  Composite </w:t>
      </w:r>
      <w:proofErr w:type="spellStart"/>
      <w:r w:rsidRPr="00081DD6">
        <w:rPr>
          <w:rFonts w:eastAsia="Calibri"/>
          <w:iCs/>
        </w:rPr>
        <w:t>thymo</w:t>
      </w:r>
      <w:proofErr w:type="spellEnd"/>
      <w:r w:rsidRPr="00081DD6">
        <w:rPr>
          <w:rFonts w:eastAsia="Calibri"/>
          <w:iCs/>
        </w:rPr>
        <w:t xml:space="preserve">-islet-kidneys induce tolerance and cure surgically induced diabetes.  2007 CTS-IPITA-IXA Joint Conference. Oral Presentation, </w:t>
      </w:r>
      <w:r w:rsidRPr="00081DD6">
        <w:rPr>
          <w:rFonts w:eastAsia="Calibri"/>
          <w:b/>
          <w:bCs/>
          <w:iCs/>
        </w:rPr>
        <w:t>Young Investigator Award</w:t>
      </w:r>
      <w:r w:rsidRPr="00081DD6">
        <w:rPr>
          <w:rFonts w:eastAsia="Calibri"/>
          <w:iCs/>
        </w:rPr>
        <w:t xml:space="preserve">.  </w:t>
      </w:r>
    </w:p>
    <w:p w14:paraId="3171F66C"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7C075862"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Hirakata A,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Tchipashvili</w:t>
      </w:r>
      <w:proofErr w:type="spellEnd"/>
      <w:r w:rsidRPr="00081DD6">
        <w:rPr>
          <w:rFonts w:eastAsia="Calibri"/>
          <w:iCs/>
        </w:rPr>
        <w:t xml:space="preserve"> V, Shimizu A, Sachs DH and Yamada K. Composite islet-kidneys from single </w:t>
      </w:r>
      <w:proofErr w:type="gramStart"/>
      <w:r w:rsidRPr="00081DD6">
        <w:rPr>
          <w:rFonts w:eastAsia="Calibri"/>
          <w:iCs/>
        </w:rPr>
        <w:t>donors</w:t>
      </w:r>
      <w:proofErr w:type="gramEnd"/>
      <w:r w:rsidRPr="00081DD6">
        <w:rPr>
          <w:rFonts w:eastAsia="Calibri"/>
          <w:iCs/>
        </w:rPr>
        <w:t xml:space="preserve"> cure diabetes across fully allogeneic barrier in nonhuman primates.  2007 CTS-IPITA-IXA Joint Conference. Poster Presentation.</w:t>
      </w:r>
    </w:p>
    <w:p w14:paraId="40D6AEEC"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07016F60"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u w:val="single"/>
        </w:rPr>
        <w:t>Griesemer A</w:t>
      </w:r>
      <w:r w:rsidRPr="00081DD6">
        <w:rPr>
          <w:rFonts w:eastAsia="Calibri"/>
          <w:iCs/>
        </w:rPr>
        <w:t xml:space="preserve">, Hirakata A, Shimizu A, </w:t>
      </w:r>
      <w:proofErr w:type="spellStart"/>
      <w:r w:rsidRPr="00081DD6">
        <w:rPr>
          <w:rFonts w:eastAsia="Calibri"/>
          <w:iCs/>
        </w:rPr>
        <w:t>Okumi</w:t>
      </w:r>
      <w:proofErr w:type="spellEnd"/>
      <w:r w:rsidRPr="00081DD6">
        <w:rPr>
          <w:rFonts w:eastAsia="Calibri"/>
          <w:iCs/>
        </w:rPr>
        <w:t xml:space="preserve"> M, Moran S, </w:t>
      </w:r>
      <w:proofErr w:type="spellStart"/>
      <w:r w:rsidRPr="00081DD6">
        <w:rPr>
          <w:rFonts w:eastAsia="Calibri"/>
          <w:iCs/>
        </w:rPr>
        <w:t>Etter</w:t>
      </w:r>
      <w:proofErr w:type="spellEnd"/>
      <w:r w:rsidRPr="00081DD6">
        <w:rPr>
          <w:rFonts w:eastAsia="Calibri"/>
          <w:iCs/>
        </w:rPr>
        <w:t xml:space="preserve"> J, Caputo L, Sachs DH, Yamada K.  Linked suppression of the immune response to renal transplants across a fully MHC-mismatched barrier in miniature swine. 2007 American Transplantation Congress Poster Presentation, </w:t>
      </w:r>
      <w:r w:rsidRPr="00081DD6">
        <w:rPr>
          <w:rFonts w:eastAsia="Calibri"/>
          <w:b/>
          <w:bCs/>
          <w:iCs/>
        </w:rPr>
        <w:t>Poster of Distinction</w:t>
      </w:r>
      <w:r w:rsidRPr="00081DD6">
        <w:rPr>
          <w:rFonts w:eastAsia="Calibri"/>
          <w:iCs/>
        </w:rPr>
        <w:t>.</w:t>
      </w:r>
    </w:p>
    <w:p w14:paraId="5D1A6EF8"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5A2009AB"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Ghazi A, </w:t>
      </w:r>
      <w:r w:rsidRPr="00081DD6">
        <w:rPr>
          <w:rFonts w:eastAsia="Calibri"/>
          <w:iCs/>
          <w:u w:val="single"/>
        </w:rPr>
        <w:t>Griesemer A</w:t>
      </w:r>
      <w:r w:rsidRPr="00081DD6">
        <w:rPr>
          <w:rFonts w:eastAsia="Calibri"/>
          <w:iCs/>
        </w:rPr>
        <w:t xml:space="preserve">, Hirakata A, Hirsh E, Lo D, </w:t>
      </w:r>
      <w:proofErr w:type="spellStart"/>
      <w:r w:rsidRPr="00081DD6">
        <w:rPr>
          <w:rFonts w:eastAsia="Calibri"/>
          <w:iCs/>
        </w:rPr>
        <w:t>Okumi</w:t>
      </w:r>
      <w:proofErr w:type="spellEnd"/>
      <w:r w:rsidRPr="00081DD6">
        <w:rPr>
          <w:rFonts w:eastAsia="Calibri"/>
          <w:iCs/>
        </w:rPr>
        <w:t xml:space="preserve"> M, Sykes M, Sachs DH, Yamada K, Huang CA. Specific Non-Responsiveness to Pig in Baboons Receiving BMT from </w:t>
      </w:r>
      <w:proofErr w:type="spellStart"/>
      <w:r w:rsidRPr="00081DD6">
        <w:rPr>
          <w:rFonts w:eastAsia="Calibri"/>
          <w:iCs/>
        </w:rPr>
        <w:t>GaIT</w:t>
      </w:r>
      <w:proofErr w:type="spellEnd"/>
      <w:r w:rsidRPr="00081DD6">
        <w:rPr>
          <w:rFonts w:eastAsia="Calibri"/>
          <w:iCs/>
        </w:rPr>
        <w:t>-KO Pigs.  2007 American Transplantation Congress Poster Presentation.</w:t>
      </w:r>
    </w:p>
    <w:p w14:paraId="1A1FBC57"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4E891991"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u w:val="single"/>
        </w:rPr>
        <w:t>Griesemer A</w:t>
      </w:r>
      <w:r w:rsidRPr="00081DD6">
        <w:rPr>
          <w:rFonts w:eastAsia="Calibri"/>
          <w:iCs/>
        </w:rPr>
        <w:t xml:space="preserve">, Wong B, O'Malley P, </w:t>
      </w:r>
      <w:proofErr w:type="spellStart"/>
      <w:r w:rsidRPr="00081DD6">
        <w:rPr>
          <w:rFonts w:eastAsia="Calibri"/>
          <w:iCs/>
        </w:rPr>
        <w:t>Okumi</w:t>
      </w:r>
      <w:proofErr w:type="spellEnd"/>
      <w:r w:rsidRPr="00081DD6">
        <w:rPr>
          <w:rFonts w:eastAsia="Calibri"/>
          <w:iCs/>
        </w:rPr>
        <w:t xml:space="preserve"> M, Tseng Y, Weiner J, Hirakata A, </w:t>
      </w:r>
      <w:proofErr w:type="spellStart"/>
      <w:r w:rsidRPr="00081DD6">
        <w:rPr>
          <w:rFonts w:eastAsia="Calibri"/>
          <w:iCs/>
        </w:rPr>
        <w:t>Dor</w:t>
      </w:r>
      <w:proofErr w:type="spellEnd"/>
      <w:r w:rsidRPr="00081DD6">
        <w:rPr>
          <w:rFonts w:eastAsia="Calibri"/>
          <w:iCs/>
        </w:rPr>
        <w:t xml:space="preserve"> F, Cooper D, Sachs D, Yamada D.   </w:t>
      </w:r>
      <w:proofErr w:type="spellStart"/>
      <w:r w:rsidRPr="00081DD6">
        <w:rPr>
          <w:rFonts w:eastAsia="Calibri"/>
          <w:iCs/>
        </w:rPr>
        <w:t>Allosensitization</w:t>
      </w:r>
      <w:proofErr w:type="spellEnd"/>
      <w:r w:rsidRPr="00081DD6">
        <w:rPr>
          <w:rFonts w:eastAsia="Calibri"/>
          <w:iCs/>
        </w:rPr>
        <w:t xml:space="preserve"> does not increase the risk of xenoreactivity to α1,3-galactosyltransferase gene knockout miniature swine in patients on transplantation waiting lists.  2006 World Transplantation Congress. Oral Presentation.</w:t>
      </w:r>
    </w:p>
    <w:p w14:paraId="7CA69FD8"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1F4F2F4F"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Hirakata A, Shimizu A,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Okumi</w:t>
      </w:r>
      <w:proofErr w:type="spellEnd"/>
      <w:r w:rsidRPr="00081DD6">
        <w:rPr>
          <w:rFonts w:eastAsia="Calibri"/>
          <w:iCs/>
        </w:rPr>
        <w:t xml:space="preserve"> M, Sachs D, Colvin R, Yamada K. Transplanted kidney is more sensitive to hyperglycemic injury than native kidney in diabetic miniature swine.    2006 World Transplantation Congress. Poster Presentation.</w:t>
      </w:r>
    </w:p>
    <w:p w14:paraId="3BD6BDB2"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383820E5"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u w:val="single"/>
        </w:rPr>
        <w:t>Griesemer A</w:t>
      </w:r>
      <w:r w:rsidRPr="00081DD6">
        <w:rPr>
          <w:rFonts w:eastAsia="Calibri"/>
          <w:iCs/>
        </w:rPr>
        <w:t xml:space="preserve">, Moran S, </w:t>
      </w:r>
      <w:proofErr w:type="spellStart"/>
      <w:r w:rsidRPr="00081DD6">
        <w:rPr>
          <w:rFonts w:eastAsia="Calibri"/>
          <w:iCs/>
        </w:rPr>
        <w:t>Okumi</w:t>
      </w:r>
      <w:proofErr w:type="spellEnd"/>
      <w:r w:rsidRPr="00081DD6">
        <w:rPr>
          <w:rFonts w:eastAsia="Calibri"/>
          <w:iCs/>
        </w:rPr>
        <w:t xml:space="preserve"> M, Shimizu A, Hirakata A, </w:t>
      </w:r>
      <w:proofErr w:type="spellStart"/>
      <w:r w:rsidRPr="00081DD6">
        <w:rPr>
          <w:rFonts w:eastAsia="Calibri"/>
          <w:iCs/>
        </w:rPr>
        <w:t>Iorio</w:t>
      </w:r>
      <w:proofErr w:type="spellEnd"/>
      <w:r w:rsidRPr="00081DD6">
        <w:rPr>
          <w:rFonts w:eastAsia="Calibri"/>
          <w:iCs/>
        </w:rPr>
        <w:t xml:space="preserve"> J, McMorrow I, Yamada K.  Gal knockout miniature swine produce anti-gal antibodies and demonstrate accommodation to Gal positive kidneys.  2006 World Transplantation Congress. Oral Presentation.</w:t>
      </w:r>
    </w:p>
    <w:p w14:paraId="5C52B2C1"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6BA06D7A" w14:textId="55D6B02B"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Yamada K, </w:t>
      </w:r>
      <w:proofErr w:type="spellStart"/>
      <w:r w:rsidRPr="00081DD6">
        <w:rPr>
          <w:rFonts w:eastAsia="Calibri"/>
          <w:iCs/>
        </w:rPr>
        <w:t>Nobori</w:t>
      </w:r>
      <w:proofErr w:type="spellEnd"/>
      <w:r w:rsidRPr="00081DD6">
        <w:rPr>
          <w:rFonts w:eastAsia="Calibri"/>
          <w:iCs/>
        </w:rPr>
        <w:t xml:space="preserve"> S, </w:t>
      </w:r>
      <w:proofErr w:type="spellStart"/>
      <w:r w:rsidRPr="00081DD6">
        <w:rPr>
          <w:rFonts w:eastAsia="Calibri"/>
          <w:iCs/>
        </w:rPr>
        <w:t>Okumi</w:t>
      </w:r>
      <w:proofErr w:type="spellEnd"/>
      <w:r w:rsidRPr="00081DD6">
        <w:rPr>
          <w:rFonts w:eastAsia="Calibri"/>
          <w:iCs/>
        </w:rPr>
        <w:t xml:space="preserve"> M, </w:t>
      </w:r>
      <w:r w:rsidRPr="00081DD6">
        <w:rPr>
          <w:rFonts w:eastAsia="Calibri"/>
          <w:iCs/>
          <w:u w:val="single"/>
        </w:rPr>
        <w:t>Griesemer A</w:t>
      </w:r>
      <w:r w:rsidRPr="00081DD6">
        <w:rPr>
          <w:rFonts w:eastAsia="Calibri"/>
          <w:iCs/>
        </w:rPr>
        <w:t xml:space="preserve">, Hirakata M, Moran S, </w:t>
      </w:r>
      <w:proofErr w:type="spellStart"/>
      <w:r w:rsidRPr="00081DD6">
        <w:rPr>
          <w:rFonts w:eastAsia="Calibri"/>
          <w:iCs/>
        </w:rPr>
        <w:t>Iorio</w:t>
      </w:r>
      <w:proofErr w:type="spellEnd"/>
      <w:r w:rsidRPr="00081DD6">
        <w:rPr>
          <w:rFonts w:eastAsia="Calibri"/>
          <w:iCs/>
        </w:rPr>
        <w:t xml:space="preserve"> J, Shimizu A, Sachs D. Thymic rejuvenation II: Aged vascularized thymic lobe grafts are capable of inducing tolerance </w:t>
      </w:r>
      <w:proofErr w:type="spellStart"/>
      <w:r w:rsidRPr="00081DD6">
        <w:rPr>
          <w:rFonts w:eastAsia="Calibri"/>
          <w:iCs/>
        </w:rPr>
        <w:t>tolerance</w:t>
      </w:r>
      <w:proofErr w:type="spellEnd"/>
      <w:r w:rsidRPr="00081DD6">
        <w:rPr>
          <w:rFonts w:eastAsia="Calibri"/>
          <w:iCs/>
        </w:rPr>
        <w:t xml:space="preserve"> in juvenile miniature swine across a class I MHC mismatch.  2006 World Transplantation Congress. Poster Presentation.</w:t>
      </w:r>
    </w:p>
    <w:p w14:paraId="283152B1" w14:textId="77777777" w:rsidR="00881E5E" w:rsidRPr="00081DD6" w:rsidRDefault="00881E5E"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p>
    <w:p w14:paraId="0494D996" w14:textId="71B094A0"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Yamada K, </w:t>
      </w:r>
      <w:proofErr w:type="spellStart"/>
      <w:r w:rsidRPr="00081DD6">
        <w:rPr>
          <w:rFonts w:eastAsia="Calibri"/>
          <w:iCs/>
        </w:rPr>
        <w:t>Nobori</w:t>
      </w:r>
      <w:proofErr w:type="spellEnd"/>
      <w:r w:rsidRPr="00081DD6">
        <w:rPr>
          <w:rFonts w:eastAsia="Calibri"/>
          <w:iCs/>
        </w:rPr>
        <w:t xml:space="preserve"> S, Shimizu A, </w:t>
      </w:r>
      <w:proofErr w:type="spellStart"/>
      <w:r w:rsidRPr="00081DD6">
        <w:rPr>
          <w:rFonts w:eastAsia="Calibri"/>
          <w:iCs/>
        </w:rPr>
        <w:t>Okumi</w:t>
      </w:r>
      <w:proofErr w:type="spellEnd"/>
      <w:r w:rsidRPr="00081DD6">
        <w:rPr>
          <w:rFonts w:eastAsia="Calibri"/>
          <w:iCs/>
        </w:rPr>
        <w:t xml:space="preserve"> M,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Hirakata A, Moran S, Sachs D. Thymic Rejuvenation I: Factors extrinsic to the thymus determine thymic structure and function.   2006 World Transplantation </w:t>
      </w:r>
      <w:r w:rsidRPr="00081DD6">
        <w:rPr>
          <w:rFonts w:eastAsia="Calibri"/>
          <w:iCs/>
        </w:rPr>
        <w:lastRenderedPageBreak/>
        <w:t>Congress. Poster Presentation.</w:t>
      </w:r>
    </w:p>
    <w:p w14:paraId="5D6BF122"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110E948C"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proofErr w:type="spellStart"/>
      <w:r w:rsidRPr="00081DD6">
        <w:rPr>
          <w:rFonts w:eastAsia="Calibri"/>
          <w:iCs/>
        </w:rPr>
        <w:t>Okumi</w:t>
      </w:r>
      <w:proofErr w:type="spellEnd"/>
      <w:r w:rsidRPr="00081DD6">
        <w:rPr>
          <w:rFonts w:eastAsia="Calibri"/>
          <w:iCs/>
        </w:rPr>
        <w:t xml:space="preserve"> M,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Hirakata A, </w:t>
      </w:r>
      <w:proofErr w:type="spellStart"/>
      <w:r w:rsidRPr="00081DD6">
        <w:rPr>
          <w:rFonts w:eastAsia="Calibri"/>
          <w:iCs/>
        </w:rPr>
        <w:t>Nobori</w:t>
      </w:r>
      <w:proofErr w:type="spellEnd"/>
      <w:r w:rsidRPr="00081DD6">
        <w:rPr>
          <w:rFonts w:eastAsia="Calibri"/>
          <w:iCs/>
        </w:rPr>
        <w:t xml:space="preserve"> S, Madsen J, Shimizu A, Sachs D, Yamada K. Successful transfer of tolerance by adoptive transfer in miniature swine.  2006 World Transplantation Congress. Oral Presentation.</w:t>
      </w:r>
    </w:p>
    <w:p w14:paraId="7765879D"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0D107A30"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w:t>
      </w:r>
      <w:proofErr w:type="spellStart"/>
      <w:r w:rsidRPr="00081DD6">
        <w:rPr>
          <w:rFonts w:eastAsia="Calibri"/>
          <w:iCs/>
        </w:rPr>
        <w:t>Okumi</w:t>
      </w:r>
      <w:proofErr w:type="spellEnd"/>
      <w:r w:rsidRPr="00081DD6">
        <w:rPr>
          <w:rFonts w:eastAsia="Calibri"/>
          <w:iCs/>
        </w:rPr>
        <w:t xml:space="preserve"> M, Hirakata A, Shimizu A, Sachs D, Yamada K.  Linked suppression across an MHC-mismatched barrier in a miniature swine kidney transplantation model. 2006 World Transplantation Congress. Oral Presentation.</w:t>
      </w:r>
    </w:p>
    <w:p w14:paraId="4C2C497F"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5A0C609B" w14:textId="77777777" w:rsidR="00732AC2"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proofErr w:type="spellStart"/>
      <w:r w:rsidRPr="00081DD6">
        <w:rPr>
          <w:rFonts w:eastAsia="Calibri"/>
          <w:iCs/>
        </w:rPr>
        <w:t>Okumi</w:t>
      </w:r>
      <w:proofErr w:type="spellEnd"/>
      <w:r w:rsidRPr="00081DD6">
        <w:rPr>
          <w:rFonts w:eastAsia="Calibri"/>
          <w:iCs/>
        </w:rPr>
        <w:t xml:space="preserve"> M,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xml:space="preserve">, Hirakata A, </w:t>
      </w:r>
      <w:proofErr w:type="spellStart"/>
      <w:r w:rsidRPr="00081DD6">
        <w:rPr>
          <w:rFonts w:eastAsia="Calibri"/>
          <w:iCs/>
        </w:rPr>
        <w:t>Nobori</w:t>
      </w:r>
      <w:proofErr w:type="spellEnd"/>
      <w:r w:rsidRPr="00081DD6">
        <w:rPr>
          <w:rFonts w:eastAsia="Calibri"/>
          <w:iCs/>
        </w:rPr>
        <w:t xml:space="preserve"> S, Shimizu A, Sachs D, Yamada K.  Effect of sensitization and persistence of donor antigen on the maintenance of tolerance to renal allografts in miniature swine. 2006 World Transplantation Congress. Oral Presentation. </w:t>
      </w:r>
    </w:p>
    <w:p w14:paraId="27E3017D" w14:textId="77777777" w:rsidR="00732AC2" w:rsidRPr="00081DD6" w:rsidRDefault="00732AC2" w:rsidP="00881E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ind w:right="-20"/>
        <w:contextualSpacing/>
        <w:rPr>
          <w:rFonts w:eastAsia="Calibri"/>
          <w:iCs/>
        </w:rPr>
      </w:pPr>
    </w:p>
    <w:p w14:paraId="08ECBFF8" w14:textId="77777777" w:rsidR="0092736E"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rPr>
        <w:t xml:space="preserve">Hirakata A, </w:t>
      </w:r>
      <w:proofErr w:type="spellStart"/>
      <w:r w:rsidRPr="00081DD6">
        <w:rPr>
          <w:rFonts w:eastAsia="Calibri"/>
          <w:iCs/>
        </w:rPr>
        <w:t>Okumi</w:t>
      </w:r>
      <w:proofErr w:type="spellEnd"/>
      <w:r w:rsidRPr="00081DD6">
        <w:rPr>
          <w:rFonts w:eastAsia="Calibri"/>
          <w:iCs/>
        </w:rPr>
        <w:t xml:space="preserve"> M, </w:t>
      </w:r>
      <w:proofErr w:type="spellStart"/>
      <w:r w:rsidRPr="00081DD6">
        <w:rPr>
          <w:rFonts w:eastAsia="Calibri"/>
          <w:iCs/>
          <w:u w:val="single"/>
        </w:rPr>
        <w:t>Griesemer</w:t>
      </w:r>
      <w:proofErr w:type="spellEnd"/>
      <w:r w:rsidRPr="00081DD6">
        <w:rPr>
          <w:rFonts w:eastAsia="Calibri"/>
          <w:iCs/>
          <w:u w:val="single"/>
        </w:rPr>
        <w:t xml:space="preserve"> A</w:t>
      </w:r>
      <w:r w:rsidRPr="00081DD6">
        <w:rPr>
          <w:rFonts w:eastAsia="Calibri"/>
          <w:iCs/>
        </w:rPr>
        <w:t>, Yamada K.  Generation of human anti-pig specific regulatory T cells by blockade of B7/CD28 co-stimulatory pathway.  2006 World Transplantation Congress. Poster Presentation.</w:t>
      </w:r>
    </w:p>
    <w:p w14:paraId="7D8D4B81" w14:textId="77777777" w:rsidR="0092736E" w:rsidRPr="00081DD6" w:rsidRDefault="0092736E" w:rsidP="00881E5E">
      <w:pPr>
        <w:pStyle w:val="ListParagraph"/>
        <w:spacing w:before="0"/>
        <w:contextualSpacing/>
        <w:rPr>
          <w:rFonts w:eastAsia="Calibri"/>
          <w:iCs/>
          <w:sz w:val="22"/>
          <w:szCs w:val="22"/>
          <w:u w:val="single"/>
        </w:rPr>
      </w:pPr>
    </w:p>
    <w:p w14:paraId="298BCC82" w14:textId="48C48D0E" w:rsidR="00F91C80" w:rsidRPr="00081DD6" w:rsidRDefault="00732AC2" w:rsidP="00881E5E">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980"/>
        </w:tabs>
        <w:autoSpaceDE/>
        <w:autoSpaceDN/>
        <w:adjustRightInd/>
        <w:ind w:right="-20"/>
        <w:contextualSpacing/>
        <w:rPr>
          <w:rFonts w:eastAsia="Calibri"/>
          <w:iCs/>
        </w:rPr>
      </w:pPr>
      <w:r w:rsidRPr="00081DD6">
        <w:rPr>
          <w:rFonts w:eastAsia="Calibri"/>
          <w:iCs/>
          <w:u w:val="single"/>
        </w:rPr>
        <w:t>Griesemer A</w:t>
      </w:r>
      <w:r w:rsidRPr="00081DD6">
        <w:rPr>
          <w:rFonts w:eastAsia="Calibri"/>
          <w:iCs/>
        </w:rPr>
        <w:t xml:space="preserve">. </w:t>
      </w:r>
      <w:proofErr w:type="spellStart"/>
      <w:r w:rsidRPr="00081DD6">
        <w:rPr>
          <w:rFonts w:eastAsia="Calibri"/>
          <w:iCs/>
        </w:rPr>
        <w:t>Mundis</w:t>
      </w:r>
      <w:proofErr w:type="spellEnd"/>
      <w:r w:rsidRPr="00081DD6">
        <w:rPr>
          <w:rFonts w:eastAsia="Calibri"/>
          <w:iCs/>
        </w:rPr>
        <w:t xml:space="preserve"> G. </w:t>
      </w:r>
      <w:proofErr w:type="spellStart"/>
      <w:r w:rsidRPr="00081DD6">
        <w:rPr>
          <w:rFonts w:eastAsia="Calibri"/>
          <w:iCs/>
        </w:rPr>
        <w:t>Somasegaran</w:t>
      </w:r>
      <w:proofErr w:type="spellEnd"/>
      <w:r w:rsidRPr="00081DD6">
        <w:rPr>
          <w:rFonts w:eastAsia="Calibri"/>
          <w:iCs/>
        </w:rPr>
        <w:t xml:space="preserve"> V. Richman B. Jones JW. </w:t>
      </w:r>
      <w:proofErr w:type="spellStart"/>
      <w:r w:rsidRPr="00081DD6">
        <w:rPr>
          <w:rFonts w:eastAsia="Calibri"/>
          <w:iCs/>
        </w:rPr>
        <w:t>Transmyocardial</w:t>
      </w:r>
      <w:proofErr w:type="spellEnd"/>
      <w:r w:rsidRPr="00081DD6">
        <w:rPr>
          <w:rFonts w:eastAsia="Calibri"/>
          <w:iCs/>
        </w:rPr>
        <w:t xml:space="preserve"> Revascularization Surgery: A Two-Year Follow-Up. American College of Surgeons-Missouri Chapter, 2001. </w:t>
      </w:r>
      <w:r w:rsidRPr="00081DD6">
        <w:rPr>
          <w:rFonts w:eastAsia="Calibri"/>
          <w:b/>
          <w:bCs/>
          <w:iCs/>
        </w:rPr>
        <w:t>1st Place, medical student oral presentation</w:t>
      </w:r>
    </w:p>
    <w:p w14:paraId="733169F2" w14:textId="77777777" w:rsidR="00F91C80" w:rsidRPr="00081DD6" w:rsidRDefault="00F91C80">
      <w:pPr>
        <w:pStyle w:val="BodyText"/>
        <w:kinsoku w:val="0"/>
        <w:overflowPunct w:val="0"/>
        <w:spacing w:before="9"/>
        <w:rPr>
          <w:sz w:val="22"/>
          <w:szCs w:val="22"/>
        </w:rPr>
      </w:pPr>
    </w:p>
    <w:p w14:paraId="49BA5722" w14:textId="77777777" w:rsidR="00F91C80" w:rsidRPr="00081DD6" w:rsidRDefault="005736FC">
      <w:pPr>
        <w:pStyle w:val="Heading1"/>
        <w:kinsoku w:val="0"/>
        <w:overflowPunct w:val="0"/>
        <w:rPr>
          <w:color w:val="5F4879"/>
          <w:sz w:val="22"/>
          <w:szCs w:val="22"/>
          <w:u w:val="none"/>
        </w:rPr>
      </w:pPr>
      <w:r w:rsidRPr="00081DD6">
        <w:rPr>
          <w:color w:val="5F4879"/>
          <w:sz w:val="22"/>
          <w:szCs w:val="22"/>
        </w:rPr>
        <w:t>Patents</w:t>
      </w:r>
    </w:p>
    <w:p w14:paraId="4B65F26A" w14:textId="10EF1D4D" w:rsidR="00F91C80" w:rsidRPr="00081DD6" w:rsidRDefault="001309E0" w:rsidP="00A26A05">
      <w:pPr>
        <w:ind w:firstLine="220"/>
      </w:pPr>
      <w:proofErr w:type="gramStart"/>
      <w:r w:rsidRPr="00081DD6">
        <w:t>2017  “</w:t>
      </w:r>
      <w:proofErr w:type="gramEnd"/>
      <w:r w:rsidRPr="00081DD6">
        <w:t>Methods for generating polyclonal regulatory T cells”, Patent #:US-2020179449-A1, Date: 2017/06/1</w:t>
      </w:r>
      <w:r w:rsidR="00A26A05" w:rsidRPr="00081DD6">
        <w:t>2</w:t>
      </w:r>
    </w:p>
    <w:sectPr w:rsidR="00F91C80" w:rsidRPr="00081DD6" w:rsidSect="00370036">
      <w:footerReference w:type="default" r:id="rId18"/>
      <w:pgSz w:w="12240" w:h="15840"/>
      <w:pgMar w:top="1500" w:right="860" w:bottom="1220" w:left="860" w:header="0" w:footer="98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E7B2" w14:textId="77777777" w:rsidR="001847AD" w:rsidRDefault="001847AD">
      <w:r>
        <w:separator/>
      </w:r>
    </w:p>
  </w:endnote>
  <w:endnote w:type="continuationSeparator" w:id="0">
    <w:p w14:paraId="745B8570" w14:textId="77777777" w:rsidR="001847AD" w:rsidRDefault="0018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000050000000002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E5B9" w14:textId="77777777" w:rsidR="00F91C80" w:rsidRDefault="00186BB8">
    <w:pPr>
      <w:pStyle w:val="BodyText"/>
      <w:kinsoku w:val="0"/>
      <w:overflowPunct w:val="0"/>
      <w:spacing w:line="14" w:lineRule="auto"/>
    </w:pPr>
    <w:r>
      <w:rPr>
        <w:noProof/>
      </w:rPr>
      <mc:AlternateContent>
        <mc:Choice Requires="wps">
          <w:drawing>
            <wp:anchor distT="0" distB="0" distL="114300" distR="114300" simplePos="0" relativeHeight="251659264" behindDoc="1" locked="0" layoutInCell="0" allowOverlap="1" wp14:anchorId="4F19BF04" wp14:editId="29C1D5EB">
              <wp:simplePos x="0" y="0"/>
              <wp:positionH relativeFrom="page">
                <wp:posOffset>3778885</wp:posOffset>
              </wp:positionH>
              <wp:positionV relativeFrom="page">
                <wp:posOffset>9266555</wp:posOffset>
              </wp:positionV>
              <wp:extent cx="229235" cy="1809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D625" w14:textId="77777777" w:rsidR="00F91C80" w:rsidRDefault="005736FC">
                          <w:pPr>
                            <w:pStyle w:val="BodyText"/>
                            <w:kinsoku w:val="0"/>
                            <w:overflowPunct w:val="0"/>
                            <w:spacing w:before="11"/>
                            <w:ind w:left="60"/>
                            <w:rPr>
                              <w:sz w:val="22"/>
                              <w:szCs w:val="22"/>
                            </w:rPr>
                          </w:pPr>
                          <w:r>
                            <w:rPr>
                              <w:sz w:val="22"/>
                              <w:szCs w:val="22"/>
                            </w:rPr>
                            <w:fldChar w:fldCharType="begin"/>
                          </w:r>
                          <w:r>
                            <w:rPr>
                              <w:sz w:val="22"/>
                              <w:szCs w:val="22"/>
                            </w:rPr>
                            <w:instrText xml:space="preserve"> PAGE </w:instrText>
                          </w:r>
                          <w:r>
                            <w:rPr>
                              <w:sz w:val="22"/>
                              <w:szCs w:val="22"/>
                            </w:rPr>
                            <w:fldChar w:fldCharType="separate"/>
                          </w:r>
                          <w:r w:rsidR="00186BB8">
                            <w:rPr>
                              <w:noProof/>
                              <w:sz w:val="22"/>
                              <w:szCs w:val="22"/>
                            </w:rPr>
                            <w:t>1</w:t>
                          </w:r>
                          <w:r>
                            <w:rPr>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9BF04" id="_x0000_t202" coordsize="21600,21600" o:spt="202" path="m,l,21600r21600,l21600,xe">
              <v:stroke joinstyle="miter"/>
              <v:path gradientshapeok="t" o:connecttype="rect"/>
            </v:shapetype>
            <v:shape id="Text Box 1" o:spid="_x0000_s1026" type="#_x0000_t202" style="position:absolute;margin-left:297.55pt;margin-top:729.65pt;width:18.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" o:allowincell="f" filled="f" stroked="f">
              <v:path arrowok="t"/>
              <v:textbox inset="0,0,0,0">
                <w:txbxContent>
                  <w:p w14:paraId="4C75D625" w14:textId="77777777" w:rsidR="00F91C80" w:rsidRDefault="005736FC">
                    <w:pPr>
                      <w:pStyle w:val="BodyText"/>
                      <w:kinsoku w:val="0"/>
                      <w:overflowPunct w:val="0"/>
                      <w:spacing w:before="11"/>
                      <w:ind w:left="60"/>
                      <w:rPr>
                        <w:sz w:val="22"/>
                        <w:szCs w:val="22"/>
                      </w:rPr>
                    </w:pPr>
                    <w:r>
                      <w:rPr>
                        <w:sz w:val="22"/>
                        <w:szCs w:val="22"/>
                      </w:rPr>
                      <w:fldChar w:fldCharType="begin"/>
                    </w:r>
                    <w:r>
                      <w:rPr>
                        <w:sz w:val="22"/>
                        <w:szCs w:val="22"/>
                      </w:rPr>
                      <w:instrText xml:space="preserve"> PAGE </w:instrText>
                    </w:r>
                    <w:r>
                      <w:rPr>
                        <w:sz w:val="22"/>
                        <w:szCs w:val="22"/>
                      </w:rPr>
                      <w:fldChar w:fldCharType="separate"/>
                    </w:r>
                    <w:r w:rsidR="00186BB8">
                      <w:rPr>
                        <w:noProof/>
                        <w:sz w:val="22"/>
                        <w:szCs w:val="22"/>
                      </w:rPr>
                      <w:t>1</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4D60" w14:textId="77777777" w:rsidR="001847AD" w:rsidRDefault="001847AD">
      <w:r>
        <w:separator/>
      </w:r>
    </w:p>
  </w:footnote>
  <w:footnote w:type="continuationSeparator" w:id="0">
    <w:p w14:paraId="43906730" w14:textId="77777777" w:rsidR="001847AD" w:rsidRDefault="00184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940" w:hanging="360"/>
      </w:pPr>
      <w:rPr>
        <w:rFonts w:ascii="Times New Roman" w:hAnsi="Times New Roman" w:cs="Times New Roman"/>
        <w:b w:val="0"/>
        <w:bCs w:val="0"/>
        <w:i w:val="0"/>
        <w:iCs w:val="0"/>
        <w:spacing w:val="0"/>
        <w:w w:val="99"/>
        <w:sz w:val="20"/>
        <w:szCs w:val="20"/>
      </w:rPr>
    </w:lvl>
    <w:lvl w:ilvl="1">
      <w:numFmt w:val="bullet"/>
      <w:lvlText w:val="•"/>
      <w:lvlJc w:val="left"/>
      <w:pPr>
        <w:ind w:left="1898" w:hanging="360"/>
      </w:pPr>
    </w:lvl>
    <w:lvl w:ilvl="2">
      <w:numFmt w:val="bullet"/>
      <w:lvlText w:val="•"/>
      <w:lvlJc w:val="left"/>
      <w:pPr>
        <w:ind w:left="2856" w:hanging="360"/>
      </w:pPr>
    </w:lvl>
    <w:lvl w:ilvl="3">
      <w:numFmt w:val="bullet"/>
      <w:lvlText w:val="•"/>
      <w:lvlJc w:val="left"/>
      <w:pPr>
        <w:ind w:left="3814" w:hanging="360"/>
      </w:pPr>
    </w:lvl>
    <w:lvl w:ilvl="4">
      <w:numFmt w:val="bullet"/>
      <w:lvlText w:val="•"/>
      <w:lvlJc w:val="left"/>
      <w:pPr>
        <w:ind w:left="4772" w:hanging="360"/>
      </w:pPr>
    </w:lvl>
    <w:lvl w:ilvl="5">
      <w:numFmt w:val="bullet"/>
      <w:lvlText w:val="•"/>
      <w:lvlJc w:val="left"/>
      <w:pPr>
        <w:ind w:left="5730" w:hanging="360"/>
      </w:pPr>
    </w:lvl>
    <w:lvl w:ilvl="6">
      <w:numFmt w:val="bullet"/>
      <w:lvlText w:val="•"/>
      <w:lvlJc w:val="left"/>
      <w:pPr>
        <w:ind w:left="6688" w:hanging="360"/>
      </w:pPr>
    </w:lvl>
    <w:lvl w:ilvl="7">
      <w:numFmt w:val="bullet"/>
      <w:lvlText w:val="•"/>
      <w:lvlJc w:val="left"/>
      <w:pPr>
        <w:ind w:left="7646" w:hanging="360"/>
      </w:pPr>
    </w:lvl>
    <w:lvl w:ilvl="8">
      <w:numFmt w:val="bullet"/>
      <w:lvlText w:val="•"/>
      <w:lvlJc w:val="left"/>
      <w:pPr>
        <w:ind w:left="8604" w:hanging="360"/>
      </w:pPr>
    </w:lvl>
  </w:abstractNum>
  <w:abstractNum w:abstractNumId="1" w15:restartNumberingAfterBreak="0">
    <w:nsid w:val="00000403"/>
    <w:multiLevelType w:val="multilevel"/>
    <w:tmpl w:val="00000886"/>
    <w:lvl w:ilvl="0">
      <w:start w:val="1"/>
      <w:numFmt w:val="decimal"/>
      <w:lvlText w:val="%1."/>
      <w:lvlJc w:val="left"/>
      <w:pPr>
        <w:ind w:left="940" w:hanging="360"/>
      </w:pPr>
      <w:rPr>
        <w:spacing w:val="0"/>
        <w:w w:val="99"/>
      </w:rPr>
    </w:lvl>
    <w:lvl w:ilvl="1">
      <w:numFmt w:val="bullet"/>
      <w:lvlText w:val="•"/>
      <w:lvlJc w:val="left"/>
      <w:pPr>
        <w:ind w:left="1898" w:hanging="360"/>
      </w:pPr>
    </w:lvl>
    <w:lvl w:ilvl="2">
      <w:numFmt w:val="bullet"/>
      <w:lvlText w:val="•"/>
      <w:lvlJc w:val="left"/>
      <w:pPr>
        <w:ind w:left="2856" w:hanging="360"/>
      </w:pPr>
    </w:lvl>
    <w:lvl w:ilvl="3">
      <w:numFmt w:val="bullet"/>
      <w:lvlText w:val="•"/>
      <w:lvlJc w:val="left"/>
      <w:pPr>
        <w:ind w:left="3814" w:hanging="360"/>
      </w:pPr>
    </w:lvl>
    <w:lvl w:ilvl="4">
      <w:numFmt w:val="bullet"/>
      <w:lvlText w:val="•"/>
      <w:lvlJc w:val="left"/>
      <w:pPr>
        <w:ind w:left="4772" w:hanging="360"/>
      </w:pPr>
    </w:lvl>
    <w:lvl w:ilvl="5">
      <w:numFmt w:val="bullet"/>
      <w:lvlText w:val="•"/>
      <w:lvlJc w:val="left"/>
      <w:pPr>
        <w:ind w:left="5730" w:hanging="360"/>
      </w:pPr>
    </w:lvl>
    <w:lvl w:ilvl="6">
      <w:numFmt w:val="bullet"/>
      <w:lvlText w:val="•"/>
      <w:lvlJc w:val="left"/>
      <w:pPr>
        <w:ind w:left="6688" w:hanging="360"/>
      </w:pPr>
    </w:lvl>
    <w:lvl w:ilvl="7">
      <w:numFmt w:val="bullet"/>
      <w:lvlText w:val="•"/>
      <w:lvlJc w:val="left"/>
      <w:pPr>
        <w:ind w:left="7646" w:hanging="360"/>
      </w:pPr>
    </w:lvl>
    <w:lvl w:ilvl="8">
      <w:numFmt w:val="bullet"/>
      <w:lvlText w:val="•"/>
      <w:lvlJc w:val="left"/>
      <w:pPr>
        <w:ind w:left="8604" w:hanging="360"/>
      </w:pPr>
    </w:lvl>
  </w:abstractNum>
  <w:abstractNum w:abstractNumId="2" w15:restartNumberingAfterBreak="0">
    <w:nsid w:val="05AA7060"/>
    <w:multiLevelType w:val="hybridMultilevel"/>
    <w:tmpl w:val="87567C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F2C8E"/>
    <w:multiLevelType w:val="hybridMultilevel"/>
    <w:tmpl w:val="9634F40A"/>
    <w:lvl w:ilvl="0" w:tplc="B680E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50531"/>
    <w:multiLevelType w:val="hybridMultilevel"/>
    <w:tmpl w:val="915E6652"/>
    <w:lvl w:ilvl="0" w:tplc="B680EB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321C7F"/>
    <w:multiLevelType w:val="hybridMultilevel"/>
    <w:tmpl w:val="87567C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BC7385"/>
    <w:multiLevelType w:val="hybridMultilevel"/>
    <w:tmpl w:val="818C594A"/>
    <w:lvl w:ilvl="0" w:tplc="0409000F">
      <w:start w:val="1"/>
      <w:numFmt w:val="decimal"/>
      <w:lvlText w:val="%1."/>
      <w:lvlJc w:val="left"/>
      <w:pPr>
        <w:ind w:left="580" w:hanging="360"/>
      </w:pPr>
    </w:lvl>
    <w:lvl w:ilvl="1" w:tplc="F5103248">
      <w:start w:val="1"/>
      <w:numFmt w:val="upperLetter"/>
      <w:lvlText w:val="%2."/>
      <w:lvlJc w:val="left"/>
      <w:pPr>
        <w:ind w:left="1300" w:hanging="360"/>
      </w:pPr>
      <w:rPr>
        <w:rFonts w:hint="default"/>
      </w:r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7" w15:restartNumberingAfterBreak="0">
    <w:nsid w:val="323A1FF6"/>
    <w:multiLevelType w:val="multilevel"/>
    <w:tmpl w:val="BB88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91CEF"/>
    <w:multiLevelType w:val="hybridMultilevel"/>
    <w:tmpl w:val="7804CD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801D72"/>
    <w:multiLevelType w:val="hybridMultilevel"/>
    <w:tmpl w:val="DD06E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35651"/>
    <w:multiLevelType w:val="hybridMultilevel"/>
    <w:tmpl w:val="87567C2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235435">
    <w:abstractNumId w:val="1"/>
  </w:num>
  <w:num w:numId="2" w16cid:durableId="1290892146">
    <w:abstractNumId w:val="0"/>
  </w:num>
  <w:num w:numId="3" w16cid:durableId="1918243651">
    <w:abstractNumId w:val="6"/>
  </w:num>
  <w:num w:numId="4" w16cid:durableId="899367980">
    <w:abstractNumId w:val="8"/>
  </w:num>
  <w:num w:numId="5" w16cid:durableId="39719467">
    <w:abstractNumId w:val="2"/>
  </w:num>
  <w:num w:numId="6" w16cid:durableId="1857844082">
    <w:abstractNumId w:val="5"/>
  </w:num>
  <w:num w:numId="7" w16cid:durableId="864294300">
    <w:abstractNumId w:val="10"/>
  </w:num>
  <w:num w:numId="8" w16cid:durableId="1029255530">
    <w:abstractNumId w:val="9"/>
  </w:num>
  <w:num w:numId="9" w16cid:durableId="1806240920">
    <w:abstractNumId w:val="3"/>
  </w:num>
  <w:num w:numId="10" w16cid:durableId="1286042518">
    <w:abstractNumId w:val="4"/>
  </w:num>
  <w:num w:numId="11" w16cid:durableId="137651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B8"/>
    <w:rsid w:val="00003A48"/>
    <w:rsid w:val="00005E21"/>
    <w:rsid w:val="000176F6"/>
    <w:rsid w:val="00041A5A"/>
    <w:rsid w:val="000532B4"/>
    <w:rsid w:val="000540FE"/>
    <w:rsid w:val="00070FFF"/>
    <w:rsid w:val="000815F7"/>
    <w:rsid w:val="00081DD6"/>
    <w:rsid w:val="000A406D"/>
    <w:rsid w:val="000C6AED"/>
    <w:rsid w:val="000D2B97"/>
    <w:rsid w:val="000D4353"/>
    <w:rsid w:val="000D59A9"/>
    <w:rsid w:val="000E00F6"/>
    <w:rsid w:val="000E7804"/>
    <w:rsid w:val="000F5E85"/>
    <w:rsid w:val="001309E0"/>
    <w:rsid w:val="00132F5A"/>
    <w:rsid w:val="00150B1D"/>
    <w:rsid w:val="00160B3F"/>
    <w:rsid w:val="001847AD"/>
    <w:rsid w:val="00186BB8"/>
    <w:rsid w:val="00194EBA"/>
    <w:rsid w:val="00195439"/>
    <w:rsid w:val="001959FB"/>
    <w:rsid w:val="001B271C"/>
    <w:rsid w:val="001B2B0B"/>
    <w:rsid w:val="001C1D23"/>
    <w:rsid w:val="001D0BB4"/>
    <w:rsid w:val="001D1884"/>
    <w:rsid w:val="001F304E"/>
    <w:rsid w:val="002074D8"/>
    <w:rsid w:val="002123E6"/>
    <w:rsid w:val="0026159F"/>
    <w:rsid w:val="00262A80"/>
    <w:rsid w:val="00264C87"/>
    <w:rsid w:val="00272133"/>
    <w:rsid w:val="002777C1"/>
    <w:rsid w:val="00282929"/>
    <w:rsid w:val="00290BC2"/>
    <w:rsid w:val="00292DD7"/>
    <w:rsid w:val="002949DA"/>
    <w:rsid w:val="00295590"/>
    <w:rsid w:val="002B17E0"/>
    <w:rsid w:val="002B469C"/>
    <w:rsid w:val="002B7835"/>
    <w:rsid w:val="002B7861"/>
    <w:rsid w:val="002C22CD"/>
    <w:rsid w:val="002C7518"/>
    <w:rsid w:val="002D0898"/>
    <w:rsid w:val="002E7BD6"/>
    <w:rsid w:val="00307820"/>
    <w:rsid w:val="003119C0"/>
    <w:rsid w:val="00333F97"/>
    <w:rsid w:val="00343CEB"/>
    <w:rsid w:val="00352092"/>
    <w:rsid w:val="00370036"/>
    <w:rsid w:val="00396C71"/>
    <w:rsid w:val="003A51D0"/>
    <w:rsid w:val="003B1A70"/>
    <w:rsid w:val="003C0AA2"/>
    <w:rsid w:val="003C2B30"/>
    <w:rsid w:val="003C42AA"/>
    <w:rsid w:val="003D4DFD"/>
    <w:rsid w:val="003D79EB"/>
    <w:rsid w:val="003E0674"/>
    <w:rsid w:val="003F1C7E"/>
    <w:rsid w:val="00405BEE"/>
    <w:rsid w:val="00417EB1"/>
    <w:rsid w:val="004406FC"/>
    <w:rsid w:val="0045208A"/>
    <w:rsid w:val="00452A7A"/>
    <w:rsid w:val="0046048D"/>
    <w:rsid w:val="004605D9"/>
    <w:rsid w:val="004C31AA"/>
    <w:rsid w:val="004C6E79"/>
    <w:rsid w:val="004E1364"/>
    <w:rsid w:val="004E308B"/>
    <w:rsid w:val="0051030F"/>
    <w:rsid w:val="00541E4A"/>
    <w:rsid w:val="00546D4B"/>
    <w:rsid w:val="0055125A"/>
    <w:rsid w:val="00561D66"/>
    <w:rsid w:val="0056539E"/>
    <w:rsid w:val="00565FDC"/>
    <w:rsid w:val="005736FC"/>
    <w:rsid w:val="00587146"/>
    <w:rsid w:val="005A5800"/>
    <w:rsid w:val="005B31C5"/>
    <w:rsid w:val="005B57CA"/>
    <w:rsid w:val="005C0E17"/>
    <w:rsid w:val="005C5617"/>
    <w:rsid w:val="005D0BD0"/>
    <w:rsid w:val="00601FA3"/>
    <w:rsid w:val="00636613"/>
    <w:rsid w:val="00647F6F"/>
    <w:rsid w:val="00651E00"/>
    <w:rsid w:val="00654FDC"/>
    <w:rsid w:val="00675B44"/>
    <w:rsid w:val="0069185D"/>
    <w:rsid w:val="006926D6"/>
    <w:rsid w:val="006A1D8F"/>
    <w:rsid w:val="006A23A4"/>
    <w:rsid w:val="006A36D9"/>
    <w:rsid w:val="006A4A4F"/>
    <w:rsid w:val="006A4E80"/>
    <w:rsid w:val="006D6AE0"/>
    <w:rsid w:val="006D7515"/>
    <w:rsid w:val="006D75EE"/>
    <w:rsid w:val="006E713F"/>
    <w:rsid w:val="006F30BB"/>
    <w:rsid w:val="007046F5"/>
    <w:rsid w:val="00727541"/>
    <w:rsid w:val="00732AC2"/>
    <w:rsid w:val="00741C4D"/>
    <w:rsid w:val="0075122F"/>
    <w:rsid w:val="00752226"/>
    <w:rsid w:val="00766ACD"/>
    <w:rsid w:val="00767AB1"/>
    <w:rsid w:val="00772136"/>
    <w:rsid w:val="007775B7"/>
    <w:rsid w:val="007B76A7"/>
    <w:rsid w:val="007C1FEE"/>
    <w:rsid w:val="007D32ED"/>
    <w:rsid w:val="007D35FD"/>
    <w:rsid w:val="007E6B45"/>
    <w:rsid w:val="00811C86"/>
    <w:rsid w:val="008164C8"/>
    <w:rsid w:val="00817B4A"/>
    <w:rsid w:val="0084001D"/>
    <w:rsid w:val="00843439"/>
    <w:rsid w:val="0085427E"/>
    <w:rsid w:val="00867EF9"/>
    <w:rsid w:val="008721A3"/>
    <w:rsid w:val="00873EFF"/>
    <w:rsid w:val="00877219"/>
    <w:rsid w:val="00881E5E"/>
    <w:rsid w:val="008941FA"/>
    <w:rsid w:val="008A116A"/>
    <w:rsid w:val="008A1FBA"/>
    <w:rsid w:val="008A6C50"/>
    <w:rsid w:val="008B6FBE"/>
    <w:rsid w:val="008B76BA"/>
    <w:rsid w:val="008B7E7A"/>
    <w:rsid w:val="008D4B1F"/>
    <w:rsid w:val="008D5F8B"/>
    <w:rsid w:val="00917AA2"/>
    <w:rsid w:val="0092736E"/>
    <w:rsid w:val="009333DA"/>
    <w:rsid w:val="0094279E"/>
    <w:rsid w:val="00965652"/>
    <w:rsid w:val="00965F07"/>
    <w:rsid w:val="009729C4"/>
    <w:rsid w:val="0098625B"/>
    <w:rsid w:val="0098791A"/>
    <w:rsid w:val="00993650"/>
    <w:rsid w:val="00994422"/>
    <w:rsid w:val="009A5757"/>
    <w:rsid w:val="009C475C"/>
    <w:rsid w:val="009C5390"/>
    <w:rsid w:val="009D44B8"/>
    <w:rsid w:val="009D74B2"/>
    <w:rsid w:val="009E075A"/>
    <w:rsid w:val="009F1ED8"/>
    <w:rsid w:val="009F69A4"/>
    <w:rsid w:val="00A005A8"/>
    <w:rsid w:val="00A0268F"/>
    <w:rsid w:val="00A02BB2"/>
    <w:rsid w:val="00A104C4"/>
    <w:rsid w:val="00A26A05"/>
    <w:rsid w:val="00A31397"/>
    <w:rsid w:val="00A33B50"/>
    <w:rsid w:val="00A3617D"/>
    <w:rsid w:val="00A422D5"/>
    <w:rsid w:val="00A4565C"/>
    <w:rsid w:val="00A547C8"/>
    <w:rsid w:val="00A548D4"/>
    <w:rsid w:val="00A80B0E"/>
    <w:rsid w:val="00AF53DD"/>
    <w:rsid w:val="00B30D71"/>
    <w:rsid w:val="00B40ADB"/>
    <w:rsid w:val="00B50217"/>
    <w:rsid w:val="00B55D9E"/>
    <w:rsid w:val="00B56EC4"/>
    <w:rsid w:val="00B635CF"/>
    <w:rsid w:val="00B81F19"/>
    <w:rsid w:val="00B83AA8"/>
    <w:rsid w:val="00B86280"/>
    <w:rsid w:val="00B904A6"/>
    <w:rsid w:val="00B905FB"/>
    <w:rsid w:val="00B95250"/>
    <w:rsid w:val="00B95792"/>
    <w:rsid w:val="00BA1EB7"/>
    <w:rsid w:val="00BB30E0"/>
    <w:rsid w:val="00BB48ED"/>
    <w:rsid w:val="00BD50B1"/>
    <w:rsid w:val="00BE67F7"/>
    <w:rsid w:val="00C02F8E"/>
    <w:rsid w:val="00C13F8C"/>
    <w:rsid w:val="00C16D43"/>
    <w:rsid w:val="00C2491A"/>
    <w:rsid w:val="00C24941"/>
    <w:rsid w:val="00C25436"/>
    <w:rsid w:val="00C2604E"/>
    <w:rsid w:val="00C34E96"/>
    <w:rsid w:val="00C35AAA"/>
    <w:rsid w:val="00C37417"/>
    <w:rsid w:val="00C44991"/>
    <w:rsid w:val="00C563B4"/>
    <w:rsid w:val="00C61438"/>
    <w:rsid w:val="00C94517"/>
    <w:rsid w:val="00CA2ADC"/>
    <w:rsid w:val="00CB7157"/>
    <w:rsid w:val="00CD704C"/>
    <w:rsid w:val="00CF2CA0"/>
    <w:rsid w:val="00D0556F"/>
    <w:rsid w:val="00D07E76"/>
    <w:rsid w:val="00D11538"/>
    <w:rsid w:val="00D278F1"/>
    <w:rsid w:val="00D36B50"/>
    <w:rsid w:val="00D53240"/>
    <w:rsid w:val="00D719DB"/>
    <w:rsid w:val="00D921DA"/>
    <w:rsid w:val="00D948B7"/>
    <w:rsid w:val="00D94D8F"/>
    <w:rsid w:val="00D97B86"/>
    <w:rsid w:val="00DA2D33"/>
    <w:rsid w:val="00DA442B"/>
    <w:rsid w:val="00DA6158"/>
    <w:rsid w:val="00DB11A8"/>
    <w:rsid w:val="00DC1C88"/>
    <w:rsid w:val="00DC296F"/>
    <w:rsid w:val="00DC35FF"/>
    <w:rsid w:val="00DC7782"/>
    <w:rsid w:val="00DC7F9B"/>
    <w:rsid w:val="00DD0C80"/>
    <w:rsid w:val="00DF42D2"/>
    <w:rsid w:val="00E01FFF"/>
    <w:rsid w:val="00E112C6"/>
    <w:rsid w:val="00E21B5A"/>
    <w:rsid w:val="00E31332"/>
    <w:rsid w:val="00E37459"/>
    <w:rsid w:val="00E639B5"/>
    <w:rsid w:val="00E72D43"/>
    <w:rsid w:val="00E82257"/>
    <w:rsid w:val="00E90F85"/>
    <w:rsid w:val="00E96205"/>
    <w:rsid w:val="00EB31CC"/>
    <w:rsid w:val="00EF5692"/>
    <w:rsid w:val="00F1778F"/>
    <w:rsid w:val="00F31D4C"/>
    <w:rsid w:val="00F415C8"/>
    <w:rsid w:val="00F476F2"/>
    <w:rsid w:val="00F47C7B"/>
    <w:rsid w:val="00F60099"/>
    <w:rsid w:val="00F6107A"/>
    <w:rsid w:val="00F74629"/>
    <w:rsid w:val="00F74736"/>
    <w:rsid w:val="00F80537"/>
    <w:rsid w:val="00F91C80"/>
    <w:rsid w:val="00F92FFE"/>
    <w:rsid w:val="00F9365B"/>
    <w:rsid w:val="00F93885"/>
    <w:rsid w:val="00FA07D2"/>
    <w:rsid w:val="00FA39ED"/>
    <w:rsid w:val="00FA4EFA"/>
    <w:rsid w:val="00FB0931"/>
    <w:rsid w:val="00FC555D"/>
    <w:rsid w:val="00FC6871"/>
    <w:rsid w:val="00FC7827"/>
    <w:rsid w:val="00FF631C"/>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38387"/>
  <w14:defaultImageDpi w14:val="0"/>
  <w15:docId w15:val="{CAC4F221-0226-3546-A4CD-5D493D1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2"/>
      <w:szCs w:val="22"/>
    </w:rPr>
  </w:style>
  <w:style w:type="paragraph" w:styleId="Heading1">
    <w:name w:val="heading 1"/>
    <w:basedOn w:val="Normal"/>
    <w:next w:val="Normal"/>
    <w:link w:val="Heading1Char"/>
    <w:uiPriority w:val="1"/>
    <w:qFormat/>
    <w:pPr>
      <w:ind w:left="220"/>
      <w:outlineLvl w:val="0"/>
    </w:pPr>
    <w:rPr>
      <w:b/>
      <w:bCs/>
      <w:sz w:val="24"/>
      <w:szCs w:val="24"/>
      <w:u w:val="single"/>
    </w:rPr>
  </w:style>
  <w:style w:type="paragraph" w:styleId="Heading2">
    <w:name w:val="heading 2"/>
    <w:basedOn w:val="Normal"/>
    <w:next w:val="Normal"/>
    <w:link w:val="Heading2Char"/>
    <w:uiPriority w:val="1"/>
    <w:qFormat/>
    <w:pPr>
      <w:ind w:left="220"/>
      <w:outlineLvl w:val="1"/>
    </w:pPr>
    <w:rPr>
      <w:b/>
      <w:bCs/>
    </w:rPr>
  </w:style>
  <w:style w:type="paragraph" w:styleId="Heading3">
    <w:name w:val="heading 3"/>
    <w:basedOn w:val="Normal"/>
    <w:next w:val="Normal"/>
    <w:link w:val="Heading3Char"/>
    <w:uiPriority w:val="1"/>
    <w:qFormat/>
    <w:pPr>
      <w:ind w:left="2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Title">
    <w:name w:val="Title"/>
    <w:basedOn w:val="Normal"/>
    <w:next w:val="Normal"/>
    <w:link w:val="TitleChar"/>
    <w:uiPriority w:val="1"/>
    <w:qFormat/>
    <w:pPr>
      <w:ind w:left="725" w:right="725"/>
      <w:jc w:val="center"/>
    </w:pPr>
    <w:rPr>
      <w:b/>
      <w:bCs/>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34"/>
    <w:qFormat/>
    <w:pPr>
      <w:spacing w:before="41"/>
      <w:ind w:left="940" w:hanging="361"/>
    </w:pPr>
    <w:rPr>
      <w:sz w:val="24"/>
      <w:szCs w:val="24"/>
    </w:rPr>
  </w:style>
  <w:style w:type="paragraph" w:customStyle="1" w:styleId="TableParagraph">
    <w:name w:val="Table Paragraph"/>
    <w:basedOn w:val="Normal"/>
    <w:uiPriority w:val="1"/>
    <w:qFormat/>
    <w:pPr>
      <w:ind w:left="50"/>
    </w:pPr>
    <w:rPr>
      <w:sz w:val="24"/>
      <w:szCs w:val="24"/>
    </w:rPr>
  </w:style>
  <w:style w:type="paragraph" w:styleId="Header">
    <w:name w:val="header"/>
    <w:basedOn w:val="Normal"/>
    <w:link w:val="HeaderChar"/>
    <w:uiPriority w:val="99"/>
    <w:unhideWhenUsed/>
    <w:rsid w:val="00B95792"/>
    <w:pPr>
      <w:tabs>
        <w:tab w:val="center" w:pos="4680"/>
        <w:tab w:val="right" w:pos="9360"/>
      </w:tabs>
      <w:autoSpaceDE/>
      <w:autoSpaceDN/>
      <w:adjustRightInd/>
    </w:pPr>
    <w:rPr>
      <w:rFonts w:asciiTheme="minorHAnsi" w:eastAsiaTheme="minorHAnsi" w:hAnsiTheme="minorHAnsi" w:cstheme="minorBidi"/>
    </w:rPr>
  </w:style>
  <w:style w:type="character" w:customStyle="1" w:styleId="HeaderChar">
    <w:name w:val="Header Char"/>
    <w:basedOn w:val="DefaultParagraphFont"/>
    <w:link w:val="Header"/>
    <w:uiPriority w:val="99"/>
    <w:rsid w:val="00B95792"/>
    <w:rPr>
      <w:rFonts w:eastAsiaTheme="minorHAnsi"/>
      <w:sz w:val="22"/>
      <w:szCs w:val="22"/>
    </w:rPr>
  </w:style>
  <w:style w:type="character" w:styleId="Emphasis">
    <w:name w:val="Emphasis"/>
    <w:basedOn w:val="DefaultParagraphFont"/>
    <w:uiPriority w:val="99"/>
    <w:qFormat/>
    <w:rsid w:val="008164C8"/>
    <w:rPr>
      <w:rFonts w:cs="Times New Roman"/>
      <w:i/>
      <w:iCs/>
    </w:rPr>
  </w:style>
  <w:style w:type="paragraph" w:styleId="NormalWeb">
    <w:name w:val="Normal (Web)"/>
    <w:basedOn w:val="Normal"/>
    <w:uiPriority w:val="99"/>
    <w:rsid w:val="008164C8"/>
    <w:pPr>
      <w:widowControl/>
      <w:autoSpaceDE/>
      <w:autoSpaceDN/>
      <w:adjustRightInd/>
      <w:spacing w:before="100" w:beforeAutospacing="1" w:after="100" w:afterAutospacing="1"/>
    </w:pPr>
    <w:rPr>
      <w:rFonts w:eastAsia="Times New Roman"/>
      <w:sz w:val="24"/>
      <w:szCs w:val="24"/>
    </w:rPr>
  </w:style>
  <w:style w:type="paragraph" w:customStyle="1" w:styleId="desc">
    <w:name w:val="desc"/>
    <w:basedOn w:val="Normal"/>
    <w:rsid w:val="008164C8"/>
    <w:pPr>
      <w:widowControl/>
      <w:autoSpaceDE/>
      <w:autoSpaceDN/>
      <w:adjustRightInd/>
      <w:spacing w:before="100" w:beforeAutospacing="1" w:after="100" w:afterAutospacing="1"/>
    </w:pPr>
    <w:rPr>
      <w:rFonts w:ascii="Times" w:eastAsiaTheme="minorHAnsi" w:hAnsi="Times" w:cstheme="minorBidi"/>
      <w:sz w:val="20"/>
      <w:szCs w:val="20"/>
    </w:rPr>
  </w:style>
  <w:style w:type="character" w:styleId="Hyperlink">
    <w:name w:val="Hyperlink"/>
    <w:basedOn w:val="DefaultParagraphFont"/>
    <w:uiPriority w:val="99"/>
    <w:unhideWhenUsed/>
    <w:rsid w:val="00307820"/>
    <w:rPr>
      <w:color w:val="0000FF"/>
      <w:u w:val="single"/>
    </w:rPr>
  </w:style>
  <w:style w:type="character" w:styleId="CommentReference">
    <w:name w:val="annotation reference"/>
    <w:basedOn w:val="DefaultParagraphFont"/>
    <w:uiPriority w:val="99"/>
    <w:semiHidden/>
    <w:unhideWhenUsed/>
    <w:rsid w:val="00DF42D2"/>
    <w:rPr>
      <w:sz w:val="16"/>
      <w:szCs w:val="16"/>
    </w:rPr>
  </w:style>
  <w:style w:type="paragraph" w:styleId="CommentText">
    <w:name w:val="annotation text"/>
    <w:basedOn w:val="Normal"/>
    <w:link w:val="CommentTextChar"/>
    <w:uiPriority w:val="99"/>
    <w:semiHidden/>
    <w:unhideWhenUsed/>
    <w:rsid w:val="00DF42D2"/>
    <w:pPr>
      <w:widowControl/>
      <w:autoSpaceDE/>
      <w:autoSpaceDN/>
      <w:adjustRightInd/>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42D2"/>
    <w:rPr>
      <w:rFonts w:eastAsiaTheme="minorHAnsi"/>
      <w:sz w:val="20"/>
      <w:szCs w:val="20"/>
    </w:rPr>
  </w:style>
  <w:style w:type="character" w:styleId="FollowedHyperlink">
    <w:name w:val="FollowedHyperlink"/>
    <w:basedOn w:val="DefaultParagraphFont"/>
    <w:uiPriority w:val="99"/>
    <w:semiHidden/>
    <w:unhideWhenUsed/>
    <w:rsid w:val="003A51D0"/>
    <w:rPr>
      <w:color w:val="954F72" w:themeColor="followedHyperlink"/>
      <w:u w:val="single"/>
    </w:rPr>
  </w:style>
  <w:style w:type="character" w:customStyle="1" w:styleId="apple-converted-space">
    <w:name w:val="apple-converted-space"/>
    <w:basedOn w:val="DefaultParagraphFont"/>
    <w:rsid w:val="00881E5E"/>
  </w:style>
  <w:style w:type="character" w:customStyle="1" w:styleId="docsum-authors">
    <w:name w:val="docsum-authors"/>
    <w:basedOn w:val="DefaultParagraphFont"/>
    <w:rsid w:val="00647F6F"/>
  </w:style>
  <w:style w:type="character" w:customStyle="1" w:styleId="docsum-journal-citation">
    <w:name w:val="docsum-journal-citation"/>
    <w:basedOn w:val="DefaultParagraphFont"/>
    <w:rsid w:val="00647F6F"/>
  </w:style>
  <w:style w:type="character" w:customStyle="1" w:styleId="citation-part">
    <w:name w:val="citation-part"/>
    <w:basedOn w:val="DefaultParagraphFont"/>
    <w:rsid w:val="00647F6F"/>
  </w:style>
  <w:style w:type="character" w:customStyle="1" w:styleId="docsum-pmid">
    <w:name w:val="docsum-pmid"/>
    <w:basedOn w:val="DefaultParagraphFont"/>
    <w:rsid w:val="00647F6F"/>
  </w:style>
  <w:style w:type="character" w:styleId="UnresolvedMention">
    <w:name w:val="Unresolved Mention"/>
    <w:basedOn w:val="DefaultParagraphFont"/>
    <w:uiPriority w:val="99"/>
    <w:semiHidden/>
    <w:unhideWhenUsed/>
    <w:rsid w:val="00647F6F"/>
    <w:rPr>
      <w:color w:val="605E5C"/>
      <w:shd w:val="clear" w:color="auto" w:fill="E1DFDD"/>
    </w:rPr>
  </w:style>
  <w:style w:type="paragraph" w:customStyle="1" w:styleId="xmsolistparagraph">
    <w:name w:val="x_msolistparagraph"/>
    <w:basedOn w:val="Normal"/>
    <w:rsid w:val="00817B4A"/>
    <w:pPr>
      <w:widowControl/>
      <w:autoSpaceDE/>
      <w:autoSpaceDN/>
      <w:adjustRightInd/>
      <w:spacing w:before="100" w:beforeAutospacing="1" w:after="100" w:afterAutospacing="1"/>
    </w:pPr>
    <w:rPr>
      <w:rFonts w:eastAsia="Times New Roman"/>
      <w:sz w:val="24"/>
      <w:szCs w:val="24"/>
    </w:rPr>
  </w:style>
  <w:style w:type="character" w:customStyle="1" w:styleId="normaltextrun">
    <w:name w:val="normaltextrun"/>
    <w:basedOn w:val="DefaultParagraphFont"/>
    <w:rsid w:val="00B40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113">
      <w:bodyDiv w:val="1"/>
      <w:marLeft w:val="0"/>
      <w:marRight w:val="0"/>
      <w:marTop w:val="0"/>
      <w:marBottom w:val="0"/>
      <w:divBdr>
        <w:top w:val="none" w:sz="0" w:space="0" w:color="auto"/>
        <w:left w:val="none" w:sz="0" w:space="0" w:color="auto"/>
        <w:bottom w:val="none" w:sz="0" w:space="0" w:color="auto"/>
        <w:right w:val="none" w:sz="0" w:space="0" w:color="auto"/>
      </w:divBdr>
    </w:div>
    <w:div w:id="71702990">
      <w:bodyDiv w:val="1"/>
      <w:marLeft w:val="0"/>
      <w:marRight w:val="0"/>
      <w:marTop w:val="0"/>
      <w:marBottom w:val="0"/>
      <w:divBdr>
        <w:top w:val="none" w:sz="0" w:space="0" w:color="auto"/>
        <w:left w:val="none" w:sz="0" w:space="0" w:color="auto"/>
        <w:bottom w:val="none" w:sz="0" w:space="0" w:color="auto"/>
        <w:right w:val="none" w:sz="0" w:space="0" w:color="auto"/>
      </w:divBdr>
    </w:div>
    <w:div w:id="139155188">
      <w:bodyDiv w:val="1"/>
      <w:marLeft w:val="0"/>
      <w:marRight w:val="0"/>
      <w:marTop w:val="0"/>
      <w:marBottom w:val="0"/>
      <w:divBdr>
        <w:top w:val="none" w:sz="0" w:space="0" w:color="auto"/>
        <w:left w:val="none" w:sz="0" w:space="0" w:color="auto"/>
        <w:bottom w:val="none" w:sz="0" w:space="0" w:color="auto"/>
        <w:right w:val="none" w:sz="0" w:space="0" w:color="auto"/>
      </w:divBdr>
    </w:div>
    <w:div w:id="358237809">
      <w:bodyDiv w:val="1"/>
      <w:marLeft w:val="0"/>
      <w:marRight w:val="0"/>
      <w:marTop w:val="0"/>
      <w:marBottom w:val="0"/>
      <w:divBdr>
        <w:top w:val="none" w:sz="0" w:space="0" w:color="auto"/>
        <w:left w:val="none" w:sz="0" w:space="0" w:color="auto"/>
        <w:bottom w:val="none" w:sz="0" w:space="0" w:color="auto"/>
        <w:right w:val="none" w:sz="0" w:space="0" w:color="auto"/>
      </w:divBdr>
    </w:div>
    <w:div w:id="478614885">
      <w:bodyDiv w:val="1"/>
      <w:marLeft w:val="0"/>
      <w:marRight w:val="0"/>
      <w:marTop w:val="0"/>
      <w:marBottom w:val="0"/>
      <w:divBdr>
        <w:top w:val="none" w:sz="0" w:space="0" w:color="auto"/>
        <w:left w:val="none" w:sz="0" w:space="0" w:color="auto"/>
        <w:bottom w:val="none" w:sz="0" w:space="0" w:color="auto"/>
        <w:right w:val="none" w:sz="0" w:space="0" w:color="auto"/>
      </w:divBdr>
    </w:div>
    <w:div w:id="495196818">
      <w:bodyDiv w:val="1"/>
      <w:marLeft w:val="0"/>
      <w:marRight w:val="0"/>
      <w:marTop w:val="0"/>
      <w:marBottom w:val="0"/>
      <w:divBdr>
        <w:top w:val="none" w:sz="0" w:space="0" w:color="auto"/>
        <w:left w:val="none" w:sz="0" w:space="0" w:color="auto"/>
        <w:bottom w:val="none" w:sz="0" w:space="0" w:color="auto"/>
        <w:right w:val="none" w:sz="0" w:space="0" w:color="auto"/>
      </w:divBdr>
      <w:divsChild>
        <w:div w:id="617496338">
          <w:marLeft w:val="0"/>
          <w:marRight w:val="0"/>
          <w:marTop w:val="0"/>
          <w:marBottom w:val="0"/>
          <w:divBdr>
            <w:top w:val="none" w:sz="0" w:space="0" w:color="auto"/>
            <w:left w:val="none" w:sz="0" w:space="0" w:color="auto"/>
            <w:bottom w:val="none" w:sz="0" w:space="0" w:color="auto"/>
            <w:right w:val="none" w:sz="0" w:space="0" w:color="auto"/>
          </w:divBdr>
          <w:divsChild>
            <w:div w:id="1248004051">
              <w:marLeft w:val="0"/>
              <w:marRight w:val="0"/>
              <w:marTop w:val="0"/>
              <w:marBottom w:val="0"/>
              <w:divBdr>
                <w:top w:val="none" w:sz="0" w:space="0" w:color="auto"/>
                <w:left w:val="none" w:sz="0" w:space="0" w:color="auto"/>
                <w:bottom w:val="none" w:sz="0" w:space="0" w:color="auto"/>
                <w:right w:val="none" w:sz="0" w:space="0" w:color="auto"/>
              </w:divBdr>
              <w:divsChild>
                <w:div w:id="1363673804">
                  <w:marLeft w:val="0"/>
                  <w:marRight w:val="0"/>
                  <w:marTop w:val="0"/>
                  <w:marBottom w:val="0"/>
                  <w:divBdr>
                    <w:top w:val="none" w:sz="0" w:space="0" w:color="auto"/>
                    <w:left w:val="none" w:sz="0" w:space="0" w:color="auto"/>
                    <w:bottom w:val="none" w:sz="0" w:space="0" w:color="auto"/>
                    <w:right w:val="none" w:sz="0" w:space="0" w:color="auto"/>
                  </w:divBdr>
                  <w:divsChild>
                    <w:div w:id="194800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111880">
      <w:bodyDiv w:val="1"/>
      <w:marLeft w:val="0"/>
      <w:marRight w:val="0"/>
      <w:marTop w:val="0"/>
      <w:marBottom w:val="0"/>
      <w:divBdr>
        <w:top w:val="none" w:sz="0" w:space="0" w:color="auto"/>
        <w:left w:val="none" w:sz="0" w:space="0" w:color="auto"/>
        <w:bottom w:val="none" w:sz="0" w:space="0" w:color="auto"/>
        <w:right w:val="none" w:sz="0" w:space="0" w:color="auto"/>
      </w:divBdr>
    </w:div>
    <w:div w:id="557014956">
      <w:bodyDiv w:val="1"/>
      <w:marLeft w:val="0"/>
      <w:marRight w:val="0"/>
      <w:marTop w:val="0"/>
      <w:marBottom w:val="0"/>
      <w:divBdr>
        <w:top w:val="none" w:sz="0" w:space="0" w:color="auto"/>
        <w:left w:val="none" w:sz="0" w:space="0" w:color="auto"/>
        <w:bottom w:val="none" w:sz="0" w:space="0" w:color="auto"/>
        <w:right w:val="none" w:sz="0" w:space="0" w:color="auto"/>
      </w:divBdr>
    </w:div>
    <w:div w:id="576133720">
      <w:bodyDiv w:val="1"/>
      <w:marLeft w:val="0"/>
      <w:marRight w:val="0"/>
      <w:marTop w:val="0"/>
      <w:marBottom w:val="0"/>
      <w:divBdr>
        <w:top w:val="none" w:sz="0" w:space="0" w:color="auto"/>
        <w:left w:val="none" w:sz="0" w:space="0" w:color="auto"/>
        <w:bottom w:val="none" w:sz="0" w:space="0" w:color="auto"/>
        <w:right w:val="none" w:sz="0" w:space="0" w:color="auto"/>
      </w:divBdr>
    </w:div>
    <w:div w:id="634259137">
      <w:bodyDiv w:val="1"/>
      <w:marLeft w:val="0"/>
      <w:marRight w:val="0"/>
      <w:marTop w:val="0"/>
      <w:marBottom w:val="0"/>
      <w:divBdr>
        <w:top w:val="none" w:sz="0" w:space="0" w:color="auto"/>
        <w:left w:val="none" w:sz="0" w:space="0" w:color="auto"/>
        <w:bottom w:val="none" w:sz="0" w:space="0" w:color="auto"/>
        <w:right w:val="none" w:sz="0" w:space="0" w:color="auto"/>
      </w:divBdr>
    </w:div>
    <w:div w:id="663625302">
      <w:bodyDiv w:val="1"/>
      <w:marLeft w:val="0"/>
      <w:marRight w:val="0"/>
      <w:marTop w:val="0"/>
      <w:marBottom w:val="0"/>
      <w:divBdr>
        <w:top w:val="none" w:sz="0" w:space="0" w:color="auto"/>
        <w:left w:val="none" w:sz="0" w:space="0" w:color="auto"/>
        <w:bottom w:val="none" w:sz="0" w:space="0" w:color="auto"/>
        <w:right w:val="none" w:sz="0" w:space="0" w:color="auto"/>
      </w:divBdr>
    </w:div>
    <w:div w:id="679965996">
      <w:bodyDiv w:val="1"/>
      <w:marLeft w:val="0"/>
      <w:marRight w:val="0"/>
      <w:marTop w:val="0"/>
      <w:marBottom w:val="0"/>
      <w:divBdr>
        <w:top w:val="none" w:sz="0" w:space="0" w:color="auto"/>
        <w:left w:val="none" w:sz="0" w:space="0" w:color="auto"/>
        <w:bottom w:val="none" w:sz="0" w:space="0" w:color="auto"/>
        <w:right w:val="none" w:sz="0" w:space="0" w:color="auto"/>
      </w:divBdr>
    </w:div>
    <w:div w:id="704334286">
      <w:bodyDiv w:val="1"/>
      <w:marLeft w:val="0"/>
      <w:marRight w:val="0"/>
      <w:marTop w:val="0"/>
      <w:marBottom w:val="0"/>
      <w:divBdr>
        <w:top w:val="none" w:sz="0" w:space="0" w:color="auto"/>
        <w:left w:val="none" w:sz="0" w:space="0" w:color="auto"/>
        <w:bottom w:val="none" w:sz="0" w:space="0" w:color="auto"/>
        <w:right w:val="none" w:sz="0" w:space="0" w:color="auto"/>
      </w:divBdr>
    </w:div>
    <w:div w:id="831719266">
      <w:bodyDiv w:val="1"/>
      <w:marLeft w:val="0"/>
      <w:marRight w:val="0"/>
      <w:marTop w:val="0"/>
      <w:marBottom w:val="0"/>
      <w:divBdr>
        <w:top w:val="none" w:sz="0" w:space="0" w:color="auto"/>
        <w:left w:val="none" w:sz="0" w:space="0" w:color="auto"/>
        <w:bottom w:val="none" w:sz="0" w:space="0" w:color="auto"/>
        <w:right w:val="none" w:sz="0" w:space="0" w:color="auto"/>
      </w:divBdr>
    </w:div>
    <w:div w:id="888692449">
      <w:bodyDiv w:val="1"/>
      <w:marLeft w:val="0"/>
      <w:marRight w:val="0"/>
      <w:marTop w:val="0"/>
      <w:marBottom w:val="0"/>
      <w:divBdr>
        <w:top w:val="none" w:sz="0" w:space="0" w:color="auto"/>
        <w:left w:val="none" w:sz="0" w:space="0" w:color="auto"/>
        <w:bottom w:val="none" w:sz="0" w:space="0" w:color="auto"/>
        <w:right w:val="none" w:sz="0" w:space="0" w:color="auto"/>
      </w:divBdr>
    </w:div>
    <w:div w:id="911698190">
      <w:bodyDiv w:val="1"/>
      <w:marLeft w:val="0"/>
      <w:marRight w:val="0"/>
      <w:marTop w:val="0"/>
      <w:marBottom w:val="0"/>
      <w:divBdr>
        <w:top w:val="none" w:sz="0" w:space="0" w:color="auto"/>
        <w:left w:val="none" w:sz="0" w:space="0" w:color="auto"/>
        <w:bottom w:val="none" w:sz="0" w:space="0" w:color="auto"/>
        <w:right w:val="none" w:sz="0" w:space="0" w:color="auto"/>
      </w:divBdr>
    </w:div>
    <w:div w:id="1008097734">
      <w:bodyDiv w:val="1"/>
      <w:marLeft w:val="0"/>
      <w:marRight w:val="0"/>
      <w:marTop w:val="0"/>
      <w:marBottom w:val="0"/>
      <w:divBdr>
        <w:top w:val="none" w:sz="0" w:space="0" w:color="auto"/>
        <w:left w:val="none" w:sz="0" w:space="0" w:color="auto"/>
        <w:bottom w:val="none" w:sz="0" w:space="0" w:color="auto"/>
        <w:right w:val="none" w:sz="0" w:space="0" w:color="auto"/>
      </w:divBdr>
    </w:div>
    <w:div w:id="1239823867">
      <w:bodyDiv w:val="1"/>
      <w:marLeft w:val="0"/>
      <w:marRight w:val="0"/>
      <w:marTop w:val="0"/>
      <w:marBottom w:val="0"/>
      <w:divBdr>
        <w:top w:val="none" w:sz="0" w:space="0" w:color="auto"/>
        <w:left w:val="none" w:sz="0" w:space="0" w:color="auto"/>
        <w:bottom w:val="none" w:sz="0" w:space="0" w:color="auto"/>
        <w:right w:val="none" w:sz="0" w:space="0" w:color="auto"/>
      </w:divBdr>
    </w:div>
    <w:div w:id="1319461597">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1">
          <w:marLeft w:val="0"/>
          <w:marRight w:val="0"/>
          <w:marTop w:val="0"/>
          <w:marBottom w:val="0"/>
          <w:divBdr>
            <w:top w:val="none" w:sz="0" w:space="0" w:color="auto"/>
            <w:left w:val="none" w:sz="0" w:space="0" w:color="auto"/>
            <w:bottom w:val="none" w:sz="0" w:space="0" w:color="auto"/>
            <w:right w:val="none" w:sz="0" w:space="0" w:color="auto"/>
          </w:divBdr>
          <w:divsChild>
            <w:div w:id="1187254906">
              <w:marLeft w:val="0"/>
              <w:marRight w:val="0"/>
              <w:marTop w:val="0"/>
              <w:marBottom w:val="0"/>
              <w:divBdr>
                <w:top w:val="none" w:sz="0" w:space="0" w:color="auto"/>
                <w:left w:val="none" w:sz="0" w:space="0" w:color="auto"/>
                <w:bottom w:val="none" w:sz="0" w:space="0" w:color="auto"/>
                <w:right w:val="none" w:sz="0" w:space="0" w:color="auto"/>
              </w:divBdr>
              <w:divsChild>
                <w:div w:id="5076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9442">
      <w:bodyDiv w:val="1"/>
      <w:marLeft w:val="0"/>
      <w:marRight w:val="0"/>
      <w:marTop w:val="0"/>
      <w:marBottom w:val="0"/>
      <w:divBdr>
        <w:top w:val="none" w:sz="0" w:space="0" w:color="auto"/>
        <w:left w:val="none" w:sz="0" w:space="0" w:color="auto"/>
        <w:bottom w:val="none" w:sz="0" w:space="0" w:color="auto"/>
        <w:right w:val="none" w:sz="0" w:space="0" w:color="auto"/>
      </w:divBdr>
    </w:div>
    <w:div w:id="1344477521">
      <w:bodyDiv w:val="1"/>
      <w:marLeft w:val="0"/>
      <w:marRight w:val="0"/>
      <w:marTop w:val="0"/>
      <w:marBottom w:val="0"/>
      <w:divBdr>
        <w:top w:val="none" w:sz="0" w:space="0" w:color="auto"/>
        <w:left w:val="none" w:sz="0" w:space="0" w:color="auto"/>
        <w:bottom w:val="none" w:sz="0" w:space="0" w:color="auto"/>
        <w:right w:val="none" w:sz="0" w:space="0" w:color="auto"/>
      </w:divBdr>
      <w:divsChild>
        <w:div w:id="1334331432">
          <w:marLeft w:val="0"/>
          <w:marRight w:val="0"/>
          <w:marTop w:val="0"/>
          <w:marBottom w:val="0"/>
          <w:divBdr>
            <w:top w:val="none" w:sz="0" w:space="0" w:color="auto"/>
            <w:left w:val="none" w:sz="0" w:space="0" w:color="auto"/>
            <w:bottom w:val="none" w:sz="0" w:space="0" w:color="auto"/>
            <w:right w:val="none" w:sz="0" w:space="0" w:color="auto"/>
          </w:divBdr>
        </w:div>
      </w:divsChild>
    </w:div>
    <w:div w:id="1392272855">
      <w:bodyDiv w:val="1"/>
      <w:marLeft w:val="0"/>
      <w:marRight w:val="0"/>
      <w:marTop w:val="0"/>
      <w:marBottom w:val="0"/>
      <w:divBdr>
        <w:top w:val="none" w:sz="0" w:space="0" w:color="auto"/>
        <w:left w:val="none" w:sz="0" w:space="0" w:color="auto"/>
        <w:bottom w:val="none" w:sz="0" w:space="0" w:color="auto"/>
        <w:right w:val="none" w:sz="0" w:space="0" w:color="auto"/>
      </w:divBdr>
      <w:divsChild>
        <w:div w:id="520633977">
          <w:marLeft w:val="0"/>
          <w:marRight w:val="0"/>
          <w:marTop w:val="0"/>
          <w:marBottom w:val="0"/>
          <w:divBdr>
            <w:top w:val="none" w:sz="0" w:space="0" w:color="auto"/>
            <w:left w:val="none" w:sz="0" w:space="0" w:color="auto"/>
            <w:bottom w:val="none" w:sz="0" w:space="0" w:color="auto"/>
            <w:right w:val="none" w:sz="0" w:space="0" w:color="auto"/>
          </w:divBdr>
        </w:div>
      </w:divsChild>
    </w:div>
    <w:div w:id="1433016631">
      <w:bodyDiv w:val="1"/>
      <w:marLeft w:val="0"/>
      <w:marRight w:val="0"/>
      <w:marTop w:val="0"/>
      <w:marBottom w:val="0"/>
      <w:divBdr>
        <w:top w:val="none" w:sz="0" w:space="0" w:color="auto"/>
        <w:left w:val="none" w:sz="0" w:space="0" w:color="auto"/>
        <w:bottom w:val="none" w:sz="0" w:space="0" w:color="auto"/>
        <w:right w:val="none" w:sz="0" w:space="0" w:color="auto"/>
      </w:divBdr>
    </w:div>
    <w:div w:id="1519194369">
      <w:bodyDiv w:val="1"/>
      <w:marLeft w:val="0"/>
      <w:marRight w:val="0"/>
      <w:marTop w:val="0"/>
      <w:marBottom w:val="0"/>
      <w:divBdr>
        <w:top w:val="none" w:sz="0" w:space="0" w:color="auto"/>
        <w:left w:val="none" w:sz="0" w:space="0" w:color="auto"/>
        <w:bottom w:val="none" w:sz="0" w:space="0" w:color="auto"/>
        <w:right w:val="none" w:sz="0" w:space="0" w:color="auto"/>
      </w:divBdr>
    </w:div>
    <w:div w:id="1550653424">
      <w:bodyDiv w:val="1"/>
      <w:marLeft w:val="0"/>
      <w:marRight w:val="0"/>
      <w:marTop w:val="0"/>
      <w:marBottom w:val="0"/>
      <w:divBdr>
        <w:top w:val="none" w:sz="0" w:space="0" w:color="auto"/>
        <w:left w:val="none" w:sz="0" w:space="0" w:color="auto"/>
        <w:bottom w:val="none" w:sz="0" w:space="0" w:color="auto"/>
        <w:right w:val="none" w:sz="0" w:space="0" w:color="auto"/>
      </w:divBdr>
    </w:div>
    <w:div w:id="1634863845">
      <w:bodyDiv w:val="1"/>
      <w:marLeft w:val="0"/>
      <w:marRight w:val="0"/>
      <w:marTop w:val="0"/>
      <w:marBottom w:val="0"/>
      <w:divBdr>
        <w:top w:val="none" w:sz="0" w:space="0" w:color="auto"/>
        <w:left w:val="none" w:sz="0" w:space="0" w:color="auto"/>
        <w:bottom w:val="none" w:sz="0" w:space="0" w:color="auto"/>
        <w:right w:val="none" w:sz="0" w:space="0" w:color="auto"/>
      </w:divBdr>
    </w:div>
    <w:div w:id="1718117384">
      <w:bodyDiv w:val="1"/>
      <w:marLeft w:val="0"/>
      <w:marRight w:val="0"/>
      <w:marTop w:val="0"/>
      <w:marBottom w:val="0"/>
      <w:divBdr>
        <w:top w:val="none" w:sz="0" w:space="0" w:color="auto"/>
        <w:left w:val="none" w:sz="0" w:space="0" w:color="auto"/>
        <w:bottom w:val="none" w:sz="0" w:space="0" w:color="auto"/>
        <w:right w:val="none" w:sz="0" w:space="0" w:color="auto"/>
      </w:divBdr>
    </w:div>
    <w:div w:id="1979609442">
      <w:bodyDiv w:val="1"/>
      <w:marLeft w:val="0"/>
      <w:marRight w:val="0"/>
      <w:marTop w:val="0"/>
      <w:marBottom w:val="0"/>
      <w:divBdr>
        <w:top w:val="none" w:sz="0" w:space="0" w:color="auto"/>
        <w:left w:val="none" w:sz="0" w:space="0" w:color="auto"/>
        <w:bottom w:val="none" w:sz="0" w:space="0" w:color="auto"/>
        <w:right w:val="none" w:sz="0" w:space="0" w:color="auto"/>
      </w:divBdr>
    </w:div>
    <w:div w:id="2025009284">
      <w:bodyDiv w:val="1"/>
      <w:marLeft w:val="0"/>
      <w:marRight w:val="0"/>
      <w:marTop w:val="0"/>
      <w:marBottom w:val="0"/>
      <w:divBdr>
        <w:top w:val="none" w:sz="0" w:space="0" w:color="auto"/>
        <w:left w:val="none" w:sz="0" w:space="0" w:color="auto"/>
        <w:bottom w:val="none" w:sz="0" w:space="0" w:color="auto"/>
        <w:right w:val="none" w:sz="0" w:space="0" w:color="auto"/>
      </w:divBdr>
    </w:div>
    <w:div w:id="2035884282">
      <w:bodyDiv w:val="1"/>
      <w:marLeft w:val="0"/>
      <w:marRight w:val="0"/>
      <w:marTop w:val="0"/>
      <w:marBottom w:val="0"/>
      <w:divBdr>
        <w:top w:val="none" w:sz="0" w:space="0" w:color="auto"/>
        <w:left w:val="none" w:sz="0" w:space="0" w:color="auto"/>
        <w:bottom w:val="none" w:sz="0" w:space="0" w:color="auto"/>
        <w:right w:val="none" w:sz="0" w:space="0" w:color="auto"/>
      </w:divBdr>
    </w:div>
    <w:div w:id="21102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Wuu%20CS%5BAuthor%5D&amp;cauthor=true&amp;cauthor_uid=27846155" TargetMode="External"/><Relationship Id="rId13" Type="http://schemas.openxmlformats.org/officeDocument/2006/relationships/hyperlink" Target="https://www.sciencedaily.com/releases/2018/11/18112914242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bi.nlm.nih.gov/pubmed/31630416" TargetMode="External"/><Relationship Id="rId12" Type="http://schemas.openxmlformats.org/officeDocument/2006/relationships/hyperlink" Target="https://healthmatters.nyp.org/what-you-dont-know-about-your-liver-the-bodys-super-organ/" TargetMode="External"/><Relationship Id="rId17" Type="http://schemas.openxmlformats.org/officeDocument/2006/relationships/hyperlink" Target="https://www.telemundo47.com/videos/hijo-dona-65-de-su-higado-a-su-madre-en-nuestra-area/2352538/" TargetMode="External"/><Relationship Id="rId2" Type="http://schemas.openxmlformats.org/officeDocument/2006/relationships/styles" Target="styles.xml"/><Relationship Id="rId16" Type="http://schemas.openxmlformats.org/officeDocument/2006/relationships/hyperlink" Target="https://nyulangone-my.sharepoint.com/:u:/g/personal/colin_devries_nyulangone_org/EYyXfnEVISFFtLnnUY8rYT0BB4Nylm3-vFFTV4ultklLJA?e=q3td3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matters.nyp.org/hopelines/" TargetMode="External"/><Relationship Id="rId5" Type="http://schemas.openxmlformats.org/officeDocument/2006/relationships/footnotes" Target="footnotes.xml"/><Relationship Id="rId15" Type="http://schemas.openxmlformats.org/officeDocument/2006/relationships/hyperlink" Target="https://www.dailymail.co.uk/news/article-7779931/Father-daughter-reunited-hospital-bed-saved-life-donating-liver.html" TargetMode="External"/><Relationship Id="rId10" Type="http://schemas.openxmlformats.org/officeDocument/2006/relationships/hyperlink" Target="https://www.boston25news.com/news/8monthold-gets-liver-transplant-from-godmother/51751661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bcnews.go.com/Lifestyle/babys-godmother-perfect-liver-match/story?id=47063466" TargetMode="External"/><Relationship Id="rId14" Type="http://schemas.openxmlformats.org/officeDocument/2006/relationships/hyperlink" Target="https://people.com/health/this-doctor-and-mom-donated-part-of-her-liver-to-her-son-in-rare-living-trans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27</Pages>
  <Words>12227</Words>
  <Characters>69697</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Griesemer, Adam D.</cp:lastModifiedBy>
  <cp:revision>11</cp:revision>
  <cp:lastPrinted>2023-02-09T22:00:00Z</cp:lastPrinted>
  <dcterms:created xsi:type="dcterms:W3CDTF">2023-06-15T01:31:00Z</dcterms:created>
  <dcterms:modified xsi:type="dcterms:W3CDTF">2023-07-11T21:34:00Z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